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79528D" w14:textId="781AB3AB" w:rsidR="00C74D8B" w:rsidRPr="00C74D8B" w:rsidRDefault="00D75866" w:rsidP="00C74D8B">
      <w:pPr>
        <w:tabs>
          <w:tab w:val="center" w:pos="4536"/>
          <w:tab w:val="right" w:pos="8280"/>
          <w:tab w:val="right" w:pos="9639"/>
        </w:tabs>
        <w:ind w:right="2"/>
        <w:jc w:val="both"/>
        <w:rPr>
          <w:rFonts w:ascii="Arial" w:hAnsi="Arial" w:cs="Arial"/>
          <w:b/>
          <w:bCs/>
          <w:sz w:val="28"/>
        </w:rPr>
      </w:pPr>
      <w:r>
        <w:rPr>
          <w:rFonts w:ascii="Arial" w:hAnsi="Arial" w:cs="Arial"/>
          <w:b/>
          <w:bCs/>
          <w:sz w:val="28"/>
        </w:rPr>
        <w:t>3GPP TSG RAN WG1 #104</w:t>
      </w:r>
      <w:r w:rsidR="009F1970">
        <w:rPr>
          <w:rFonts w:ascii="Arial" w:hAnsi="Arial" w:cs="Arial"/>
          <w:b/>
          <w:bCs/>
          <w:sz w:val="28"/>
        </w:rPr>
        <w:t>b-e</w:t>
      </w:r>
      <w:r w:rsidR="00C74D8B">
        <w:rPr>
          <w:rFonts w:ascii="Arial" w:hAnsi="Arial" w:cs="Arial"/>
          <w:b/>
          <w:bCs/>
          <w:sz w:val="28"/>
        </w:rPr>
        <w:t xml:space="preserve">             </w:t>
      </w:r>
      <w:r w:rsidR="00C74D8B" w:rsidRPr="00C74D8B">
        <w:rPr>
          <w:rFonts w:ascii="Arial" w:hAnsi="Arial" w:cs="Arial"/>
          <w:b/>
          <w:bCs/>
          <w:sz w:val="28"/>
        </w:rPr>
        <w:tab/>
      </w:r>
      <w:r w:rsidR="00C74D8B">
        <w:rPr>
          <w:rFonts w:ascii="Arial" w:hAnsi="Arial" w:cs="Arial"/>
          <w:b/>
          <w:bCs/>
          <w:sz w:val="28"/>
        </w:rPr>
        <w:t xml:space="preserve">             </w:t>
      </w:r>
      <w:r w:rsidR="00265558">
        <w:rPr>
          <w:rFonts w:ascii="Arial" w:hAnsi="Arial" w:cs="Arial"/>
          <w:b/>
          <w:bCs/>
          <w:sz w:val="28"/>
        </w:rPr>
        <w:t xml:space="preserve">                          </w:t>
      </w:r>
      <w:r w:rsidR="000157E2">
        <w:rPr>
          <w:rFonts w:ascii="Arial" w:hAnsi="Arial" w:cs="Arial"/>
          <w:b/>
          <w:bCs/>
          <w:sz w:val="28"/>
        </w:rPr>
        <w:t>R1-2103249</w:t>
      </w:r>
    </w:p>
    <w:p w14:paraId="25073F4C" w14:textId="3EB6CEDD" w:rsidR="00C74D8B" w:rsidRPr="0068196F" w:rsidRDefault="00C74D8B" w:rsidP="0068196F">
      <w:pPr>
        <w:tabs>
          <w:tab w:val="center" w:pos="4536"/>
          <w:tab w:val="right" w:pos="9072"/>
        </w:tabs>
        <w:spacing w:line="276" w:lineRule="auto"/>
        <w:rPr>
          <w:rFonts w:ascii="Arial" w:eastAsia="MS Mincho" w:hAnsi="Arial" w:cs="Arial"/>
          <w:b/>
          <w:bCs/>
          <w:sz w:val="28"/>
          <w:lang w:eastAsia="ja-JP"/>
        </w:rPr>
      </w:pPr>
      <w:r w:rsidRPr="00C74D8B">
        <w:rPr>
          <w:rFonts w:ascii="Arial" w:eastAsia="MS Mincho" w:hAnsi="Arial" w:cs="Arial"/>
          <w:b/>
          <w:bCs/>
          <w:sz w:val="28"/>
          <w:lang w:eastAsia="ja-JP"/>
        </w:rPr>
        <w:t xml:space="preserve">e-Meeting, </w:t>
      </w:r>
      <w:r w:rsidR="00265558">
        <w:rPr>
          <w:rFonts w:ascii="Arial" w:eastAsia="MS Mincho" w:hAnsi="Arial" w:cs="Arial"/>
          <w:b/>
          <w:bCs/>
          <w:sz w:val="28"/>
          <w:lang w:eastAsia="ja-JP"/>
        </w:rPr>
        <w:t>April</w:t>
      </w:r>
      <w:r w:rsidRPr="00C74D8B">
        <w:rPr>
          <w:rFonts w:ascii="Arial" w:eastAsia="MS Mincho" w:hAnsi="Arial" w:cs="Arial"/>
          <w:b/>
          <w:bCs/>
          <w:sz w:val="28"/>
          <w:lang w:eastAsia="ja-JP"/>
        </w:rPr>
        <w:t xml:space="preserve"> </w:t>
      </w:r>
      <w:r w:rsidR="00265558">
        <w:rPr>
          <w:rFonts w:ascii="Arial" w:eastAsia="MS Mincho" w:hAnsi="Arial" w:cs="Arial"/>
          <w:b/>
          <w:bCs/>
          <w:sz w:val="28"/>
          <w:lang w:eastAsia="ja-JP"/>
        </w:rPr>
        <w:t>12</w:t>
      </w:r>
      <w:r w:rsidRPr="00C74D8B">
        <w:rPr>
          <w:rFonts w:ascii="Arial" w:eastAsia="MS Mincho" w:hAnsi="Arial" w:cs="Arial"/>
          <w:b/>
          <w:bCs/>
          <w:sz w:val="28"/>
          <w:vertAlign w:val="superscript"/>
          <w:lang w:eastAsia="ja-JP"/>
        </w:rPr>
        <w:t>th</w:t>
      </w:r>
      <w:r w:rsidR="00C84BBC">
        <w:rPr>
          <w:rFonts w:ascii="Arial" w:eastAsia="MS Mincho" w:hAnsi="Arial" w:cs="Arial"/>
          <w:b/>
          <w:bCs/>
          <w:sz w:val="28"/>
          <w:lang w:eastAsia="ja-JP"/>
        </w:rPr>
        <w:t xml:space="preserve"> – </w:t>
      </w:r>
      <w:r w:rsidR="00265558">
        <w:rPr>
          <w:rFonts w:ascii="Arial" w:eastAsia="MS Mincho" w:hAnsi="Arial" w:cs="Arial"/>
          <w:b/>
          <w:bCs/>
          <w:sz w:val="28"/>
          <w:lang w:eastAsia="ja-JP"/>
        </w:rPr>
        <w:t>April</w:t>
      </w:r>
      <w:r w:rsidRPr="00C74D8B">
        <w:rPr>
          <w:rFonts w:ascii="Arial" w:eastAsia="MS Mincho" w:hAnsi="Arial" w:cs="Arial"/>
          <w:b/>
          <w:bCs/>
          <w:sz w:val="28"/>
          <w:lang w:eastAsia="ja-JP"/>
        </w:rPr>
        <w:t xml:space="preserve"> </w:t>
      </w:r>
      <w:r w:rsidR="00265558">
        <w:rPr>
          <w:rFonts w:ascii="Arial" w:eastAsia="MS Mincho" w:hAnsi="Arial" w:cs="Arial"/>
          <w:b/>
          <w:bCs/>
          <w:sz w:val="28"/>
          <w:lang w:eastAsia="ja-JP"/>
        </w:rPr>
        <w:t>20</w:t>
      </w:r>
      <w:r w:rsidRPr="00C74D8B">
        <w:rPr>
          <w:rFonts w:ascii="Arial" w:eastAsia="MS Mincho" w:hAnsi="Arial" w:cs="Arial"/>
          <w:b/>
          <w:bCs/>
          <w:sz w:val="28"/>
          <w:vertAlign w:val="superscript"/>
          <w:lang w:eastAsia="ja-JP"/>
        </w:rPr>
        <w:t>th</w:t>
      </w:r>
      <w:r w:rsidR="00265558">
        <w:rPr>
          <w:rFonts w:ascii="Arial" w:eastAsia="MS Mincho" w:hAnsi="Arial" w:cs="Arial"/>
          <w:b/>
          <w:bCs/>
          <w:sz w:val="28"/>
          <w:lang w:eastAsia="ja-JP"/>
        </w:rPr>
        <w:t>, 2021</w:t>
      </w:r>
      <w:bookmarkStart w:id="0" w:name="_GoBack"/>
      <w:bookmarkEnd w:id="0"/>
    </w:p>
    <w:p w14:paraId="04C371F9" w14:textId="3DF94833" w:rsidR="001133AB" w:rsidRPr="00B03E26" w:rsidRDefault="001133AB" w:rsidP="001133AB">
      <w:pPr>
        <w:tabs>
          <w:tab w:val="left" w:pos="1500"/>
        </w:tabs>
        <w:overflowPunct w:val="0"/>
        <w:autoSpaceDE w:val="0"/>
        <w:autoSpaceDN w:val="0"/>
        <w:adjustRightInd w:val="0"/>
        <w:spacing w:line="288" w:lineRule="auto"/>
        <w:jc w:val="both"/>
        <w:textAlignment w:val="baseline"/>
        <w:rPr>
          <w:rFonts w:ascii="Arial" w:eastAsia="SimSun" w:hAnsi="Arial"/>
          <w:b/>
          <w:sz w:val="24"/>
          <w:lang w:eastAsia="zh-CN"/>
        </w:rPr>
      </w:pPr>
      <w:r w:rsidRPr="00942026">
        <w:rPr>
          <w:rFonts w:ascii="Arial" w:eastAsia="MS Mincho" w:hAnsi="Arial"/>
          <w:b/>
          <w:sz w:val="24"/>
          <w:lang w:eastAsia="zh-CN"/>
        </w:rPr>
        <w:t>Agenda Item:</w:t>
      </w:r>
      <w:r w:rsidRPr="00942026">
        <w:rPr>
          <w:rFonts w:ascii="Arial" w:eastAsia="MS Mincho" w:hAnsi="Arial"/>
          <w:b/>
          <w:sz w:val="24"/>
          <w:lang w:eastAsia="zh-CN"/>
        </w:rPr>
        <w:tab/>
      </w:r>
      <w:r w:rsidRPr="00942026">
        <w:rPr>
          <w:rFonts w:ascii="Arial" w:eastAsia="MS Mincho" w:hAnsi="Arial"/>
          <w:b/>
          <w:sz w:val="24"/>
          <w:lang w:eastAsia="zh-CN"/>
        </w:rPr>
        <w:tab/>
      </w:r>
      <w:r w:rsidR="003B3DD3">
        <w:rPr>
          <w:rFonts w:ascii="Arial" w:eastAsia="Malgun Gothic" w:hAnsi="Arial"/>
          <w:sz w:val="24"/>
          <w:lang w:eastAsia="ko-KR"/>
        </w:rPr>
        <w:t>8.7</w:t>
      </w:r>
      <w:r w:rsidR="00E62C22">
        <w:rPr>
          <w:rFonts w:ascii="Arial" w:eastAsia="Malgun Gothic" w:hAnsi="Arial"/>
          <w:sz w:val="24"/>
          <w:lang w:eastAsia="ko-KR"/>
        </w:rPr>
        <w:t>.</w:t>
      </w:r>
      <w:r w:rsidR="003B3DD3">
        <w:rPr>
          <w:rFonts w:ascii="Arial" w:eastAsia="Malgun Gothic" w:hAnsi="Arial"/>
          <w:sz w:val="24"/>
          <w:lang w:eastAsia="ko-KR"/>
        </w:rPr>
        <w:t>1.1</w:t>
      </w:r>
    </w:p>
    <w:p w14:paraId="58F808FD" w14:textId="77777777" w:rsidR="001133AB" w:rsidRPr="00942026" w:rsidRDefault="001133AB" w:rsidP="001133AB">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Source: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sz w:val="24"/>
          <w:lang w:eastAsia="zh-CN"/>
        </w:rPr>
        <w:t>Samsung</w:t>
      </w:r>
    </w:p>
    <w:p w14:paraId="3E7DC034" w14:textId="6A6EAA0B" w:rsidR="001133AB" w:rsidRDefault="001133AB" w:rsidP="001133AB">
      <w:pPr>
        <w:tabs>
          <w:tab w:val="left" w:pos="1500"/>
        </w:tabs>
        <w:overflowPunct w:val="0"/>
        <w:autoSpaceDE w:val="0"/>
        <w:autoSpaceDN w:val="0"/>
        <w:adjustRightInd w:val="0"/>
        <w:spacing w:line="288" w:lineRule="auto"/>
        <w:jc w:val="both"/>
        <w:textAlignment w:val="baseline"/>
        <w:rPr>
          <w:rFonts w:ascii="Arial" w:eastAsia="SimSun" w:hAnsi="Arial"/>
          <w:sz w:val="24"/>
          <w:lang w:eastAsia="zh-CN"/>
        </w:rPr>
      </w:pPr>
      <w:r w:rsidRPr="00942026">
        <w:rPr>
          <w:rFonts w:ascii="Arial" w:eastAsia="MS Mincho" w:hAnsi="Arial"/>
          <w:b/>
          <w:sz w:val="24"/>
          <w:lang w:eastAsia="zh-CN"/>
        </w:rPr>
        <w:t>Title: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00A71F86" w:rsidRPr="00A71F86">
        <w:rPr>
          <w:rFonts w:ascii="Arial" w:eastAsia="MS Mincho" w:hAnsi="Arial"/>
          <w:sz w:val="24"/>
          <w:lang w:eastAsia="zh-CN"/>
        </w:rPr>
        <w:t xml:space="preserve">Discussion </w:t>
      </w:r>
      <w:r w:rsidR="00A71F86">
        <w:rPr>
          <w:rFonts w:ascii="Arial" w:eastAsia="MS Mincho" w:hAnsi="Arial"/>
          <w:sz w:val="24"/>
          <w:lang w:eastAsia="zh-CN"/>
        </w:rPr>
        <w:t>o</w:t>
      </w:r>
      <w:r w:rsidR="006E2E14">
        <w:rPr>
          <w:rFonts w:ascii="Arial" w:eastAsia="MS Mincho" w:hAnsi="Arial"/>
          <w:sz w:val="24"/>
          <w:lang w:eastAsia="zh-CN"/>
        </w:rPr>
        <w:t>n p</w:t>
      </w:r>
      <w:r w:rsidR="00FC21E8">
        <w:rPr>
          <w:rFonts w:ascii="Arial" w:eastAsia="MS Mincho" w:hAnsi="Arial"/>
          <w:sz w:val="24"/>
          <w:lang w:eastAsia="zh-CN"/>
        </w:rPr>
        <w:t>aging</w:t>
      </w:r>
      <w:r w:rsidR="003B3DD3">
        <w:rPr>
          <w:rFonts w:ascii="Arial" w:eastAsia="MS Mincho" w:hAnsi="Arial"/>
          <w:sz w:val="24"/>
          <w:lang w:eastAsia="zh-CN"/>
        </w:rPr>
        <w:t xml:space="preserve"> enhancement</w:t>
      </w:r>
      <w:r w:rsidR="006E2E14">
        <w:rPr>
          <w:rFonts w:ascii="Arial" w:eastAsia="MS Mincho" w:hAnsi="Arial"/>
          <w:sz w:val="24"/>
          <w:lang w:eastAsia="zh-CN"/>
        </w:rPr>
        <w:t>s</w:t>
      </w:r>
      <w:r w:rsidR="00FC21E8">
        <w:rPr>
          <w:rFonts w:ascii="Arial" w:eastAsia="MS Mincho" w:hAnsi="Arial"/>
          <w:sz w:val="24"/>
          <w:lang w:eastAsia="zh-CN"/>
        </w:rPr>
        <w:t xml:space="preserve"> </w:t>
      </w:r>
    </w:p>
    <w:p w14:paraId="7943731D" w14:textId="77777777" w:rsidR="001133AB" w:rsidRPr="00942026" w:rsidRDefault="001133AB" w:rsidP="001133AB">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Document for:</w:t>
      </w:r>
      <w:r w:rsidRPr="00942026">
        <w:rPr>
          <w:rFonts w:ascii="Arial" w:eastAsia="Malgun Gothic" w:hAnsi="Arial" w:hint="eastAsia"/>
          <w:b/>
          <w:sz w:val="24"/>
          <w:lang w:eastAsia="ko-KR"/>
        </w:rPr>
        <w:tab/>
      </w:r>
      <w:r w:rsidRPr="00942026">
        <w:rPr>
          <w:rFonts w:ascii="Arial" w:eastAsia="Malgun Gothic" w:hAnsi="Arial" w:hint="eastAsia"/>
          <w:b/>
          <w:sz w:val="24"/>
          <w:lang w:eastAsia="ko-KR"/>
        </w:rPr>
        <w:tab/>
      </w:r>
      <w:r w:rsidRPr="00942026">
        <w:rPr>
          <w:rFonts w:ascii="Arial" w:eastAsia="MS Mincho" w:hAnsi="Arial"/>
          <w:sz w:val="24"/>
          <w:lang w:eastAsia="zh-CN"/>
        </w:rPr>
        <w:t>Discussion and decision</w:t>
      </w:r>
    </w:p>
    <w:p w14:paraId="3E04D695" w14:textId="696533BF" w:rsidR="00043216" w:rsidRPr="003E79A0" w:rsidRDefault="00E62C22" w:rsidP="00C861DF">
      <w:pPr>
        <w:pStyle w:val="Heading1"/>
        <w:keepNext/>
        <w:keepLines/>
        <w:widowControl/>
        <w:numPr>
          <w:ilvl w:val="0"/>
          <w:numId w:val="61"/>
        </w:numPr>
        <w:pBdr>
          <w:top w:val="single" w:sz="12" w:space="0" w:color="auto"/>
        </w:pBdr>
        <w:spacing w:before="0" w:after="180"/>
        <w:jc w:val="both"/>
        <w:rPr>
          <w:rFonts w:eastAsia="SimSun"/>
          <w:b w:val="0"/>
          <w:sz w:val="36"/>
          <w:lang w:val="en-US" w:eastAsia="zh-CN"/>
        </w:rPr>
      </w:pPr>
      <w:r w:rsidRPr="003E79A0">
        <w:rPr>
          <w:rFonts w:eastAsia="SimSun"/>
          <w:b w:val="0"/>
          <w:sz w:val="36"/>
          <w:lang w:val="en-US" w:eastAsia="zh-CN"/>
        </w:rPr>
        <w:t>Introduction</w:t>
      </w:r>
    </w:p>
    <w:p w14:paraId="121FA730" w14:textId="0567F4F6" w:rsidR="00265558" w:rsidRPr="002547C0" w:rsidRDefault="00A71F86" w:rsidP="00D05508">
      <w:pPr>
        <w:spacing w:line="288" w:lineRule="auto"/>
        <w:ind w:right="-101"/>
        <w:rPr>
          <w:rFonts w:eastAsia="SimSun"/>
          <w:lang w:eastAsia="zh-CN"/>
        </w:rPr>
      </w:pPr>
      <w:r w:rsidRPr="00E2685D">
        <w:rPr>
          <w:lang w:eastAsia="zh-CN"/>
        </w:rPr>
        <w:t>In RAN1#</w:t>
      </w:r>
      <w:r w:rsidR="00265558" w:rsidRPr="00E2685D">
        <w:t>104</w:t>
      </w:r>
      <w:r w:rsidRPr="00E2685D">
        <w:t xml:space="preserve"> e-meeting</w:t>
      </w:r>
      <w:r w:rsidRPr="00E2685D">
        <w:rPr>
          <w:lang w:eastAsia="zh-CN"/>
        </w:rPr>
        <w:t xml:space="preserve"> [1], the following were agreed</w:t>
      </w:r>
      <w:r w:rsidRPr="006A2847">
        <w:rPr>
          <w:lang w:eastAsia="zh-CN"/>
        </w:rPr>
        <w:t>:</w:t>
      </w:r>
    </w:p>
    <w:p w14:paraId="3B387B90" w14:textId="77777777" w:rsidR="000931F5" w:rsidRPr="000F058D" w:rsidRDefault="000931F5" w:rsidP="000931F5">
      <w:pPr>
        <w:rPr>
          <w:rFonts w:ascii="Calibri" w:hAnsi="Calibri"/>
        </w:rPr>
      </w:pPr>
      <w:r w:rsidRPr="000F058D">
        <w:rPr>
          <w:highlight w:val="green"/>
          <w:shd w:val="clear" w:color="auto" w:fill="FFFF00"/>
        </w:rPr>
        <w:t>Agreements:</w:t>
      </w:r>
    </w:p>
    <w:p w14:paraId="00E91211" w14:textId="77777777" w:rsidR="000931F5" w:rsidRPr="000F058D" w:rsidRDefault="000931F5" w:rsidP="00F43DF6">
      <w:pPr>
        <w:numPr>
          <w:ilvl w:val="0"/>
          <w:numId w:val="66"/>
        </w:numPr>
        <w:rPr>
          <w:rFonts w:eastAsia="Times New Roman"/>
        </w:rPr>
      </w:pPr>
      <w:r w:rsidRPr="000F058D">
        <w:rPr>
          <w:rFonts w:eastAsia="Times New Roman"/>
        </w:rPr>
        <w:t>Carrying UE subgroups information is considered in physical layer design for paging enhancement </w:t>
      </w:r>
    </w:p>
    <w:p w14:paraId="0866C5FC" w14:textId="77777777" w:rsidR="000931F5" w:rsidRPr="000F058D" w:rsidRDefault="000931F5" w:rsidP="000931F5">
      <w:pPr>
        <w:rPr>
          <w:rFonts w:eastAsia="Calibri"/>
        </w:rPr>
      </w:pPr>
      <w:r w:rsidRPr="000F058D">
        <w:rPr>
          <w:color w:val="1F497D"/>
        </w:rPr>
        <w:t> </w:t>
      </w:r>
    </w:p>
    <w:p w14:paraId="69C603AD" w14:textId="77777777" w:rsidR="000931F5" w:rsidRPr="000F058D" w:rsidRDefault="000931F5" w:rsidP="000931F5">
      <w:pPr>
        <w:rPr>
          <w:rFonts w:ascii="Calibri" w:hAnsi="Calibri"/>
        </w:rPr>
      </w:pPr>
      <w:r w:rsidRPr="000F058D">
        <w:rPr>
          <w:highlight w:val="green"/>
          <w:shd w:val="clear" w:color="auto" w:fill="FFFF00"/>
        </w:rPr>
        <w:t>Agreements:</w:t>
      </w:r>
    </w:p>
    <w:p w14:paraId="6C87F2DA" w14:textId="77777777" w:rsidR="000931F5" w:rsidRPr="000F058D" w:rsidRDefault="000931F5" w:rsidP="000931F5">
      <w:r w:rsidRPr="000F058D">
        <w:t>For the evaluation and comparison of PEI candidate designs based on PDCCH, TRS/CSI-RS and SSS, the following are assumed:</w:t>
      </w:r>
    </w:p>
    <w:p w14:paraId="367C860A" w14:textId="77777777" w:rsidR="000931F5" w:rsidRPr="000F058D" w:rsidRDefault="000931F5" w:rsidP="00F43DF6">
      <w:pPr>
        <w:numPr>
          <w:ilvl w:val="0"/>
          <w:numId w:val="67"/>
        </w:numPr>
        <w:rPr>
          <w:rFonts w:eastAsia="Times New Roman"/>
        </w:rPr>
      </w:pPr>
      <w:r w:rsidRPr="000F058D">
        <w:rPr>
          <w:rFonts w:eastAsia="Times New Roman"/>
        </w:rPr>
        <w:t xml:space="preserve">Behv-A:  </w:t>
      </w:r>
    </w:p>
    <w:p w14:paraId="622EF663" w14:textId="77777777" w:rsidR="000931F5" w:rsidRPr="000F058D" w:rsidRDefault="000931F5" w:rsidP="00F43DF6">
      <w:pPr>
        <w:numPr>
          <w:ilvl w:val="1"/>
          <w:numId w:val="67"/>
        </w:numPr>
        <w:rPr>
          <w:rFonts w:eastAsia="Times New Roman"/>
        </w:rPr>
      </w:pPr>
      <w:r w:rsidRPr="000F058D">
        <w:rPr>
          <w:rFonts w:eastAsia="Times New Roman"/>
        </w:rPr>
        <w:t>PEI indicates UE should monitor a PO if UE’s group/subgroup is paged</w:t>
      </w:r>
    </w:p>
    <w:p w14:paraId="3EAF1C1E" w14:textId="77777777" w:rsidR="000931F5" w:rsidRPr="000F058D" w:rsidRDefault="000931F5" w:rsidP="00F43DF6">
      <w:pPr>
        <w:numPr>
          <w:ilvl w:val="1"/>
          <w:numId w:val="67"/>
        </w:numPr>
        <w:rPr>
          <w:rFonts w:eastAsia="Times New Roman"/>
        </w:rPr>
      </w:pPr>
      <w:r w:rsidRPr="000F058D">
        <w:rPr>
          <w:rFonts w:eastAsia="Times New Roman"/>
        </w:rPr>
        <w:t>UE is not required to monitor a PO if UE does not detect PEI at all PEI occasion(s) for the PO</w:t>
      </w:r>
    </w:p>
    <w:p w14:paraId="5ED670CE" w14:textId="77777777" w:rsidR="000931F5" w:rsidRPr="000F058D" w:rsidRDefault="000931F5" w:rsidP="00F43DF6">
      <w:pPr>
        <w:numPr>
          <w:ilvl w:val="0"/>
          <w:numId w:val="67"/>
        </w:numPr>
        <w:rPr>
          <w:rFonts w:eastAsia="Times New Roman"/>
        </w:rPr>
      </w:pPr>
      <w:r w:rsidRPr="000F058D">
        <w:rPr>
          <w:rFonts w:eastAsia="Times New Roman"/>
        </w:rPr>
        <w:t xml:space="preserve">Behv-B:  </w:t>
      </w:r>
    </w:p>
    <w:p w14:paraId="63B27ABB" w14:textId="77777777" w:rsidR="000931F5" w:rsidRPr="000F058D" w:rsidRDefault="000931F5" w:rsidP="00F43DF6">
      <w:pPr>
        <w:numPr>
          <w:ilvl w:val="1"/>
          <w:numId w:val="67"/>
        </w:numPr>
        <w:rPr>
          <w:rFonts w:eastAsia="Times New Roman"/>
        </w:rPr>
      </w:pPr>
      <w:r w:rsidRPr="000F058D">
        <w:rPr>
          <w:rFonts w:eastAsia="Times New Roman"/>
        </w:rPr>
        <w:t>PEI indicates whether or not UE should monitor a PO </w:t>
      </w:r>
    </w:p>
    <w:p w14:paraId="511B475A" w14:textId="77777777" w:rsidR="000931F5" w:rsidRPr="000F058D" w:rsidRDefault="000931F5" w:rsidP="00F43DF6">
      <w:pPr>
        <w:numPr>
          <w:ilvl w:val="1"/>
          <w:numId w:val="67"/>
        </w:numPr>
        <w:rPr>
          <w:rFonts w:eastAsia="Times New Roman"/>
        </w:rPr>
      </w:pPr>
      <w:r w:rsidRPr="000F058D">
        <w:rPr>
          <w:rFonts w:eastAsia="Times New Roman"/>
        </w:rPr>
        <w:t>UE is required to monitor a PO if UE does not detect PEI at all PEI occasion(s) for the PO</w:t>
      </w:r>
    </w:p>
    <w:p w14:paraId="1E8D255C" w14:textId="77777777" w:rsidR="000931F5" w:rsidRPr="000F058D" w:rsidRDefault="000931F5" w:rsidP="000931F5">
      <w:pPr>
        <w:rPr>
          <w:rFonts w:eastAsia="Calibri"/>
        </w:rPr>
      </w:pPr>
      <w:r w:rsidRPr="000F058D">
        <w:t> </w:t>
      </w:r>
    </w:p>
    <w:p w14:paraId="27DEEFD9" w14:textId="77777777" w:rsidR="000931F5" w:rsidRPr="000F058D" w:rsidRDefault="000931F5" w:rsidP="000931F5">
      <w:pPr>
        <w:rPr>
          <w:rFonts w:ascii="Calibri" w:hAnsi="Calibri"/>
        </w:rPr>
      </w:pPr>
      <w:r w:rsidRPr="000F058D">
        <w:rPr>
          <w:highlight w:val="green"/>
          <w:shd w:val="clear" w:color="auto" w:fill="FFFF00"/>
        </w:rPr>
        <w:t>Agreements:</w:t>
      </w:r>
    </w:p>
    <w:p w14:paraId="2EA41EDE" w14:textId="77777777" w:rsidR="000931F5" w:rsidRPr="000F058D" w:rsidRDefault="000931F5" w:rsidP="000931F5">
      <w:r w:rsidRPr="000F058D">
        <w:t>For the evaluation and comparison of PEI candidate designs, companies to report</w:t>
      </w:r>
    </w:p>
    <w:p w14:paraId="6940E59D" w14:textId="77777777" w:rsidR="000931F5" w:rsidRPr="000F058D" w:rsidRDefault="000931F5" w:rsidP="00F43DF6">
      <w:pPr>
        <w:numPr>
          <w:ilvl w:val="0"/>
          <w:numId w:val="68"/>
        </w:numPr>
        <w:rPr>
          <w:rFonts w:eastAsia="Times New Roman"/>
        </w:rPr>
      </w:pPr>
      <w:r w:rsidRPr="000F058D">
        <w:rPr>
          <w:rFonts w:eastAsia="Times New Roman"/>
        </w:rPr>
        <w:t xml:space="preserve">Description of how PEI design can co-exist with existing channels/signals, and impact to legacy UEs. </w:t>
      </w:r>
    </w:p>
    <w:p w14:paraId="79B5B65C" w14:textId="77777777" w:rsidR="000931F5" w:rsidRPr="000F058D" w:rsidRDefault="000931F5" w:rsidP="00F43DF6">
      <w:pPr>
        <w:numPr>
          <w:ilvl w:val="1"/>
          <w:numId w:val="68"/>
        </w:numPr>
        <w:rPr>
          <w:rFonts w:eastAsia="Times New Roman"/>
        </w:rPr>
      </w:pPr>
      <w:r w:rsidRPr="000F058D">
        <w:rPr>
          <w:rFonts w:eastAsia="Times New Roman"/>
        </w:rPr>
        <w:t>Rel-15 designs for multiplexing PEI with legacy channels/signals are assumed as baseline</w:t>
      </w:r>
    </w:p>
    <w:p w14:paraId="4B21F111" w14:textId="77777777" w:rsidR="000931F5" w:rsidRPr="000F058D" w:rsidRDefault="000931F5" w:rsidP="000931F5">
      <w:pPr>
        <w:ind w:left="1080"/>
        <w:rPr>
          <w:rFonts w:eastAsia="Calibri"/>
        </w:rPr>
      </w:pPr>
      <w:r w:rsidRPr="000F058D">
        <w:t>o   Other multiplexing method with legacy channels/signals can be additionally reported with justification</w:t>
      </w:r>
    </w:p>
    <w:p w14:paraId="7029E693" w14:textId="77777777" w:rsidR="000931F5" w:rsidRPr="000F058D" w:rsidRDefault="000931F5" w:rsidP="000931F5">
      <w:pPr>
        <w:rPr>
          <w:lang w:eastAsia="x-none"/>
        </w:rPr>
      </w:pPr>
    </w:p>
    <w:p w14:paraId="127F8799" w14:textId="77777777" w:rsidR="000931F5" w:rsidRPr="000F058D" w:rsidRDefault="000931F5" w:rsidP="000931F5">
      <w:pPr>
        <w:rPr>
          <w:szCs w:val="20"/>
        </w:rPr>
      </w:pPr>
      <w:r w:rsidRPr="000F058D">
        <w:rPr>
          <w:szCs w:val="20"/>
          <w:highlight w:val="green"/>
        </w:rPr>
        <w:t>Agreement:</w:t>
      </w:r>
    </w:p>
    <w:p w14:paraId="4181A52A" w14:textId="77777777" w:rsidR="000931F5" w:rsidRPr="000F058D" w:rsidRDefault="000931F5" w:rsidP="00F43DF6">
      <w:pPr>
        <w:numPr>
          <w:ilvl w:val="0"/>
          <w:numId w:val="68"/>
        </w:numPr>
        <w:rPr>
          <w:szCs w:val="20"/>
        </w:rPr>
      </w:pPr>
      <w:r w:rsidRPr="000F058D">
        <w:rPr>
          <w:szCs w:val="20"/>
        </w:rPr>
        <w:t>Take Alt 1 as mandatory, and Alt 2 as optional</w:t>
      </w:r>
    </w:p>
    <w:p w14:paraId="25AA1905" w14:textId="77777777" w:rsidR="000931F5" w:rsidRPr="000F058D" w:rsidRDefault="000931F5" w:rsidP="000931F5">
      <w:pPr>
        <w:rPr>
          <w:rFonts w:ascii="Times New Roman" w:hAnsi="Times New Roman"/>
          <w:b/>
          <w:bCs/>
        </w:rPr>
      </w:pPr>
      <w:r w:rsidRPr="000F058D">
        <w:rPr>
          <w:rFonts w:ascii="Times New Roman" w:hAnsi="Times New Roman"/>
          <w:b/>
          <w:bCs/>
        </w:rPr>
        <w:t xml:space="preserve">Alt 1 </w:t>
      </w:r>
    </w:p>
    <w:p w14:paraId="098EA9B7" w14:textId="77777777" w:rsidR="000931F5" w:rsidRPr="000F058D" w:rsidRDefault="000931F5" w:rsidP="000931F5">
      <w:pPr>
        <w:rPr>
          <w:rFonts w:ascii="Times New Roman" w:hAnsi="Times New Roman"/>
          <w:szCs w:val="20"/>
        </w:rPr>
      </w:pPr>
      <w:r w:rsidRPr="000F058D">
        <w:rPr>
          <w:rFonts w:ascii="Times New Roman" w:hAnsi="Times New Roman"/>
          <w:szCs w:val="20"/>
        </w:rPr>
        <w:t xml:space="preserve">For the performance evaluations of PEI candidate designs based on PDCCH, TRS/CSI-RS and SSS, </w:t>
      </w:r>
    </w:p>
    <w:p w14:paraId="41117D3D" w14:textId="77777777" w:rsidR="000931F5" w:rsidRPr="000F058D" w:rsidRDefault="000931F5" w:rsidP="00F43DF6">
      <w:pPr>
        <w:numPr>
          <w:ilvl w:val="0"/>
          <w:numId w:val="69"/>
        </w:numPr>
        <w:rPr>
          <w:rFonts w:ascii="Times New Roman" w:hAnsi="Times New Roman"/>
          <w:szCs w:val="20"/>
        </w:rPr>
      </w:pPr>
      <w:r w:rsidRPr="000F058D">
        <w:rPr>
          <w:rFonts w:ascii="Times New Roman" w:hAnsi="Times New Roman"/>
          <w:szCs w:val="20"/>
          <w:lang w:eastAsia="x-none"/>
        </w:rPr>
        <w:t xml:space="preserve">The following are assumed, at the SNR where the Miss-Detection Rate (MDR) of paging PDSCH is 1%, </w:t>
      </w:r>
    </w:p>
    <w:p w14:paraId="56FE69FF" w14:textId="77777777" w:rsidR="000931F5" w:rsidRPr="000F058D" w:rsidRDefault="000931F5" w:rsidP="00F43DF6">
      <w:pPr>
        <w:numPr>
          <w:ilvl w:val="1"/>
          <w:numId w:val="70"/>
        </w:numPr>
        <w:rPr>
          <w:rFonts w:ascii="Times New Roman" w:hAnsi="Times New Roman"/>
          <w:szCs w:val="20"/>
          <w:lang w:eastAsia="x-none"/>
        </w:rPr>
      </w:pPr>
      <w:r w:rsidRPr="000F058D">
        <w:rPr>
          <w:rFonts w:ascii="Times New Roman" w:hAnsi="Times New Roman"/>
          <w:szCs w:val="20"/>
          <w:lang w:eastAsia="x-none"/>
        </w:rPr>
        <w:t xml:space="preserve">When Behv-A is assumed: </w:t>
      </w:r>
    </w:p>
    <w:p w14:paraId="7935377F" w14:textId="77777777" w:rsidR="000931F5" w:rsidRPr="000F058D" w:rsidRDefault="000931F5" w:rsidP="00F43DF6">
      <w:pPr>
        <w:numPr>
          <w:ilvl w:val="2"/>
          <w:numId w:val="70"/>
        </w:numPr>
        <w:spacing w:line="280" w:lineRule="exact"/>
        <w:rPr>
          <w:rFonts w:ascii="Times New Roman" w:hAnsi="Times New Roman"/>
          <w:szCs w:val="20"/>
          <w:lang w:eastAsia="x-none"/>
        </w:rPr>
      </w:pPr>
      <w:r w:rsidRPr="000F058D">
        <w:rPr>
          <w:rFonts w:ascii="Times New Roman" w:hAnsi="Times New Roman"/>
          <w:szCs w:val="20"/>
          <w:lang w:eastAsia="x-none"/>
        </w:rPr>
        <w:t xml:space="preserve">The joint miss-detection rate (MDR) of PEI and paging PDCCH defined below should be no worse than 1%: </w:t>
      </w:r>
    </w:p>
    <w:p w14:paraId="099EF781" w14:textId="77777777" w:rsidR="000931F5" w:rsidRPr="000F058D" w:rsidRDefault="000931F5" w:rsidP="000931F5">
      <w:pPr>
        <w:spacing w:line="280" w:lineRule="exact"/>
        <w:ind w:leftChars="400" w:left="800"/>
        <w:rPr>
          <w:rFonts w:ascii="Times New Roman" w:hAnsi="Times New Roman"/>
          <w:szCs w:val="20"/>
          <w:lang w:eastAsia="x-none"/>
        </w:rPr>
      </w:pPr>
      <w:r w:rsidRPr="000F058D">
        <w:rPr>
          <w:rFonts w:ascii="Times New Roman" w:hAnsi="Times New Roman"/>
          <w:szCs w:val="20"/>
          <w:lang w:eastAsia="x-none"/>
        </w:rPr>
        <w:t>MDR_Joint_A = MDR_PEI + (1 – MDR_PEI) MDR_PagingPDCCH</w:t>
      </w:r>
    </w:p>
    <w:p w14:paraId="3289C6C9" w14:textId="77777777" w:rsidR="000931F5" w:rsidRPr="000F058D" w:rsidRDefault="000931F5" w:rsidP="00F43DF6">
      <w:pPr>
        <w:numPr>
          <w:ilvl w:val="2"/>
          <w:numId w:val="70"/>
        </w:numPr>
        <w:rPr>
          <w:rFonts w:ascii="Times New Roman" w:hAnsi="Times New Roman"/>
          <w:szCs w:val="20"/>
          <w:lang w:eastAsia="x-none"/>
        </w:rPr>
      </w:pPr>
      <w:r w:rsidRPr="000F058D">
        <w:rPr>
          <w:rFonts w:ascii="Times New Roman" w:hAnsi="Times New Roman"/>
          <w:szCs w:val="20"/>
          <w:lang w:eastAsia="x-none"/>
        </w:rPr>
        <w:t>The False-Alarm Rate (FAR) of PEI should be no larger than [1%]</w:t>
      </w:r>
    </w:p>
    <w:p w14:paraId="6A9BEC53" w14:textId="77777777" w:rsidR="000931F5" w:rsidRPr="000F058D" w:rsidRDefault="000931F5" w:rsidP="00F43DF6">
      <w:pPr>
        <w:numPr>
          <w:ilvl w:val="1"/>
          <w:numId w:val="70"/>
        </w:numPr>
        <w:rPr>
          <w:rFonts w:ascii="Times New Roman" w:hAnsi="Times New Roman"/>
          <w:szCs w:val="20"/>
          <w:lang w:eastAsia="x-none"/>
        </w:rPr>
      </w:pPr>
      <w:r w:rsidRPr="000F058D">
        <w:rPr>
          <w:rFonts w:ascii="Times New Roman" w:hAnsi="Times New Roman"/>
          <w:szCs w:val="20"/>
          <w:lang w:eastAsia="x-none"/>
        </w:rPr>
        <w:t xml:space="preserve">When Behv-B is assumed: </w:t>
      </w:r>
    </w:p>
    <w:p w14:paraId="7AC62E26" w14:textId="77777777" w:rsidR="000931F5" w:rsidRPr="000F058D" w:rsidRDefault="000931F5" w:rsidP="00F43DF6">
      <w:pPr>
        <w:numPr>
          <w:ilvl w:val="2"/>
          <w:numId w:val="70"/>
        </w:numPr>
        <w:spacing w:line="280" w:lineRule="exact"/>
        <w:rPr>
          <w:rFonts w:ascii="Times New Roman" w:hAnsi="Times New Roman"/>
          <w:szCs w:val="20"/>
          <w:lang w:eastAsia="x-none"/>
        </w:rPr>
      </w:pPr>
      <w:r w:rsidRPr="000F058D">
        <w:rPr>
          <w:rFonts w:ascii="Times New Roman" w:hAnsi="Times New Roman"/>
          <w:szCs w:val="20"/>
          <w:lang w:eastAsia="x-none"/>
        </w:rPr>
        <w:t xml:space="preserve">The joint miss-detection rate (MDR) of PEI and paging PDCCH defined below should be no worse than 1%: </w:t>
      </w:r>
    </w:p>
    <w:p w14:paraId="1FE56DA1" w14:textId="77777777" w:rsidR="000931F5" w:rsidRPr="000F058D" w:rsidRDefault="000931F5" w:rsidP="000931F5">
      <w:pPr>
        <w:spacing w:line="280" w:lineRule="exact"/>
        <w:ind w:leftChars="400" w:left="800"/>
        <w:rPr>
          <w:rFonts w:ascii="Times New Roman" w:hAnsi="Times New Roman"/>
          <w:szCs w:val="20"/>
          <w:lang w:eastAsia="x-none"/>
        </w:rPr>
      </w:pPr>
      <w:r w:rsidRPr="000F058D">
        <w:rPr>
          <w:rFonts w:ascii="Times New Roman" w:hAnsi="Times New Roman"/>
          <w:szCs w:val="20"/>
          <w:lang w:eastAsia="x-none"/>
        </w:rPr>
        <w:t>MDR_Joint_B = FAR_PEI + (1 – FAR_PEI) MDR_PagingPDCCH</w:t>
      </w:r>
    </w:p>
    <w:p w14:paraId="3FAB7CD9" w14:textId="77777777" w:rsidR="000931F5" w:rsidRPr="000F058D" w:rsidRDefault="000931F5" w:rsidP="00F43DF6">
      <w:pPr>
        <w:numPr>
          <w:ilvl w:val="2"/>
          <w:numId w:val="70"/>
        </w:numPr>
        <w:rPr>
          <w:rFonts w:ascii="Times New Roman" w:hAnsi="Times New Roman"/>
          <w:szCs w:val="20"/>
          <w:lang w:eastAsia="x-none"/>
        </w:rPr>
      </w:pPr>
      <w:r w:rsidRPr="000F058D">
        <w:rPr>
          <w:rFonts w:ascii="Times New Roman" w:hAnsi="Times New Roman"/>
          <w:szCs w:val="20"/>
          <w:lang w:eastAsia="x-none"/>
        </w:rPr>
        <w:t>The MDR of PEI should be no larger than [1%]</w:t>
      </w:r>
    </w:p>
    <w:p w14:paraId="30E175FD" w14:textId="77777777" w:rsidR="000931F5" w:rsidRPr="000F058D" w:rsidRDefault="000931F5" w:rsidP="00F43DF6">
      <w:pPr>
        <w:numPr>
          <w:ilvl w:val="1"/>
          <w:numId w:val="70"/>
        </w:numPr>
        <w:rPr>
          <w:rFonts w:ascii="Times New Roman" w:hAnsi="Times New Roman"/>
          <w:szCs w:val="20"/>
          <w:lang w:eastAsia="x-none"/>
        </w:rPr>
      </w:pPr>
      <w:r w:rsidRPr="000F058D">
        <w:rPr>
          <w:rFonts w:ascii="Times New Roman" w:hAnsi="Times New Roman"/>
          <w:szCs w:val="20"/>
          <w:lang w:eastAsia="x-none"/>
        </w:rPr>
        <w:t>Note: The CFO is modeled at the input of PEI detection and based on LLS assumptions agreed in RAN1 #102-e. Companies should justify the applied random range for the CFO.</w:t>
      </w:r>
    </w:p>
    <w:p w14:paraId="547826A1" w14:textId="77777777" w:rsidR="000931F5" w:rsidRPr="000F058D" w:rsidRDefault="000931F5" w:rsidP="00F43DF6">
      <w:pPr>
        <w:numPr>
          <w:ilvl w:val="0"/>
          <w:numId w:val="70"/>
        </w:numPr>
        <w:rPr>
          <w:rFonts w:ascii="Times New Roman" w:hAnsi="Times New Roman"/>
          <w:szCs w:val="20"/>
          <w:lang w:eastAsia="x-none"/>
        </w:rPr>
      </w:pPr>
      <w:r w:rsidRPr="000F058D">
        <w:rPr>
          <w:rFonts w:ascii="Times New Roman" w:hAnsi="Times New Roman"/>
          <w:szCs w:val="20"/>
          <w:lang w:eastAsia="x-none"/>
        </w:rPr>
        <w:t>Companies to provide:</w:t>
      </w:r>
    </w:p>
    <w:p w14:paraId="206EBF6A" w14:textId="77777777" w:rsidR="000931F5" w:rsidRPr="000F058D" w:rsidRDefault="000931F5" w:rsidP="00F43DF6">
      <w:pPr>
        <w:numPr>
          <w:ilvl w:val="1"/>
          <w:numId w:val="70"/>
        </w:numPr>
        <w:rPr>
          <w:rFonts w:ascii="Times New Roman" w:hAnsi="Times New Roman"/>
          <w:szCs w:val="20"/>
          <w:lang w:eastAsia="x-none"/>
        </w:rPr>
      </w:pPr>
      <w:r w:rsidRPr="000F058D">
        <w:rPr>
          <w:rFonts w:ascii="Times New Roman" w:hAnsi="Times New Roman"/>
          <w:szCs w:val="20"/>
          <w:lang w:eastAsia="x-none"/>
        </w:rPr>
        <w:t>Information on the utilized detection method for each PEI candidate design (e.g., non-coherent detection or coherent detection)</w:t>
      </w:r>
    </w:p>
    <w:p w14:paraId="53B1FF94" w14:textId="77777777" w:rsidR="000931F5" w:rsidRPr="000F058D" w:rsidRDefault="000931F5" w:rsidP="00F43DF6">
      <w:pPr>
        <w:numPr>
          <w:ilvl w:val="1"/>
          <w:numId w:val="70"/>
        </w:numPr>
        <w:rPr>
          <w:rFonts w:ascii="Times New Roman" w:hAnsi="Times New Roman"/>
          <w:szCs w:val="20"/>
          <w:lang w:eastAsia="x-none"/>
        </w:rPr>
      </w:pPr>
      <w:r w:rsidRPr="000F058D">
        <w:rPr>
          <w:rFonts w:ascii="Times New Roman" w:hAnsi="Times New Roman"/>
          <w:szCs w:val="20"/>
          <w:lang w:eastAsia="x-none"/>
        </w:rPr>
        <w:t>The required #REs to comply with the performance assumptions</w:t>
      </w:r>
    </w:p>
    <w:p w14:paraId="6EA6A1D6" w14:textId="77777777" w:rsidR="000931F5" w:rsidRPr="000F058D" w:rsidRDefault="000931F5" w:rsidP="00F43DF6">
      <w:pPr>
        <w:numPr>
          <w:ilvl w:val="1"/>
          <w:numId w:val="70"/>
        </w:numPr>
        <w:rPr>
          <w:rFonts w:ascii="Times New Roman" w:hAnsi="Times New Roman"/>
          <w:szCs w:val="20"/>
          <w:lang w:eastAsia="x-none"/>
        </w:rPr>
      </w:pPr>
      <w:r w:rsidRPr="000F058D">
        <w:rPr>
          <w:rFonts w:ascii="Times New Roman" w:hAnsi="Times New Roman"/>
          <w:szCs w:val="20"/>
          <w:lang w:eastAsia="x-none"/>
        </w:rPr>
        <w:t>The maximum number of subgroups that can be carried in PEI, subject to the performance assumptions</w:t>
      </w:r>
    </w:p>
    <w:p w14:paraId="099B7D1D" w14:textId="77777777" w:rsidR="000931F5" w:rsidRPr="000F058D" w:rsidRDefault="000931F5" w:rsidP="000931F5">
      <w:pPr>
        <w:rPr>
          <w:rFonts w:ascii="Times New Roman" w:hAnsi="Times New Roman"/>
          <w:szCs w:val="20"/>
          <w:lang w:eastAsia="zh-TW"/>
        </w:rPr>
      </w:pPr>
    </w:p>
    <w:p w14:paraId="2D1B8A71" w14:textId="77777777" w:rsidR="000931F5" w:rsidRPr="000F058D" w:rsidRDefault="000931F5" w:rsidP="000931F5">
      <w:pPr>
        <w:rPr>
          <w:rFonts w:ascii="Times New Roman" w:hAnsi="Times New Roman"/>
          <w:b/>
          <w:bCs/>
          <w:szCs w:val="20"/>
        </w:rPr>
      </w:pPr>
      <w:r w:rsidRPr="000F058D">
        <w:rPr>
          <w:rFonts w:ascii="Times New Roman" w:hAnsi="Times New Roman"/>
          <w:b/>
          <w:bCs/>
          <w:szCs w:val="20"/>
        </w:rPr>
        <w:t xml:space="preserve">Alt 2 </w:t>
      </w:r>
    </w:p>
    <w:p w14:paraId="149AE0C7" w14:textId="77777777" w:rsidR="000931F5" w:rsidRPr="000F058D" w:rsidRDefault="000931F5" w:rsidP="000931F5">
      <w:pPr>
        <w:rPr>
          <w:rFonts w:ascii="Times New Roman" w:hAnsi="Times New Roman"/>
          <w:szCs w:val="20"/>
        </w:rPr>
      </w:pPr>
      <w:r w:rsidRPr="000F058D">
        <w:rPr>
          <w:rFonts w:ascii="Times New Roman" w:hAnsi="Times New Roman"/>
          <w:szCs w:val="20"/>
        </w:rPr>
        <w:t xml:space="preserve">For the performance evaluations of PEI candidate designs based on PDCCH, TRS/CSI-RS and SSS, </w:t>
      </w:r>
    </w:p>
    <w:p w14:paraId="14ADEFF6" w14:textId="77777777" w:rsidR="000931F5" w:rsidRPr="000F058D" w:rsidRDefault="000931F5" w:rsidP="00F43DF6">
      <w:pPr>
        <w:numPr>
          <w:ilvl w:val="0"/>
          <w:numId w:val="69"/>
        </w:numPr>
        <w:rPr>
          <w:rFonts w:ascii="Times New Roman" w:hAnsi="Times New Roman"/>
          <w:szCs w:val="20"/>
        </w:rPr>
      </w:pPr>
      <w:r w:rsidRPr="000F058D">
        <w:rPr>
          <w:rFonts w:ascii="Times New Roman" w:hAnsi="Times New Roman"/>
          <w:szCs w:val="20"/>
          <w:lang w:eastAsia="x-none"/>
        </w:rPr>
        <w:t xml:space="preserve">The following are assumed, at the SNR where the Miss-Detection Rate (MDR) of paging DCI is 1%, </w:t>
      </w:r>
    </w:p>
    <w:p w14:paraId="6FDB76A6" w14:textId="77777777" w:rsidR="000931F5" w:rsidRPr="000F058D" w:rsidRDefault="000931F5" w:rsidP="00F43DF6">
      <w:pPr>
        <w:numPr>
          <w:ilvl w:val="1"/>
          <w:numId w:val="70"/>
        </w:numPr>
        <w:rPr>
          <w:rFonts w:ascii="Times New Roman" w:hAnsi="Times New Roman"/>
          <w:szCs w:val="20"/>
          <w:lang w:eastAsia="x-none"/>
        </w:rPr>
      </w:pPr>
      <w:r w:rsidRPr="000F058D">
        <w:rPr>
          <w:rFonts w:ascii="Times New Roman" w:hAnsi="Times New Roman"/>
          <w:szCs w:val="20"/>
          <w:lang w:eastAsia="x-none"/>
        </w:rPr>
        <w:t xml:space="preserve">When Behv-A is assumed: </w:t>
      </w:r>
    </w:p>
    <w:p w14:paraId="5163A6AE" w14:textId="77777777" w:rsidR="000931F5" w:rsidRPr="000F058D" w:rsidRDefault="000931F5" w:rsidP="00F43DF6">
      <w:pPr>
        <w:numPr>
          <w:ilvl w:val="2"/>
          <w:numId w:val="70"/>
        </w:numPr>
        <w:rPr>
          <w:rFonts w:ascii="Times New Roman" w:hAnsi="Times New Roman"/>
          <w:szCs w:val="20"/>
          <w:lang w:eastAsia="x-none"/>
        </w:rPr>
      </w:pPr>
      <w:r w:rsidRPr="000F058D">
        <w:rPr>
          <w:rFonts w:ascii="Times New Roman" w:hAnsi="Times New Roman"/>
          <w:szCs w:val="20"/>
          <w:lang w:eastAsia="x-none"/>
        </w:rPr>
        <w:t xml:space="preserve">The MDR of PEI should be no larger than 0.1% </w:t>
      </w:r>
    </w:p>
    <w:p w14:paraId="76FE3C19" w14:textId="77777777" w:rsidR="000931F5" w:rsidRPr="000F058D" w:rsidRDefault="000931F5" w:rsidP="00F43DF6">
      <w:pPr>
        <w:numPr>
          <w:ilvl w:val="2"/>
          <w:numId w:val="70"/>
        </w:numPr>
        <w:rPr>
          <w:rFonts w:ascii="Times New Roman" w:hAnsi="Times New Roman"/>
          <w:szCs w:val="20"/>
          <w:lang w:eastAsia="x-none"/>
        </w:rPr>
      </w:pPr>
      <w:r w:rsidRPr="000F058D">
        <w:rPr>
          <w:rFonts w:ascii="Times New Roman" w:hAnsi="Times New Roman"/>
          <w:szCs w:val="20"/>
          <w:lang w:eastAsia="x-none"/>
        </w:rPr>
        <w:lastRenderedPageBreak/>
        <w:t>The False-Alarm Rate (FAR) of PEI should be no larger than 1%</w:t>
      </w:r>
    </w:p>
    <w:p w14:paraId="12547196" w14:textId="77777777" w:rsidR="000931F5" w:rsidRPr="000F058D" w:rsidRDefault="000931F5" w:rsidP="00F43DF6">
      <w:pPr>
        <w:numPr>
          <w:ilvl w:val="1"/>
          <w:numId w:val="70"/>
        </w:numPr>
        <w:rPr>
          <w:rFonts w:ascii="Times New Roman" w:hAnsi="Times New Roman"/>
          <w:szCs w:val="20"/>
          <w:lang w:eastAsia="x-none"/>
        </w:rPr>
      </w:pPr>
      <w:r w:rsidRPr="000F058D">
        <w:rPr>
          <w:rFonts w:ascii="Times New Roman" w:hAnsi="Times New Roman"/>
          <w:szCs w:val="20"/>
          <w:lang w:eastAsia="x-none"/>
        </w:rPr>
        <w:t xml:space="preserve">When Behv-B is assumed: </w:t>
      </w:r>
    </w:p>
    <w:p w14:paraId="4C964D8D" w14:textId="77777777" w:rsidR="000931F5" w:rsidRPr="000F058D" w:rsidRDefault="000931F5" w:rsidP="00F43DF6">
      <w:pPr>
        <w:numPr>
          <w:ilvl w:val="2"/>
          <w:numId w:val="70"/>
        </w:numPr>
        <w:rPr>
          <w:rFonts w:ascii="Times New Roman" w:hAnsi="Times New Roman"/>
          <w:szCs w:val="20"/>
          <w:lang w:eastAsia="x-none"/>
        </w:rPr>
      </w:pPr>
      <w:r w:rsidRPr="000F058D">
        <w:rPr>
          <w:rFonts w:ascii="Times New Roman" w:hAnsi="Times New Roman"/>
          <w:szCs w:val="20"/>
          <w:lang w:eastAsia="x-none"/>
        </w:rPr>
        <w:t>The FAR of PEI should be no larger than 0.1%</w:t>
      </w:r>
    </w:p>
    <w:p w14:paraId="3D29EDB1" w14:textId="77777777" w:rsidR="000931F5" w:rsidRPr="000F058D" w:rsidRDefault="000931F5" w:rsidP="00F43DF6">
      <w:pPr>
        <w:numPr>
          <w:ilvl w:val="2"/>
          <w:numId w:val="70"/>
        </w:numPr>
        <w:rPr>
          <w:rFonts w:ascii="Times New Roman" w:hAnsi="Times New Roman"/>
          <w:szCs w:val="20"/>
          <w:lang w:eastAsia="x-none"/>
        </w:rPr>
      </w:pPr>
      <w:r w:rsidRPr="000F058D">
        <w:rPr>
          <w:rFonts w:ascii="Times New Roman" w:hAnsi="Times New Roman"/>
          <w:szCs w:val="20"/>
          <w:lang w:eastAsia="x-none"/>
        </w:rPr>
        <w:t>The MDR of PEI should be no larger than 1%</w:t>
      </w:r>
    </w:p>
    <w:p w14:paraId="0C90867B" w14:textId="77777777" w:rsidR="000931F5" w:rsidRPr="000F058D" w:rsidRDefault="000931F5" w:rsidP="00F43DF6">
      <w:pPr>
        <w:numPr>
          <w:ilvl w:val="1"/>
          <w:numId w:val="70"/>
        </w:numPr>
        <w:rPr>
          <w:rFonts w:ascii="Times New Roman" w:hAnsi="Times New Roman"/>
          <w:szCs w:val="20"/>
          <w:lang w:eastAsia="x-none"/>
        </w:rPr>
      </w:pPr>
      <w:r w:rsidRPr="000F058D">
        <w:rPr>
          <w:rFonts w:ascii="Times New Roman" w:hAnsi="Times New Roman"/>
          <w:szCs w:val="20"/>
          <w:lang w:eastAsia="x-none"/>
        </w:rPr>
        <w:t>Note: The CFO is modeled at the input of PEI detection and based on LLS assumptions agreed in RAN1 #102-e. Companies should justify the applied random range for the CFO.</w:t>
      </w:r>
    </w:p>
    <w:p w14:paraId="1F83D4BB" w14:textId="77777777" w:rsidR="000931F5" w:rsidRPr="000F058D" w:rsidRDefault="000931F5" w:rsidP="00F43DF6">
      <w:pPr>
        <w:numPr>
          <w:ilvl w:val="0"/>
          <w:numId w:val="70"/>
        </w:numPr>
        <w:rPr>
          <w:rFonts w:ascii="Times New Roman" w:hAnsi="Times New Roman"/>
          <w:szCs w:val="20"/>
          <w:lang w:eastAsia="x-none"/>
        </w:rPr>
      </w:pPr>
      <w:r w:rsidRPr="000F058D">
        <w:rPr>
          <w:rFonts w:ascii="Times New Roman" w:hAnsi="Times New Roman"/>
          <w:szCs w:val="20"/>
          <w:lang w:eastAsia="x-none"/>
        </w:rPr>
        <w:t>Companies to provide:</w:t>
      </w:r>
    </w:p>
    <w:p w14:paraId="1F84DEAE" w14:textId="77777777" w:rsidR="000931F5" w:rsidRPr="000F058D" w:rsidRDefault="000931F5" w:rsidP="00F43DF6">
      <w:pPr>
        <w:numPr>
          <w:ilvl w:val="1"/>
          <w:numId w:val="70"/>
        </w:numPr>
        <w:rPr>
          <w:rFonts w:ascii="Times New Roman" w:hAnsi="Times New Roman"/>
          <w:szCs w:val="20"/>
          <w:lang w:eastAsia="x-none"/>
        </w:rPr>
      </w:pPr>
      <w:r w:rsidRPr="000F058D">
        <w:rPr>
          <w:rFonts w:ascii="Times New Roman" w:hAnsi="Times New Roman"/>
          <w:szCs w:val="20"/>
          <w:lang w:eastAsia="x-none"/>
        </w:rPr>
        <w:t>Information on the utilized detection method for each PEI candidate design (e.g., non-coherent detection or coherent detection)</w:t>
      </w:r>
    </w:p>
    <w:p w14:paraId="475F7D65" w14:textId="77777777" w:rsidR="000931F5" w:rsidRPr="000F058D" w:rsidRDefault="000931F5" w:rsidP="00F43DF6">
      <w:pPr>
        <w:numPr>
          <w:ilvl w:val="1"/>
          <w:numId w:val="70"/>
        </w:numPr>
        <w:rPr>
          <w:rFonts w:ascii="Times New Roman" w:hAnsi="Times New Roman"/>
          <w:szCs w:val="20"/>
          <w:lang w:eastAsia="x-none"/>
        </w:rPr>
      </w:pPr>
      <w:r w:rsidRPr="000F058D">
        <w:rPr>
          <w:rFonts w:ascii="Times New Roman" w:hAnsi="Times New Roman"/>
          <w:szCs w:val="20"/>
          <w:lang w:eastAsia="x-none"/>
        </w:rPr>
        <w:t>The required #REs to comply with the performance assumptions</w:t>
      </w:r>
    </w:p>
    <w:p w14:paraId="355A70C5" w14:textId="77777777" w:rsidR="000931F5" w:rsidRPr="000F058D" w:rsidRDefault="000931F5" w:rsidP="00F43DF6">
      <w:pPr>
        <w:numPr>
          <w:ilvl w:val="1"/>
          <w:numId w:val="70"/>
        </w:numPr>
        <w:rPr>
          <w:rFonts w:ascii="Times New Roman" w:hAnsi="Times New Roman"/>
          <w:szCs w:val="20"/>
          <w:lang w:eastAsia="x-none"/>
        </w:rPr>
      </w:pPr>
      <w:r w:rsidRPr="000F058D">
        <w:rPr>
          <w:rFonts w:ascii="Times New Roman" w:hAnsi="Times New Roman"/>
          <w:szCs w:val="20"/>
          <w:lang w:eastAsia="x-none"/>
        </w:rPr>
        <w:t>The maximum number of subgroups that can be carried in PEI, subject to the performance assumptions</w:t>
      </w:r>
    </w:p>
    <w:p w14:paraId="69A510AD" w14:textId="77777777" w:rsidR="000931F5" w:rsidRPr="000F058D" w:rsidRDefault="000931F5" w:rsidP="000931F5">
      <w:pPr>
        <w:rPr>
          <w:lang w:eastAsia="x-none"/>
        </w:rPr>
      </w:pPr>
    </w:p>
    <w:p w14:paraId="7C7DB840" w14:textId="77777777" w:rsidR="000931F5" w:rsidRPr="000F058D" w:rsidRDefault="000931F5" w:rsidP="000931F5">
      <w:pPr>
        <w:rPr>
          <w:lang w:eastAsia="x-none"/>
        </w:rPr>
      </w:pPr>
    </w:p>
    <w:p w14:paraId="7E1275AB" w14:textId="77777777" w:rsidR="000931F5" w:rsidRPr="000F058D" w:rsidRDefault="000931F5" w:rsidP="000931F5">
      <w:pPr>
        <w:rPr>
          <w:rFonts w:ascii="Calibri" w:hAnsi="Calibri"/>
          <w:szCs w:val="20"/>
        </w:rPr>
      </w:pPr>
      <w:r w:rsidRPr="000F058D">
        <w:rPr>
          <w:szCs w:val="20"/>
          <w:highlight w:val="green"/>
        </w:rPr>
        <w:t>Agreements:</w:t>
      </w:r>
    </w:p>
    <w:p w14:paraId="25391C3B" w14:textId="77777777" w:rsidR="000931F5" w:rsidRPr="000F058D" w:rsidRDefault="000931F5" w:rsidP="000931F5">
      <w:pPr>
        <w:spacing w:line="280" w:lineRule="exact"/>
        <w:rPr>
          <w:szCs w:val="20"/>
        </w:rPr>
      </w:pPr>
      <w:r w:rsidRPr="000F058D">
        <w:rPr>
          <w:szCs w:val="20"/>
        </w:rPr>
        <w:t>For the evaluation of resource overhead with PEI candidate designs based on PDCCH, TRS/CSI-RS and SSS, companies to provide estimated overheads for PEI candidate designs based on the following factors:</w:t>
      </w:r>
    </w:p>
    <w:p w14:paraId="1AFCC7B2" w14:textId="77777777" w:rsidR="000931F5" w:rsidRPr="000F058D" w:rsidRDefault="000931F5" w:rsidP="00F43DF6">
      <w:pPr>
        <w:numPr>
          <w:ilvl w:val="0"/>
          <w:numId w:val="71"/>
        </w:numPr>
        <w:spacing w:line="280" w:lineRule="exact"/>
        <w:rPr>
          <w:szCs w:val="20"/>
        </w:rPr>
      </w:pPr>
      <w:r w:rsidRPr="000F058D">
        <w:rPr>
          <w:szCs w:val="20"/>
          <w:lang w:eastAsia="x-none"/>
        </w:rPr>
        <w:t>Assumption of Behv-A/B</w:t>
      </w:r>
    </w:p>
    <w:p w14:paraId="6E85BD58" w14:textId="77777777" w:rsidR="000931F5" w:rsidRPr="000F058D" w:rsidRDefault="000931F5" w:rsidP="00F43DF6">
      <w:pPr>
        <w:numPr>
          <w:ilvl w:val="0"/>
          <w:numId w:val="71"/>
        </w:numPr>
        <w:spacing w:line="280" w:lineRule="exact"/>
        <w:rPr>
          <w:szCs w:val="20"/>
          <w:lang w:eastAsia="x-none"/>
        </w:rPr>
      </w:pPr>
      <w:r w:rsidRPr="000F058D">
        <w:rPr>
          <w:szCs w:val="20"/>
          <w:lang w:eastAsia="x-none"/>
        </w:rPr>
        <w:t xml:space="preserve">Required #REs from performance evaluations </w:t>
      </w:r>
    </w:p>
    <w:p w14:paraId="1BBDD654" w14:textId="77777777" w:rsidR="000931F5" w:rsidRPr="000F058D" w:rsidRDefault="000931F5" w:rsidP="00F43DF6">
      <w:pPr>
        <w:numPr>
          <w:ilvl w:val="0"/>
          <w:numId w:val="71"/>
        </w:numPr>
        <w:spacing w:line="280" w:lineRule="exact"/>
        <w:rPr>
          <w:szCs w:val="20"/>
          <w:lang w:eastAsia="x-none"/>
        </w:rPr>
      </w:pPr>
      <w:r w:rsidRPr="000F058D">
        <w:rPr>
          <w:szCs w:val="20"/>
          <w:lang w:eastAsia="x-none"/>
        </w:rPr>
        <w:t>10% group paging rate per PO as baseline; other group paging rates can be optionally considered</w:t>
      </w:r>
    </w:p>
    <w:p w14:paraId="5CD403A5" w14:textId="77777777" w:rsidR="000931F5" w:rsidRPr="000F058D" w:rsidRDefault="000931F5" w:rsidP="000931F5">
      <w:pPr>
        <w:spacing w:line="280" w:lineRule="exact"/>
        <w:rPr>
          <w:szCs w:val="20"/>
        </w:rPr>
      </w:pPr>
      <w:r w:rsidRPr="000F058D">
        <w:rPr>
          <w:szCs w:val="20"/>
        </w:rPr>
        <w:t>and based on the following assumptions with justification (up to each company)</w:t>
      </w:r>
    </w:p>
    <w:p w14:paraId="4C9CB472" w14:textId="77777777" w:rsidR="000931F5" w:rsidRPr="000F058D" w:rsidRDefault="000931F5" w:rsidP="00F43DF6">
      <w:pPr>
        <w:numPr>
          <w:ilvl w:val="0"/>
          <w:numId w:val="71"/>
        </w:numPr>
        <w:spacing w:line="280" w:lineRule="exact"/>
        <w:rPr>
          <w:szCs w:val="20"/>
        </w:rPr>
      </w:pPr>
      <w:r w:rsidRPr="000F058D">
        <w:rPr>
          <w:szCs w:val="20"/>
          <w:lang w:eastAsia="x-none"/>
        </w:rPr>
        <w:t xml:space="preserve">Whether and how coexistence with legacy UEs is considered </w:t>
      </w:r>
    </w:p>
    <w:p w14:paraId="32C35BA5" w14:textId="77777777" w:rsidR="000931F5" w:rsidRPr="000F058D" w:rsidRDefault="000931F5" w:rsidP="00F43DF6">
      <w:pPr>
        <w:numPr>
          <w:ilvl w:val="0"/>
          <w:numId w:val="71"/>
        </w:numPr>
        <w:spacing w:line="280" w:lineRule="exact"/>
        <w:rPr>
          <w:szCs w:val="20"/>
          <w:lang w:eastAsia="x-none"/>
        </w:rPr>
      </w:pPr>
      <w:r w:rsidRPr="000F058D">
        <w:rPr>
          <w:szCs w:val="20"/>
          <w:lang w:eastAsia="x-none"/>
        </w:rPr>
        <w:t>Whether and how indication(s) to multiple POs and/or UE subgroups by one PEI is considered</w:t>
      </w:r>
    </w:p>
    <w:p w14:paraId="0B9FA7CE" w14:textId="77777777" w:rsidR="000931F5" w:rsidRPr="00351E24" w:rsidRDefault="000931F5" w:rsidP="00F43DF6">
      <w:pPr>
        <w:numPr>
          <w:ilvl w:val="0"/>
          <w:numId w:val="71"/>
        </w:numPr>
        <w:spacing w:line="280" w:lineRule="exact"/>
        <w:rPr>
          <w:szCs w:val="20"/>
          <w:lang w:eastAsia="x-none"/>
        </w:rPr>
      </w:pPr>
      <w:r w:rsidRPr="000F058D">
        <w:rPr>
          <w:szCs w:val="20"/>
          <w:lang w:eastAsia="x-none"/>
        </w:rPr>
        <w:t xml:space="preserve">Whether and how multi-beam transmission is considered </w:t>
      </w:r>
    </w:p>
    <w:p w14:paraId="06F53BAB" w14:textId="77777777" w:rsidR="000931F5" w:rsidRPr="000F058D" w:rsidRDefault="000931F5" w:rsidP="000931F5">
      <w:pPr>
        <w:rPr>
          <w:lang w:eastAsia="x-none"/>
        </w:rPr>
      </w:pPr>
    </w:p>
    <w:p w14:paraId="08FEBA95" w14:textId="77777777" w:rsidR="000931F5" w:rsidRPr="000F058D" w:rsidRDefault="000931F5" w:rsidP="000931F5">
      <w:r w:rsidRPr="000F058D">
        <w:rPr>
          <w:highlight w:val="green"/>
        </w:rPr>
        <w:t>Agreements:</w:t>
      </w:r>
    </w:p>
    <w:p w14:paraId="2F48A718" w14:textId="77777777" w:rsidR="000931F5" w:rsidRPr="000F058D" w:rsidRDefault="000931F5" w:rsidP="000931F5">
      <w:r w:rsidRPr="000F058D">
        <w:t>Further study the design on how to provide the indications for UE subgroups over PEI and/or paging PDCCH, subject to the metrics agreed in RAN1 102e.</w:t>
      </w:r>
    </w:p>
    <w:p w14:paraId="3793C6A5" w14:textId="77777777" w:rsidR="000931F5" w:rsidRPr="000931F5" w:rsidRDefault="000931F5" w:rsidP="00D05508">
      <w:pPr>
        <w:spacing w:line="288" w:lineRule="auto"/>
        <w:ind w:right="-101"/>
        <w:rPr>
          <w:rFonts w:ascii="Calibri" w:eastAsia="Times New Roman" w:hAnsi="Calibri"/>
          <w:szCs w:val="20"/>
        </w:rPr>
      </w:pPr>
    </w:p>
    <w:p w14:paraId="12B0CCE4" w14:textId="09005DD6" w:rsidR="00D05508" w:rsidRPr="005A7E84" w:rsidRDefault="00D05508" w:rsidP="00D05508">
      <w:pPr>
        <w:spacing w:line="288" w:lineRule="auto"/>
        <w:ind w:right="-101"/>
        <w:rPr>
          <w:rFonts w:eastAsia="SimSun"/>
          <w:lang w:val="en-US" w:eastAsia="zh-CN"/>
        </w:rPr>
      </w:pPr>
      <w:r>
        <w:rPr>
          <w:rFonts w:eastAsia="SimSun" w:hint="eastAsia"/>
          <w:lang w:val="en-US" w:eastAsia="zh-CN"/>
        </w:rPr>
        <w:t>This contribution discusses</w:t>
      </w:r>
      <w:r>
        <w:rPr>
          <w:rFonts w:eastAsia="SimSun"/>
          <w:lang w:val="en-US" w:eastAsia="zh-CN"/>
        </w:rPr>
        <w:t xml:space="preserve"> </w:t>
      </w:r>
      <w:r w:rsidR="002547C0">
        <w:rPr>
          <w:rFonts w:eastAsia="SimSun"/>
          <w:lang w:val="en-US" w:eastAsia="zh-CN"/>
        </w:rPr>
        <w:t>two paging enhancement techniques and provides corresponding performance e</w:t>
      </w:r>
      <w:r w:rsidR="00C84BBC">
        <w:rPr>
          <w:rFonts w:eastAsia="SimSun"/>
          <w:lang w:val="en-US" w:eastAsia="zh-CN"/>
        </w:rPr>
        <w:t>valuation</w:t>
      </w:r>
      <w:r w:rsidR="002547C0">
        <w:rPr>
          <w:rFonts w:eastAsia="SimSun"/>
          <w:lang w:val="en-US" w:eastAsia="zh-CN"/>
        </w:rPr>
        <w:t>s</w:t>
      </w:r>
      <w:r>
        <w:rPr>
          <w:rFonts w:eastAsia="SimSun"/>
          <w:lang w:val="en-US" w:eastAsia="zh-CN"/>
        </w:rPr>
        <w:t xml:space="preserve"> </w:t>
      </w:r>
      <w:r w:rsidR="00821CBE">
        <w:rPr>
          <w:rFonts w:eastAsia="SimSun"/>
          <w:lang w:val="en-US" w:eastAsia="zh-CN"/>
        </w:rPr>
        <w:t>regarding</w:t>
      </w:r>
      <w:r w:rsidR="00917942">
        <w:rPr>
          <w:rFonts w:eastAsia="SimSun"/>
          <w:lang w:val="en-US" w:eastAsia="zh-CN"/>
        </w:rPr>
        <w:t xml:space="preserve"> </w:t>
      </w:r>
      <w:r>
        <w:rPr>
          <w:rFonts w:eastAsia="SimSun"/>
          <w:lang w:val="en-US" w:eastAsia="zh-CN"/>
        </w:rPr>
        <w:t>power saving gain</w:t>
      </w:r>
      <w:r w:rsidR="00917942">
        <w:rPr>
          <w:rFonts w:eastAsia="SimSun"/>
          <w:lang w:val="en-US" w:eastAsia="zh-CN"/>
        </w:rPr>
        <w:t xml:space="preserve">, </w:t>
      </w:r>
      <w:r w:rsidR="0020701A">
        <w:rPr>
          <w:rFonts w:eastAsia="SimSun"/>
          <w:lang w:val="en-US" w:eastAsia="zh-CN"/>
        </w:rPr>
        <w:t>reliability</w:t>
      </w:r>
      <w:r w:rsidR="0099281A">
        <w:rPr>
          <w:rFonts w:eastAsia="SimSun"/>
          <w:lang w:val="en-US" w:eastAsia="zh-CN"/>
        </w:rPr>
        <w:t xml:space="preserve">, and </w:t>
      </w:r>
      <w:r w:rsidR="002547C0">
        <w:rPr>
          <w:rFonts w:eastAsia="SimSun"/>
          <w:lang w:val="en-US" w:eastAsia="zh-CN"/>
        </w:rPr>
        <w:t>system impact</w:t>
      </w:r>
      <w:r w:rsidR="0099281A">
        <w:rPr>
          <w:rFonts w:eastAsia="SimSun"/>
          <w:lang w:val="en-US" w:eastAsia="zh-CN"/>
        </w:rPr>
        <w:t xml:space="preserve">. </w:t>
      </w:r>
    </w:p>
    <w:p w14:paraId="7443BFAB" w14:textId="77777777" w:rsidR="0012430A" w:rsidRPr="0012430A" w:rsidRDefault="0012430A" w:rsidP="0012430A">
      <w:pPr>
        <w:ind w:right="-99"/>
        <w:rPr>
          <w:rFonts w:eastAsia="MS Mincho"/>
          <w:lang w:val="en-US" w:eastAsia="ja-JP"/>
        </w:rPr>
      </w:pPr>
    </w:p>
    <w:p w14:paraId="379AD85B" w14:textId="622A75B1" w:rsidR="0081402D" w:rsidRDefault="0067079B" w:rsidP="0081402D">
      <w:pPr>
        <w:pStyle w:val="Heading1"/>
        <w:keepNext/>
        <w:keepLines/>
        <w:widowControl/>
        <w:pBdr>
          <w:top w:val="single" w:sz="12" w:space="0" w:color="auto"/>
        </w:pBdr>
        <w:spacing w:before="0" w:after="180"/>
        <w:jc w:val="both"/>
        <w:rPr>
          <w:rFonts w:eastAsia="SimSun"/>
          <w:b w:val="0"/>
          <w:sz w:val="36"/>
          <w:lang w:val="en-US" w:eastAsia="zh-CN"/>
        </w:rPr>
      </w:pPr>
      <w:r w:rsidRPr="00F97437">
        <w:rPr>
          <w:rFonts w:eastAsia="SimSun"/>
          <w:b w:val="0"/>
          <w:sz w:val="36"/>
          <w:lang w:val="en-US" w:eastAsia="zh-CN"/>
        </w:rPr>
        <w:t xml:space="preserve">2. </w:t>
      </w:r>
      <w:r w:rsidR="00E32AC4">
        <w:rPr>
          <w:rFonts w:eastAsia="SimSun"/>
          <w:b w:val="0"/>
          <w:sz w:val="36"/>
          <w:lang w:val="en-US" w:eastAsia="zh-CN"/>
        </w:rPr>
        <w:t>Paging Enhancement T</w:t>
      </w:r>
      <w:r w:rsidR="005F09D1">
        <w:rPr>
          <w:rFonts w:eastAsia="SimSun"/>
          <w:b w:val="0"/>
          <w:sz w:val="36"/>
          <w:lang w:val="en-US" w:eastAsia="zh-CN"/>
        </w:rPr>
        <w:t xml:space="preserve">echnique #1: </w:t>
      </w:r>
      <w:r w:rsidR="00682DEC">
        <w:rPr>
          <w:rFonts w:eastAsia="SimSun"/>
          <w:b w:val="0"/>
          <w:sz w:val="36"/>
          <w:lang w:val="en-US" w:eastAsia="zh-CN"/>
        </w:rPr>
        <w:t xml:space="preserve">Paging Early Indication (PEI) </w:t>
      </w:r>
    </w:p>
    <w:p w14:paraId="11F1EDBB" w14:textId="719E5A82" w:rsidR="007F1EB6" w:rsidRPr="007F1EB6" w:rsidRDefault="007F1EB6" w:rsidP="007F1EB6">
      <w:pPr>
        <w:rPr>
          <w:lang w:val="en-US" w:eastAsia="zh-CN"/>
        </w:rPr>
      </w:pPr>
      <w:r>
        <w:rPr>
          <w:rFonts w:ascii="Times New Roman" w:hAnsi="Times New Roman"/>
          <w:color w:val="000000"/>
          <w:szCs w:val="20"/>
        </w:rPr>
        <w:t xml:space="preserve">It was agreed in RAN1#103-e to support paging early indication (PEI) for UE power saving in idle/inactive mode. The PEI is included in a L1 signal/channel to indicate whether or not the UE needs to wake up for paging PDCCH reception in a PO. </w:t>
      </w:r>
      <w:r w:rsidR="009F1970">
        <w:rPr>
          <w:rFonts w:ascii="Times New Roman" w:hAnsi="Times New Roman"/>
          <w:color w:val="000000"/>
          <w:szCs w:val="20"/>
        </w:rPr>
        <w:t>In this section, we discuss L1 signal/channel design and some key configuration</w:t>
      </w:r>
      <w:r w:rsidR="00797910">
        <w:rPr>
          <w:rFonts w:ascii="Times New Roman" w:hAnsi="Times New Roman"/>
          <w:color w:val="000000"/>
          <w:szCs w:val="20"/>
        </w:rPr>
        <w:t xml:space="preserve"> aspects for</w:t>
      </w:r>
      <w:r w:rsidR="009F1970">
        <w:rPr>
          <w:rFonts w:ascii="Times New Roman" w:hAnsi="Times New Roman"/>
          <w:color w:val="000000"/>
          <w:szCs w:val="20"/>
        </w:rPr>
        <w:t xml:space="preserve"> PEI.</w:t>
      </w:r>
    </w:p>
    <w:p w14:paraId="494E158E" w14:textId="7B8B528C" w:rsidR="00ED0E47" w:rsidRPr="00682DEC" w:rsidRDefault="00682DEC" w:rsidP="00682DEC">
      <w:pPr>
        <w:pStyle w:val="Heading2"/>
        <w:numPr>
          <w:ilvl w:val="1"/>
          <w:numId w:val="9"/>
        </w:numPr>
        <w:tabs>
          <w:tab w:val="num" w:pos="576"/>
        </w:tabs>
        <w:ind w:left="576" w:hanging="576"/>
        <w:rPr>
          <w:b w:val="0"/>
          <w:i w:val="0"/>
          <w:sz w:val="28"/>
          <w:lang w:val="en-US"/>
        </w:rPr>
      </w:pPr>
      <w:r>
        <w:rPr>
          <w:b w:val="0"/>
          <w:i w:val="0"/>
          <w:sz w:val="28"/>
          <w:lang w:val="en-US"/>
        </w:rPr>
        <w:t>L1 signal/channel design</w:t>
      </w:r>
    </w:p>
    <w:p w14:paraId="5F7E7DA3" w14:textId="02713A4E" w:rsidR="00344A69" w:rsidRDefault="009F1970" w:rsidP="00344A69">
      <w:pPr>
        <w:jc w:val="both"/>
        <w:rPr>
          <w:rFonts w:ascii="Times New Roman" w:hAnsi="Times New Roman"/>
          <w:color w:val="000000"/>
          <w:szCs w:val="20"/>
        </w:rPr>
      </w:pPr>
      <w:r>
        <w:rPr>
          <w:rFonts w:ascii="Times New Roman" w:hAnsi="Times New Roman"/>
          <w:color w:val="000000"/>
          <w:szCs w:val="20"/>
        </w:rPr>
        <w:t xml:space="preserve">According to the agreement made in RAN1#103-e, </w:t>
      </w:r>
      <w:r w:rsidR="00344A69">
        <w:rPr>
          <w:rFonts w:ascii="Times New Roman" w:hAnsi="Times New Roman"/>
          <w:color w:val="000000"/>
          <w:szCs w:val="20"/>
        </w:rPr>
        <w:t xml:space="preserve">three potential solutions </w:t>
      </w:r>
      <w:r w:rsidR="00797910">
        <w:rPr>
          <w:rFonts w:ascii="Times New Roman" w:hAnsi="Times New Roman"/>
          <w:color w:val="000000"/>
          <w:szCs w:val="20"/>
        </w:rPr>
        <w:t>are</w:t>
      </w:r>
      <w:r>
        <w:rPr>
          <w:rFonts w:ascii="Times New Roman" w:hAnsi="Times New Roman"/>
          <w:color w:val="000000"/>
          <w:szCs w:val="20"/>
        </w:rPr>
        <w:t xml:space="preserve"> considered regarding the L1 signal/channel design </w:t>
      </w:r>
      <w:r w:rsidR="00797910">
        <w:rPr>
          <w:rFonts w:ascii="Times New Roman" w:hAnsi="Times New Roman"/>
          <w:color w:val="000000"/>
          <w:szCs w:val="20"/>
        </w:rPr>
        <w:t>of</w:t>
      </w:r>
      <w:r>
        <w:rPr>
          <w:rFonts w:ascii="Times New Roman" w:hAnsi="Times New Roman"/>
          <w:color w:val="000000"/>
          <w:szCs w:val="20"/>
        </w:rPr>
        <w:t xml:space="preserve"> PEI.</w:t>
      </w:r>
    </w:p>
    <w:p w14:paraId="68B50E58" w14:textId="1AD30C29" w:rsidR="00344A69" w:rsidRDefault="009F1970" w:rsidP="00F43DF6">
      <w:pPr>
        <w:pStyle w:val="ListParagraph"/>
        <w:numPr>
          <w:ilvl w:val="0"/>
          <w:numId w:val="82"/>
        </w:numPr>
        <w:ind w:leftChars="0"/>
        <w:jc w:val="both"/>
        <w:rPr>
          <w:rFonts w:ascii="Times New Roman" w:hAnsi="Times New Roman"/>
          <w:color w:val="000000"/>
          <w:szCs w:val="20"/>
        </w:rPr>
      </w:pPr>
      <w:r>
        <w:rPr>
          <w:rFonts w:ascii="Times New Roman" w:hAnsi="Times New Roman"/>
          <w:color w:val="000000"/>
          <w:szCs w:val="20"/>
        </w:rPr>
        <w:t xml:space="preserve">Alt1: </w:t>
      </w:r>
      <w:r w:rsidR="00797910">
        <w:rPr>
          <w:rFonts w:ascii="Times New Roman" w:hAnsi="Times New Roman"/>
          <w:color w:val="000000"/>
          <w:szCs w:val="20"/>
        </w:rPr>
        <w:t>PDCCH</w:t>
      </w:r>
      <w:r w:rsidR="00344A69">
        <w:rPr>
          <w:rFonts w:ascii="Times New Roman" w:hAnsi="Times New Roman"/>
          <w:color w:val="000000"/>
          <w:szCs w:val="20"/>
        </w:rPr>
        <w:t xml:space="preserve"> based solution</w:t>
      </w:r>
    </w:p>
    <w:p w14:paraId="1B96A461" w14:textId="4D6135E7" w:rsidR="00344A69" w:rsidRDefault="009F1970" w:rsidP="00F43DF6">
      <w:pPr>
        <w:pStyle w:val="ListParagraph"/>
        <w:numPr>
          <w:ilvl w:val="0"/>
          <w:numId w:val="82"/>
        </w:numPr>
        <w:ind w:leftChars="0"/>
        <w:jc w:val="both"/>
        <w:rPr>
          <w:rFonts w:ascii="Times New Roman" w:hAnsi="Times New Roman"/>
          <w:color w:val="000000"/>
          <w:szCs w:val="20"/>
        </w:rPr>
      </w:pPr>
      <w:r>
        <w:rPr>
          <w:rFonts w:ascii="Times New Roman" w:hAnsi="Times New Roman"/>
          <w:color w:val="000000"/>
          <w:szCs w:val="20"/>
        </w:rPr>
        <w:t xml:space="preserve">Alt2: </w:t>
      </w:r>
      <w:r w:rsidR="00344A69">
        <w:rPr>
          <w:rFonts w:ascii="Times New Roman" w:hAnsi="Times New Roman"/>
          <w:color w:val="000000"/>
          <w:szCs w:val="20"/>
        </w:rPr>
        <w:t>SSS based solution</w:t>
      </w:r>
    </w:p>
    <w:p w14:paraId="6967A21D" w14:textId="3DE37E89" w:rsidR="00344A69" w:rsidRPr="00344A69" w:rsidRDefault="009F1970" w:rsidP="00F43DF6">
      <w:pPr>
        <w:pStyle w:val="ListParagraph"/>
        <w:numPr>
          <w:ilvl w:val="0"/>
          <w:numId w:val="82"/>
        </w:numPr>
        <w:ind w:leftChars="0"/>
        <w:jc w:val="both"/>
        <w:rPr>
          <w:rFonts w:ascii="Times New Roman" w:hAnsi="Times New Roman"/>
          <w:color w:val="000000"/>
          <w:szCs w:val="20"/>
        </w:rPr>
      </w:pPr>
      <w:r>
        <w:rPr>
          <w:rFonts w:ascii="Times New Roman" w:hAnsi="Times New Roman"/>
          <w:color w:val="000000"/>
          <w:szCs w:val="20"/>
        </w:rPr>
        <w:t xml:space="preserve">Alt3: </w:t>
      </w:r>
      <w:r w:rsidR="00344A69">
        <w:rPr>
          <w:rFonts w:ascii="Times New Roman" w:hAnsi="Times New Roman"/>
          <w:color w:val="000000"/>
          <w:szCs w:val="20"/>
        </w:rPr>
        <w:t>CSI-RS/TRS based solution</w:t>
      </w:r>
    </w:p>
    <w:p w14:paraId="618EBC7F" w14:textId="39FB1162" w:rsidR="00D26C09" w:rsidRDefault="00D26C09" w:rsidP="00682DEC">
      <w:pPr>
        <w:jc w:val="both"/>
        <w:rPr>
          <w:rFonts w:ascii="Times New Roman" w:hAnsi="Times New Roman"/>
          <w:color w:val="000000"/>
          <w:szCs w:val="20"/>
        </w:rPr>
      </w:pPr>
    </w:p>
    <w:p w14:paraId="288EA61D" w14:textId="43CD907B" w:rsidR="00EC753C" w:rsidRDefault="00344A69" w:rsidP="00344A69">
      <w:pPr>
        <w:jc w:val="both"/>
        <w:rPr>
          <w:rFonts w:ascii="Times New Roman" w:hAnsi="Times New Roman"/>
          <w:color w:val="000000"/>
          <w:szCs w:val="20"/>
        </w:rPr>
      </w:pPr>
      <w:r>
        <w:rPr>
          <w:rFonts w:ascii="Times New Roman" w:hAnsi="Times New Roman"/>
          <w:color w:val="000000"/>
          <w:szCs w:val="20"/>
        </w:rPr>
        <w:t xml:space="preserve">For </w:t>
      </w:r>
      <w:r w:rsidR="00797910">
        <w:rPr>
          <w:rFonts w:ascii="Times New Roman" w:hAnsi="Times New Roman"/>
          <w:color w:val="000000"/>
          <w:szCs w:val="20"/>
        </w:rPr>
        <w:t xml:space="preserve">PDCCH </w:t>
      </w:r>
      <w:r>
        <w:rPr>
          <w:rFonts w:ascii="Times New Roman" w:hAnsi="Times New Roman"/>
          <w:color w:val="000000"/>
          <w:szCs w:val="20"/>
        </w:rPr>
        <w:t xml:space="preserve">based solution, the PEI can be carried in </w:t>
      </w:r>
      <w:r w:rsidR="00EC753C">
        <w:rPr>
          <w:rFonts w:ascii="Times New Roman" w:hAnsi="Times New Roman"/>
          <w:color w:val="000000"/>
          <w:szCs w:val="20"/>
        </w:rPr>
        <w:t xml:space="preserve">the payload of a </w:t>
      </w:r>
      <w:r>
        <w:rPr>
          <w:rFonts w:ascii="Times New Roman" w:hAnsi="Times New Roman"/>
          <w:color w:val="000000"/>
          <w:szCs w:val="20"/>
        </w:rPr>
        <w:t>DCI</w:t>
      </w:r>
      <w:r w:rsidR="00EC753C">
        <w:rPr>
          <w:rFonts w:ascii="Times New Roman" w:hAnsi="Times New Roman"/>
          <w:color w:val="000000"/>
          <w:szCs w:val="20"/>
        </w:rPr>
        <w:t xml:space="preserve"> format, for example a DCI format 1_0. </w:t>
      </w:r>
      <w:r w:rsidR="00797910">
        <w:rPr>
          <w:rFonts w:ascii="Times New Roman" w:hAnsi="Times New Roman"/>
          <w:color w:val="000000"/>
          <w:szCs w:val="20"/>
        </w:rPr>
        <w:t xml:space="preserve">A binary bit in DCI can indicate whether or not to monitor PO. </w:t>
      </w:r>
      <w:r w:rsidR="00725F42">
        <w:rPr>
          <w:rFonts w:ascii="Times New Roman" w:hAnsi="Times New Roman"/>
          <w:color w:val="000000"/>
          <w:szCs w:val="20"/>
        </w:rPr>
        <w:t>To avoid always-on transmission of PEI, UE behaviour regarding to the case when PEI is not detected should be specified</w:t>
      </w:r>
      <w:r w:rsidR="00797910">
        <w:rPr>
          <w:rFonts w:ascii="Times New Roman" w:hAnsi="Times New Roman"/>
          <w:color w:val="000000"/>
          <w:szCs w:val="20"/>
        </w:rPr>
        <w:t xml:space="preserve">. </w:t>
      </w:r>
      <w:r w:rsidR="00EC753C">
        <w:rPr>
          <w:rFonts w:ascii="Times New Roman" w:hAnsi="Times New Roman"/>
          <w:color w:val="000000"/>
          <w:szCs w:val="20"/>
        </w:rPr>
        <w:t xml:space="preserve">A DCI payload </w:t>
      </w:r>
      <w:r w:rsidR="007F1EB6">
        <w:rPr>
          <w:rFonts w:ascii="Times New Roman" w:hAnsi="Times New Roman"/>
          <w:color w:val="000000"/>
          <w:szCs w:val="20"/>
        </w:rPr>
        <w:t xml:space="preserve">can be used </w:t>
      </w:r>
      <w:r>
        <w:rPr>
          <w:rFonts w:ascii="Times New Roman" w:hAnsi="Times New Roman"/>
          <w:color w:val="000000"/>
          <w:szCs w:val="20"/>
        </w:rPr>
        <w:t>to provide</w:t>
      </w:r>
      <w:r w:rsidR="007F1EB6">
        <w:rPr>
          <w:rFonts w:ascii="Times New Roman" w:hAnsi="Times New Roman"/>
          <w:color w:val="000000"/>
          <w:szCs w:val="20"/>
        </w:rPr>
        <w:t xml:space="preserve"> a large size of</w:t>
      </w:r>
      <w:r>
        <w:rPr>
          <w:rFonts w:ascii="Times New Roman" w:hAnsi="Times New Roman"/>
          <w:color w:val="000000"/>
          <w:szCs w:val="20"/>
        </w:rPr>
        <w:t xml:space="preserve"> PEI to </w:t>
      </w:r>
      <w:r w:rsidR="00EC753C">
        <w:rPr>
          <w:rFonts w:ascii="Times New Roman" w:hAnsi="Times New Roman"/>
          <w:color w:val="000000"/>
          <w:szCs w:val="20"/>
        </w:rPr>
        <w:t>one or more</w:t>
      </w:r>
      <w:r>
        <w:rPr>
          <w:rFonts w:ascii="Times New Roman" w:hAnsi="Times New Roman"/>
          <w:color w:val="000000"/>
          <w:szCs w:val="20"/>
        </w:rPr>
        <w:t xml:space="preserve"> </w:t>
      </w:r>
      <w:r w:rsidR="00EC753C">
        <w:rPr>
          <w:rFonts w:ascii="Times New Roman" w:hAnsi="Times New Roman"/>
          <w:color w:val="000000"/>
          <w:szCs w:val="20"/>
        </w:rPr>
        <w:t>UE sub-groups</w:t>
      </w:r>
      <w:r>
        <w:rPr>
          <w:rFonts w:ascii="Times New Roman" w:hAnsi="Times New Roman"/>
          <w:color w:val="000000"/>
          <w:szCs w:val="20"/>
        </w:rPr>
        <w:t>. However, channel resources will be wasted if</w:t>
      </w:r>
      <w:r w:rsidR="00EC753C">
        <w:rPr>
          <w:rFonts w:ascii="Times New Roman" w:hAnsi="Times New Roman"/>
          <w:color w:val="000000"/>
          <w:szCs w:val="20"/>
        </w:rPr>
        <w:t xml:space="preserve"> the PEI is less than 12 bits since the minimum DCI payload size should be at least 12 bits to consider</w:t>
      </w:r>
      <w:r w:rsidR="00797910">
        <w:rPr>
          <w:rFonts w:ascii="Times New Roman" w:hAnsi="Times New Roman"/>
          <w:color w:val="000000"/>
          <w:szCs w:val="20"/>
        </w:rPr>
        <w:t xml:space="preserve"> the requirement of Polar Coding for </w:t>
      </w:r>
      <w:r w:rsidR="00EC753C">
        <w:rPr>
          <w:rFonts w:ascii="Times New Roman" w:hAnsi="Times New Roman"/>
          <w:color w:val="000000"/>
          <w:szCs w:val="20"/>
        </w:rPr>
        <w:t xml:space="preserve">PDCCH. </w:t>
      </w:r>
    </w:p>
    <w:p w14:paraId="657CF10F" w14:textId="0538C90F" w:rsidR="00EC753C" w:rsidRDefault="00EC753C" w:rsidP="00344A69">
      <w:pPr>
        <w:jc w:val="both"/>
        <w:rPr>
          <w:rFonts w:ascii="Times New Roman" w:hAnsi="Times New Roman"/>
          <w:color w:val="000000"/>
          <w:szCs w:val="20"/>
        </w:rPr>
      </w:pPr>
    </w:p>
    <w:p w14:paraId="6E85FA8C" w14:textId="6AF30939" w:rsidR="00EC753C" w:rsidRDefault="00EC753C" w:rsidP="00344A69">
      <w:pPr>
        <w:jc w:val="both"/>
        <w:rPr>
          <w:rFonts w:ascii="Times New Roman" w:hAnsi="Times New Roman"/>
          <w:color w:val="000000"/>
          <w:szCs w:val="20"/>
        </w:rPr>
      </w:pPr>
      <w:r w:rsidRPr="00B636F7">
        <w:rPr>
          <w:rFonts w:ascii="Times New Roman" w:eastAsia="Malgun Gothic" w:hAnsi="Times New Roman"/>
          <w:b/>
          <w:szCs w:val="20"/>
          <w:u w:val="single"/>
          <w:lang w:val="en-US" w:eastAsia="ko-KR"/>
        </w:rPr>
        <w:t xml:space="preserve">Observation </w:t>
      </w:r>
      <w:r>
        <w:rPr>
          <w:rFonts w:ascii="Times New Roman" w:eastAsia="Malgun Gothic" w:hAnsi="Times New Roman"/>
          <w:b/>
          <w:szCs w:val="20"/>
          <w:u w:val="single"/>
          <w:lang w:val="en-US" w:eastAsia="ko-KR"/>
        </w:rPr>
        <w:t>1</w:t>
      </w:r>
      <w:r w:rsidRPr="00B636F7">
        <w:rPr>
          <w:rFonts w:ascii="Times New Roman" w:eastAsia="Malgun Gothic" w:hAnsi="Times New Roman"/>
          <w:b/>
          <w:szCs w:val="20"/>
          <w:u w:val="single"/>
          <w:lang w:val="en-US" w:eastAsia="ko-KR"/>
        </w:rPr>
        <w:t xml:space="preserve">: </w:t>
      </w:r>
      <w:r w:rsidRPr="00B636F7">
        <w:rPr>
          <w:rFonts w:ascii="Times New Roman" w:eastAsia="Malgun Gothic" w:hAnsi="Times New Roman"/>
          <w:szCs w:val="20"/>
          <w:u w:val="single"/>
          <w:lang w:val="en-US" w:eastAsia="ko-KR"/>
        </w:rPr>
        <w:t>It’s waste of channel resource if PEI is le</w:t>
      </w:r>
      <w:r w:rsidR="00D53408">
        <w:rPr>
          <w:rFonts w:ascii="Times New Roman" w:eastAsia="Malgun Gothic" w:hAnsi="Times New Roman"/>
          <w:szCs w:val="20"/>
          <w:u w:val="single"/>
          <w:lang w:val="en-US" w:eastAsia="ko-KR"/>
        </w:rPr>
        <w:t xml:space="preserve">ss than 12 bits for PDCCH </w:t>
      </w:r>
      <w:r w:rsidR="003A034A">
        <w:rPr>
          <w:rFonts w:ascii="Times New Roman" w:eastAsia="Malgun Gothic" w:hAnsi="Times New Roman"/>
          <w:szCs w:val="20"/>
          <w:u w:val="single"/>
          <w:lang w:val="en-US" w:eastAsia="ko-KR"/>
        </w:rPr>
        <w:t>based PEI</w:t>
      </w:r>
      <w:r w:rsidR="00F66AD2">
        <w:rPr>
          <w:rFonts w:ascii="Times New Roman" w:eastAsia="Malgun Gothic" w:hAnsi="Times New Roman"/>
          <w:szCs w:val="20"/>
          <w:u w:val="single"/>
          <w:lang w:val="en-US" w:eastAsia="ko-KR"/>
        </w:rPr>
        <w:t>.</w:t>
      </w:r>
    </w:p>
    <w:p w14:paraId="6FD6C041" w14:textId="0DDBBBB0" w:rsidR="00344A69" w:rsidRDefault="00344A69" w:rsidP="00682DEC">
      <w:pPr>
        <w:jc w:val="both"/>
        <w:rPr>
          <w:rFonts w:ascii="Times New Roman" w:hAnsi="Times New Roman"/>
          <w:color w:val="000000"/>
          <w:szCs w:val="20"/>
        </w:rPr>
      </w:pPr>
    </w:p>
    <w:p w14:paraId="0144DE98" w14:textId="67A0CEA5" w:rsidR="003A034A" w:rsidRDefault="00EC753C" w:rsidP="00682DEC">
      <w:pPr>
        <w:jc w:val="both"/>
        <w:rPr>
          <w:rFonts w:ascii="Times New Roman" w:hAnsi="Times New Roman"/>
          <w:color w:val="000000"/>
          <w:szCs w:val="20"/>
        </w:rPr>
      </w:pPr>
      <w:r>
        <w:rPr>
          <w:rFonts w:ascii="Times New Roman" w:hAnsi="Times New Roman"/>
          <w:color w:val="000000"/>
          <w:szCs w:val="20"/>
        </w:rPr>
        <w:t xml:space="preserve">Both SSS based and CSI-RS/TRS based </w:t>
      </w:r>
      <w:r w:rsidR="007F1EB6">
        <w:rPr>
          <w:rFonts w:ascii="Times New Roman" w:hAnsi="Times New Roman"/>
          <w:color w:val="000000"/>
          <w:szCs w:val="20"/>
        </w:rPr>
        <w:t>PEI</w:t>
      </w:r>
      <w:r>
        <w:rPr>
          <w:rFonts w:ascii="Times New Roman" w:hAnsi="Times New Roman"/>
          <w:color w:val="000000"/>
          <w:szCs w:val="20"/>
        </w:rPr>
        <w:t xml:space="preserve"> replies on detection of a RS. A RS can be transmitted by NW on demand</w:t>
      </w:r>
      <w:r w:rsidR="007F1EB6">
        <w:rPr>
          <w:rFonts w:ascii="Times New Roman" w:hAnsi="Times New Roman"/>
          <w:color w:val="000000"/>
          <w:szCs w:val="20"/>
        </w:rPr>
        <w:t xml:space="preserve"> to indicate existence of paging PDCCH in a PO</w:t>
      </w:r>
      <w:r>
        <w:rPr>
          <w:rFonts w:ascii="Times New Roman" w:hAnsi="Times New Roman"/>
          <w:color w:val="000000"/>
          <w:szCs w:val="20"/>
        </w:rPr>
        <w:t xml:space="preserve">. </w:t>
      </w:r>
      <w:r w:rsidR="007F1EB6">
        <w:rPr>
          <w:rFonts w:ascii="Times New Roman" w:hAnsi="Times New Roman"/>
          <w:color w:val="000000"/>
          <w:szCs w:val="20"/>
        </w:rPr>
        <w:t xml:space="preserve">A UE </w:t>
      </w:r>
      <w:r>
        <w:rPr>
          <w:rFonts w:ascii="Times New Roman" w:hAnsi="Times New Roman"/>
          <w:color w:val="000000"/>
          <w:szCs w:val="20"/>
        </w:rPr>
        <w:t xml:space="preserve">wakes up for paging reception when the UE detects corresponding RS. </w:t>
      </w:r>
    </w:p>
    <w:p w14:paraId="3480D9F1" w14:textId="0389818A" w:rsidR="003A034A" w:rsidRDefault="003A034A" w:rsidP="00682DEC">
      <w:pPr>
        <w:jc w:val="both"/>
        <w:rPr>
          <w:rFonts w:ascii="Times New Roman" w:hAnsi="Times New Roman"/>
          <w:color w:val="000000"/>
          <w:szCs w:val="20"/>
        </w:rPr>
      </w:pPr>
    </w:p>
    <w:p w14:paraId="386B2E83" w14:textId="59FF7FBD" w:rsidR="003A034A" w:rsidRDefault="003A034A" w:rsidP="00682DEC">
      <w:pPr>
        <w:jc w:val="both"/>
        <w:rPr>
          <w:rFonts w:ascii="Times New Roman" w:hAnsi="Times New Roman"/>
          <w:color w:val="000000"/>
          <w:szCs w:val="20"/>
        </w:rPr>
      </w:pPr>
      <w:r>
        <w:rPr>
          <w:rFonts w:ascii="Times New Roman" w:hAnsi="Times New Roman"/>
          <w:color w:val="000000"/>
          <w:szCs w:val="20"/>
        </w:rPr>
        <w:lastRenderedPageBreak/>
        <w:t>For SSS based solution, a RS</w:t>
      </w:r>
      <w:r w:rsidR="007F1EB6">
        <w:rPr>
          <w:rFonts w:ascii="Times New Roman" w:hAnsi="Times New Roman"/>
          <w:color w:val="000000"/>
          <w:szCs w:val="20"/>
        </w:rPr>
        <w:t xml:space="preserve"> can be</w:t>
      </w:r>
      <w:r>
        <w:rPr>
          <w:rFonts w:ascii="Times New Roman" w:hAnsi="Times New Roman"/>
          <w:color w:val="000000"/>
          <w:szCs w:val="20"/>
        </w:rPr>
        <w:t xml:space="preserve"> generated from two M-sequences. The RS has a fixed length and is mapped into 127 </w:t>
      </w:r>
      <w:r w:rsidR="001E0C9B">
        <w:rPr>
          <w:rFonts w:ascii="Times New Roman" w:hAnsi="Times New Roman"/>
          <w:color w:val="000000"/>
          <w:szCs w:val="20"/>
        </w:rPr>
        <w:t>continuous REs in the frequency domain</w:t>
      </w:r>
      <w:r>
        <w:rPr>
          <w:rFonts w:ascii="Times New Roman" w:hAnsi="Times New Roman"/>
          <w:color w:val="000000"/>
          <w:szCs w:val="20"/>
        </w:rPr>
        <w:t xml:space="preserve">. To avoid impact to legacy synchronization performance, SSS based PEI should consider some modification on sequence generation, for example consider a cycle shift of the M-sequences. </w:t>
      </w:r>
    </w:p>
    <w:p w14:paraId="3934A930" w14:textId="77777777" w:rsidR="003A034A" w:rsidRDefault="003A034A" w:rsidP="00682DEC">
      <w:pPr>
        <w:jc w:val="both"/>
        <w:rPr>
          <w:rFonts w:ascii="Times New Roman" w:hAnsi="Times New Roman"/>
          <w:color w:val="000000"/>
          <w:szCs w:val="20"/>
        </w:rPr>
      </w:pPr>
    </w:p>
    <w:p w14:paraId="02630741" w14:textId="53979010" w:rsidR="003A034A" w:rsidRDefault="003A034A" w:rsidP="003A034A">
      <w:pPr>
        <w:jc w:val="both"/>
        <w:rPr>
          <w:rFonts w:ascii="Times New Roman" w:hAnsi="Times New Roman"/>
          <w:color w:val="000000"/>
          <w:szCs w:val="20"/>
        </w:rPr>
      </w:pPr>
      <w:r w:rsidRPr="00B636F7">
        <w:rPr>
          <w:rFonts w:ascii="Times New Roman" w:eastAsia="Malgun Gothic" w:hAnsi="Times New Roman"/>
          <w:b/>
          <w:szCs w:val="20"/>
          <w:u w:val="single"/>
          <w:lang w:val="en-US" w:eastAsia="ko-KR"/>
        </w:rPr>
        <w:t xml:space="preserve">Observation </w:t>
      </w:r>
      <w:r>
        <w:rPr>
          <w:rFonts w:ascii="Times New Roman" w:eastAsia="Malgun Gothic" w:hAnsi="Times New Roman"/>
          <w:b/>
          <w:szCs w:val="20"/>
          <w:u w:val="single"/>
          <w:lang w:val="en-US" w:eastAsia="ko-KR"/>
        </w:rPr>
        <w:t>2</w:t>
      </w:r>
      <w:r w:rsidRPr="00B636F7">
        <w:rPr>
          <w:rFonts w:ascii="Times New Roman" w:eastAsia="Malgun Gothic" w:hAnsi="Times New Roman"/>
          <w:b/>
          <w:szCs w:val="20"/>
          <w:u w:val="single"/>
          <w:lang w:val="en-US" w:eastAsia="ko-KR"/>
        </w:rPr>
        <w:t xml:space="preserve">: </w:t>
      </w:r>
      <w:r w:rsidR="00D53408">
        <w:rPr>
          <w:rFonts w:ascii="Times New Roman" w:eastAsia="Malgun Gothic" w:hAnsi="Times New Roman"/>
          <w:szCs w:val="20"/>
          <w:u w:val="single"/>
          <w:lang w:val="en-US" w:eastAsia="ko-KR"/>
        </w:rPr>
        <w:t xml:space="preserve">SSS </w:t>
      </w:r>
      <w:r>
        <w:rPr>
          <w:rFonts w:ascii="Times New Roman" w:eastAsia="Malgun Gothic" w:hAnsi="Times New Roman"/>
          <w:szCs w:val="20"/>
          <w:u w:val="single"/>
          <w:lang w:val="en-US" w:eastAsia="ko-KR"/>
        </w:rPr>
        <w:t xml:space="preserve">based PEI has to consider modification on sequence generation to avoid impact on </w:t>
      </w:r>
      <w:r w:rsidR="00FA2EBD">
        <w:rPr>
          <w:rFonts w:ascii="Times New Roman" w:eastAsia="Malgun Gothic" w:hAnsi="Times New Roman"/>
          <w:szCs w:val="20"/>
          <w:u w:val="single"/>
          <w:lang w:val="en-US" w:eastAsia="ko-KR"/>
        </w:rPr>
        <w:t xml:space="preserve">SSB based </w:t>
      </w:r>
      <w:r>
        <w:rPr>
          <w:rFonts w:ascii="Times New Roman" w:eastAsia="Malgun Gothic" w:hAnsi="Times New Roman"/>
          <w:szCs w:val="20"/>
          <w:u w:val="single"/>
          <w:lang w:val="en-US" w:eastAsia="ko-KR"/>
        </w:rPr>
        <w:t>synchronization</w:t>
      </w:r>
      <w:r w:rsidR="00AB3835">
        <w:rPr>
          <w:rFonts w:ascii="Times New Roman" w:eastAsia="Malgun Gothic" w:hAnsi="Times New Roman"/>
          <w:szCs w:val="20"/>
          <w:u w:val="single"/>
          <w:lang w:val="en-US" w:eastAsia="ko-KR"/>
        </w:rPr>
        <w:t>.</w:t>
      </w:r>
    </w:p>
    <w:p w14:paraId="51574C19" w14:textId="77777777" w:rsidR="003A034A" w:rsidRDefault="003A034A" w:rsidP="00682DEC">
      <w:pPr>
        <w:jc w:val="both"/>
        <w:rPr>
          <w:rFonts w:ascii="Times New Roman" w:hAnsi="Times New Roman"/>
          <w:color w:val="000000"/>
          <w:szCs w:val="20"/>
        </w:rPr>
      </w:pPr>
    </w:p>
    <w:p w14:paraId="242F01E0" w14:textId="126B2318" w:rsidR="00EC753C" w:rsidRDefault="00EC753C" w:rsidP="00682DEC">
      <w:pPr>
        <w:jc w:val="both"/>
        <w:rPr>
          <w:rFonts w:ascii="Times New Roman" w:hAnsi="Times New Roman"/>
          <w:color w:val="000000"/>
          <w:szCs w:val="20"/>
        </w:rPr>
      </w:pPr>
      <w:r>
        <w:rPr>
          <w:rFonts w:ascii="Times New Roman" w:hAnsi="Times New Roman"/>
          <w:color w:val="000000"/>
          <w:szCs w:val="20"/>
        </w:rPr>
        <w:t xml:space="preserve">For CSI-RS/TRS based solution, </w:t>
      </w:r>
      <w:r w:rsidR="003A034A">
        <w:rPr>
          <w:rFonts w:ascii="Times New Roman" w:hAnsi="Times New Roman"/>
          <w:color w:val="000000"/>
          <w:szCs w:val="20"/>
        </w:rPr>
        <w:t xml:space="preserve">a RS </w:t>
      </w:r>
      <w:r w:rsidR="007F1EB6">
        <w:rPr>
          <w:rFonts w:ascii="Times New Roman" w:hAnsi="Times New Roman"/>
          <w:color w:val="000000"/>
          <w:szCs w:val="20"/>
        </w:rPr>
        <w:t xml:space="preserve">is </w:t>
      </w:r>
      <w:r w:rsidR="003A034A">
        <w:rPr>
          <w:rFonts w:ascii="Times New Roman" w:hAnsi="Times New Roman"/>
          <w:color w:val="000000"/>
          <w:szCs w:val="20"/>
        </w:rPr>
        <w:t xml:space="preserve">generated from a ZC </w:t>
      </w:r>
      <w:r w:rsidR="007F1EB6">
        <w:rPr>
          <w:rFonts w:ascii="Times New Roman" w:hAnsi="Times New Roman"/>
          <w:color w:val="000000"/>
          <w:szCs w:val="20"/>
        </w:rPr>
        <w:t>sequence</w:t>
      </w:r>
      <w:r w:rsidR="003A034A">
        <w:rPr>
          <w:rFonts w:ascii="Times New Roman" w:hAnsi="Times New Roman"/>
          <w:color w:val="000000"/>
          <w:szCs w:val="20"/>
        </w:rPr>
        <w:t xml:space="preserve">, where the RS </w:t>
      </w:r>
      <w:r w:rsidR="00D53408">
        <w:rPr>
          <w:rFonts w:ascii="Times New Roman" w:hAnsi="Times New Roman"/>
          <w:color w:val="000000"/>
          <w:szCs w:val="20"/>
        </w:rPr>
        <w:t>has a flexible length according to a number of occupied RBs configured by</w:t>
      </w:r>
      <w:r w:rsidR="003A034A">
        <w:rPr>
          <w:rFonts w:ascii="Times New Roman" w:hAnsi="Times New Roman"/>
          <w:color w:val="000000"/>
          <w:szCs w:val="20"/>
        </w:rPr>
        <w:t xml:space="preserve"> higher layer.</w:t>
      </w:r>
      <w:r w:rsidR="003A034A" w:rsidRPr="003A034A">
        <w:rPr>
          <w:rFonts w:ascii="Times New Roman" w:hAnsi="Times New Roman"/>
          <w:color w:val="000000"/>
          <w:szCs w:val="20"/>
        </w:rPr>
        <w:t xml:space="preserve"> </w:t>
      </w:r>
      <w:r w:rsidR="003A034A">
        <w:rPr>
          <w:rFonts w:ascii="Times New Roman" w:hAnsi="Times New Roman"/>
          <w:color w:val="000000"/>
          <w:szCs w:val="20"/>
        </w:rPr>
        <w:t>Any existing CSI-RS/TRS</w:t>
      </w:r>
      <w:r w:rsidR="001E0C9B">
        <w:rPr>
          <w:rFonts w:ascii="Times New Roman" w:hAnsi="Times New Roman"/>
          <w:color w:val="000000"/>
          <w:szCs w:val="20"/>
        </w:rPr>
        <w:t>, including new CSI-RS/TRS introduced in Rel-17 can be considered as potential L1 signal</w:t>
      </w:r>
      <w:r w:rsidR="001A67BB">
        <w:rPr>
          <w:rFonts w:ascii="Times New Roman" w:hAnsi="Times New Roman"/>
          <w:color w:val="000000"/>
          <w:szCs w:val="20"/>
        </w:rPr>
        <w:t xml:space="preserve"> design for PEI. A CSI-RS/TRS can be</w:t>
      </w:r>
      <w:r w:rsidR="001E0C9B">
        <w:rPr>
          <w:rFonts w:ascii="Times New Roman" w:hAnsi="Times New Roman"/>
          <w:color w:val="000000"/>
          <w:szCs w:val="20"/>
        </w:rPr>
        <w:t xml:space="preserve"> mapped into non-continuous REs </w:t>
      </w:r>
      <w:r w:rsidR="00D53408">
        <w:rPr>
          <w:rFonts w:ascii="Times New Roman" w:hAnsi="Times New Roman"/>
          <w:color w:val="000000"/>
          <w:szCs w:val="20"/>
        </w:rPr>
        <w:t xml:space="preserve">across the allocated </w:t>
      </w:r>
      <w:r w:rsidR="001A67BB">
        <w:rPr>
          <w:rFonts w:ascii="Times New Roman" w:hAnsi="Times New Roman"/>
          <w:color w:val="000000"/>
          <w:szCs w:val="20"/>
        </w:rPr>
        <w:t xml:space="preserve">RBs </w:t>
      </w:r>
      <w:r w:rsidR="001E0C9B">
        <w:rPr>
          <w:rFonts w:ascii="Times New Roman" w:hAnsi="Times New Roman"/>
          <w:color w:val="000000"/>
          <w:szCs w:val="20"/>
        </w:rPr>
        <w:t>in the frequency domain</w:t>
      </w:r>
      <w:r w:rsidR="00D53408">
        <w:rPr>
          <w:rFonts w:ascii="Times New Roman" w:hAnsi="Times New Roman"/>
          <w:color w:val="000000"/>
          <w:szCs w:val="20"/>
        </w:rPr>
        <w:t xml:space="preserve"> and 1/2/4 OFDM symbols in the time domain.  The RE mapping for CSI-RS/TRS based PEI can be determined based on a density in terms of a number of </w:t>
      </w:r>
      <w:r w:rsidR="00D53408">
        <w:rPr>
          <w:rFonts w:ascii="Times New Roman" w:hAnsi="Times New Roman"/>
          <w:i/>
          <w:color w:val="000000"/>
          <w:szCs w:val="20"/>
        </w:rPr>
        <w:t>D</w:t>
      </w:r>
      <w:r w:rsidR="00D53408">
        <w:rPr>
          <w:rFonts w:ascii="Times New Roman" w:hAnsi="Times New Roman"/>
          <w:color w:val="000000"/>
          <w:szCs w:val="20"/>
        </w:rPr>
        <w:t xml:space="preserve"> REs per RB, and a number of </w:t>
      </w:r>
      <w:r w:rsidR="00D53408" w:rsidRPr="00D53408">
        <w:rPr>
          <w:rFonts w:ascii="Times New Roman" w:hAnsi="Times New Roman"/>
          <w:i/>
          <w:color w:val="000000"/>
          <w:szCs w:val="20"/>
        </w:rPr>
        <w:t>N</w:t>
      </w:r>
      <w:r w:rsidR="00D53408">
        <w:rPr>
          <w:rFonts w:ascii="Times New Roman" w:hAnsi="Times New Roman"/>
          <w:color w:val="000000"/>
          <w:szCs w:val="20"/>
        </w:rPr>
        <w:t xml:space="preserve"> occupied OFDM symbols. Figure 1 illustrated three RE mapping </w:t>
      </w:r>
      <w:r w:rsidR="00AE1568">
        <w:rPr>
          <w:rFonts w:ascii="Times New Roman" w:hAnsi="Times New Roman"/>
          <w:color w:val="000000"/>
          <w:szCs w:val="20"/>
        </w:rPr>
        <w:t xml:space="preserve">candidates </w:t>
      </w:r>
      <w:r w:rsidR="00D53408">
        <w:rPr>
          <w:rFonts w:ascii="Times New Roman" w:hAnsi="Times New Roman"/>
          <w:color w:val="000000"/>
          <w:szCs w:val="20"/>
        </w:rPr>
        <w:t xml:space="preserve">for CSI-RS/TRS based PEI </w:t>
      </w:r>
      <w:r w:rsidR="00AE1568">
        <w:rPr>
          <w:rFonts w:ascii="Times New Roman" w:hAnsi="Times New Roman"/>
          <w:color w:val="000000"/>
          <w:szCs w:val="20"/>
        </w:rPr>
        <w:t>with</w:t>
      </w:r>
      <w:r w:rsidR="00D53408">
        <w:rPr>
          <w:rFonts w:ascii="Times New Roman" w:hAnsi="Times New Roman"/>
          <w:color w:val="000000"/>
          <w:szCs w:val="20"/>
        </w:rPr>
        <w:t xml:space="preserve"> different values for </w:t>
      </w:r>
      <w:r w:rsidR="00D53408" w:rsidRPr="00AE1568">
        <w:rPr>
          <w:rFonts w:ascii="Times New Roman" w:hAnsi="Times New Roman"/>
          <w:i/>
          <w:color w:val="000000"/>
          <w:szCs w:val="20"/>
        </w:rPr>
        <w:t>D</w:t>
      </w:r>
      <w:r w:rsidR="00D53408">
        <w:rPr>
          <w:rFonts w:ascii="Times New Roman" w:hAnsi="Times New Roman"/>
          <w:color w:val="000000"/>
          <w:szCs w:val="20"/>
        </w:rPr>
        <w:t xml:space="preserve"> and </w:t>
      </w:r>
      <w:r w:rsidR="00D53408" w:rsidRPr="00AE1568">
        <w:rPr>
          <w:rFonts w:ascii="Times New Roman" w:hAnsi="Times New Roman"/>
          <w:i/>
          <w:color w:val="000000"/>
          <w:szCs w:val="20"/>
        </w:rPr>
        <w:t>N</w:t>
      </w:r>
      <w:r w:rsidR="00D53408">
        <w:rPr>
          <w:rFonts w:ascii="Times New Roman" w:hAnsi="Times New Roman"/>
          <w:color w:val="000000"/>
          <w:szCs w:val="20"/>
        </w:rPr>
        <w:t xml:space="preserve">. </w:t>
      </w:r>
    </w:p>
    <w:p w14:paraId="38B28C16" w14:textId="720F579C" w:rsidR="00EC753C" w:rsidRDefault="00EC753C" w:rsidP="00682DEC">
      <w:pPr>
        <w:jc w:val="both"/>
        <w:rPr>
          <w:rFonts w:ascii="Times New Roman" w:hAnsi="Times New Roman"/>
          <w:color w:val="000000"/>
          <w:szCs w:val="20"/>
        </w:rPr>
      </w:pPr>
    </w:p>
    <w:p w14:paraId="32665759" w14:textId="2C82502B" w:rsidR="00F447CC" w:rsidRPr="001F7C91" w:rsidRDefault="002B3CE6" w:rsidP="001F7C91">
      <w:pPr>
        <w:jc w:val="center"/>
      </w:pPr>
      <w:r>
        <w:object w:dxaOrig="4620" w:dyaOrig="4272" w14:anchorId="5AA791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6pt;height:172.8pt" o:ole="">
            <v:imagedata r:id="rId9" o:title=""/>
          </v:shape>
          <o:OLEObject Type="Embed" ProgID="Visio.Drawing.15" ShapeID="_x0000_i1025" DrawAspect="Content" ObjectID="_1679238911" r:id="rId10"/>
        </w:object>
      </w:r>
      <w:r w:rsidR="001F7C91">
        <w:t xml:space="preserve">                  </w:t>
      </w:r>
      <w:r>
        <w:object w:dxaOrig="4620" w:dyaOrig="4272" w14:anchorId="1208B9C2">
          <v:shape id="_x0000_i1026" type="#_x0000_t75" style="width:185.4pt;height:172.2pt" o:ole="">
            <v:imagedata r:id="rId11" o:title=""/>
          </v:shape>
          <o:OLEObject Type="Embed" ProgID="Visio.Drawing.15" ShapeID="_x0000_i1026" DrawAspect="Content" ObjectID="_1679238912" r:id="rId12"/>
        </w:object>
      </w:r>
    </w:p>
    <w:p w14:paraId="79904F97" w14:textId="6419ED60" w:rsidR="00F447CC" w:rsidRPr="00A77AD1" w:rsidRDefault="001F7C91" w:rsidP="00A77AD1">
      <w:pPr>
        <w:ind w:left="360"/>
        <w:jc w:val="center"/>
        <w:rPr>
          <w:rFonts w:ascii="Times New Roman" w:hAnsi="Times New Roman"/>
          <w:color w:val="000000"/>
          <w:szCs w:val="20"/>
        </w:rPr>
      </w:pPr>
      <w:r>
        <w:rPr>
          <w:rFonts w:ascii="Times New Roman" w:hAnsi="Times New Roman"/>
          <w:color w:val="000000"/>
          <w:szCs w:val="20"/>
        </w:rPr>
        <w:t xml:space="preserve">(a) D = 3 RE/RB, N = 2OS                                           </w:t>
      </w:r>
      <w:r w:rsidR="00A77AD1">
        <w:rPr>
          <w:rFonts w:ascii="Times New Roman" w:hAnsi="Times New Roman"/>
          <w:color w:val="000000"/>
          <w:szCs w:val="20"/>
        </w:rPr>
        <w:t>(</w:t>
      </w:r>
      <w:r>
        <w:rPr>
          <w:rFonts w:ascii="Times New Roman" w:hAnsi="Times New Roman"/>
          <w:color w:val="000000"/>
          <w:szCs w:val="20"/>
        </w:rPr>
        <w:t>b</w:t>
      </w:r>
      <w:r w:rsidR="00A77AD1">
        <w:rPr>
          <w:rFonts w:ascii="Times New Roman" w:hAnsi="Times New Roman"/>
          <w:color w:val="000000"/>
          <w:szCs w:val="20"/>
        </w:rPr>
        <w:t xml:space="preserve">) </w:t>
      </w:r>
      <w:r w:rsidR="00F447CC" w:rsidRPr="00A77AD1">
        <w:rPr>
          <w:rFonts w:ascii="Times New Roman" w:hAnsi="Times New Roman"/>
          <w:color w:val="000000"/>
          <w:szCs w:val="20"/>
        </w:rPr>
        <w:t>D = 2 RE/RB, N = 4OS</w:t>
      </w:r>
    </w:p>
    <w:p w14:paraId="38737A6D" w14:textId="600C791E" w:rsidR="00D53408" w:rsidRDefault="00D53408" w:rsidP="00682DEC">
      <w:pPr>
        <w:jc w:val="both"/>
        <w:rPr>
          <w:rFonts w:ascii="Times New Roman" w:hAnsi="Times New Roman"/>
          <w:color w:val="000000"/>
          <w:szCs w:val="20"/>
        </w:rPr>
      </w:pPr>
    </w:p>
    <w:p w14:paraId="5AE3E449" w14:textId="29AA563A" w:rsidR="00F447CC" w:rsidRPr="00A77AD1" w:rsidRDefault="00F447CC" w:rsidP="00F447CC">
      <w:pPr>
        <w:jc w:val="center"/>
        <w:rPr>
          <w:b/>
          <w:iCs/>
          <w:lang w:val="en-US" w:eastAsia="zh-CN"/>
        </w:rPr>
      </w:pPr>
      <w:r w:rsidRPr="00A77AD1">
        <w:rPr>
          <w:b/>
          <w:iCs/>
          <w:lang w:val="en-US" w:eastAsia="zh-CN"/>
        </w:rPr>
        <w:t>Figure 1: Illustration of potential RE mapping within a slot for CSI-RS/TRS based PEI</w:t>
      </w:r>
    </w:p>
    <w:p w14:paraId="03E1F143" w14:textId="402C94A0" w:rsidR="00F447CC" w:rsidRDefault="00F447CC" w:rsidP="00682DEC">
      <w:pPr>
        <w:jc w:val="both"/>
        <w:rPr>
          <w:rFonts w:ascii="Times New Roman" w:hAnsi="Times New Roman"/>
          <w:color w:val="000000"/>
          <w:szCs w:val="20"/>
        </w:rPr>
      </w:pPr>
    </w:p>
    <w:p w14:paraId="5BF33954" w14:textId="6D939F67" w:rsidR="00D53408" w:rsidRDefault="00D53408" w:rsidP="00682DEC">
      <w:pPr>
        <w:jc w:val="both"/>
        <w:rPr>
          <w:rFonts w:ascii="Times New Roman" w:eastAsia="Malgun Gothic" w:hAnsi="Times New Roman"/>
          <w:szCs w:val="20"/>
          <w:u w:val="single"/>
          <w:lang w:val="en-US" w:eastAsia="ko-KR"/>
        </w:rPr>
      </w:pPr>
      <w:r w:rsidRPr="00B636F7">
        <w:rPr>
          <w:rFonts w:ascii="Times New Roman" w:eastAsia="Malgun Gothic" w:hAnsi="Times New Roman"/>
          <w:b/>
          <w:szCs w:val="20"/>
          <w:u w:val="single"/>
          <w:lang w:val="en-US" w:eastAsia="ko-KR"/>
        </w:rPr>
        <w:t xml:space="preserve">Observation </w:t>
      </w:r>
      <w:r>
        <w:rPr>
          <w:rFonts w:ascii="Times New Roman" w:eastAsia="Malgun Gothic" w:hAnsi="Times New Roman"/>
          <w:b/>
          <w:szCs w:val="20"/>
          <w:u w:val="single"/>
          <w:lang w:val="en-US" w:eastAsia="ko-KR"/>
        </w:rPr>
        <w:t>3</w:t>
      </w:r>
      <w:r w:rsidRPr="00B636F7">
        <w:rPr>
          <w:rFonts w:ascii="Times New Roman" w:eastAsia="Malgun Gothic" w:hAnsi="Times New Roman"/>
          <w:b/>
          <w:szCs w:val="20"/>
          <w:u w:val="single"/>
          <w:lang w:val="en-US" w:eastAsia="ko-KR"/>
        </w:rPr>
        <w:t xml:space="preserve">: </w:t>
      </w:r>
      <w:r>
        <w:rPr>
          <w:rFonts w:ascii="Times New Roman" w:eastAsia="Malgun Gothic" w:hAnsi="Times New Roman"/>
          <w:szCs w:val="20"/>
          <w:u w:val="single"/>
          <w:lang w:val="en-US" w:eastAsia="ko-KR"/>
        </w:rPr>
        <w:t>TRS/CSI-RS based PEI has flexible configuration for both time/frequency reso</w:t>
      </w:r>
      <w:r w:rsidR="00F447CC">
        <w:rPr>
          <w:rFonts w:ascii="Times New Roman" w:eastAsia="Malgun Gothic" w:hAnsi="Times New Roman"/>
          <w:szCs w:val="20"/>
          <w:u w:val="single"/>
          <w:lang w:val="en-US" w:eastAsia="ko-KR"/>
        </w:rPr>
        <w:t>urce allocation and RE mapping within a slot.</w:t>
      </w:r>
    </w:p>
    <w:p w14:paraId="2B051DB2" w14:textId="7E50F86C" w:rsidR="0072556C" w:rsidRDefault="0072556C" w:rsidP="00682DEC">
      <w:pPr>
        <w:jc w:val="both"/>
        <w:rPr>
          <w:rFonts w:ascii="Times New Roman" w:eastAsia="Malgun Gothic" w:hAnsi="Times New Roman"/>
          <w:szCs w:val="20"/>
          <w:u w:val="single"/>
          <w:lang w:val="en-US" w:eastAsia="ko-KR"/>
        </w:rPr>
      </w:pPr>
    </w:p>
    <w:p w14:paraId="0357415F" w14:textId="0C2A2ABE" w:rsidR="0072556C" w:rsidRDefault="0072556C" w:rsidP="00682DEC">
      <w:pPr>
        <w:jc w:val="both"/>
        <w:rPr>
          <w:rFonts w:ascii="Times New Roman" w:hAnsi="Times New Roman"/>
          <w:color w:val="000000"/>
          <w:szCs w:val="20"/>
        </w:rPr>
      </w:pPr>
      <w:r>
        <w:rPr>
          <w:rFonts w:ascii="Times New Roman" w:hAnsi="Times New Roman"/>
          <w:color w:val="000000"/>
          <w:szCs w:val="20"/>
        </w:rPr>
        <w:t xml:space="preserve">For co-existence with legacy signal/channel, legacy rate matching mechanism based on dynamic indication or RRC configuration can be reused for RS-based PEI when the PEI is not transmitted by NW. If dynamic indication of rate-matching is not supported by legacy UEs, the NW can also use power boosting for other signal/channel transmitted in the same symbol where the empty REs reserved for PEI. Therefore, the resources allocated for RS based PEI can be reused if PEI is not transmitted. </w:t>
      </w:r>
    </w:p>
    <w:p w14:paraId="18BEA587" w14:textId="77777777" w:rsidR="0072556C" w:rsidRDefault="0072556C" w:rsidP="00682DEC">
      <w:pPr>
        <w:jc w:val="both"/>
        <w:rPr>
          <w:rFonts w:ascii="Times New Roman" w:hAnsi="Times New Roman"/>
          <w:color w:val="000000"/>
          <w:szCs w:val="20"/>
        </w:rPr>
      </w:pPr>
    </w:p>
    <w:p w14:paraId="2F5F764A" w14:textId="07F7965E" w:rsidR="0072556C" w:rsidRPr="009C0741" w:rsidRDefault="0072556C" w:rsidP="0072556C">
      <w:pPr>
        <w:jc w:val="both"/>
        <w:rPr>
          <w:rFonts w:ascii="Times New Roman" w:eastAsia="Malgun Gothic" w:hAnsi="Times New Roman"/>
          <w:b/>
          <w:szCs w:val="20"/>
          <w:u w:val="single"/>
          <w:lang w:val="en-US" w:eastAsia="ko-KR"/>
        </w:rPr>
      </w:pPr>
      <w:r w:rsidRPr="009C0741">
        <w:rPr>
          <w:rFonts w:ascii="Times New Roman" w:eastAsia="Malgun Gothic" w:hAnsi="Times New Roman"/>
          <w:b/>
          <w:szCs w:val="20"/>
          <w:u w:val="single"/>
          <w:lang w:val="en-US" w:eastAsia="ko-KR"/>
        </w:rPr>
        <w:t xml:space="preserve">Proposal 1: Support rate-matching </w:t>
      </w:r>
      <w:r w:rsidR="00FC05E7">
        <w:rPr>
          <w:rFonts w:ascii="Times New Roman" w:eastAsia="Malgun Gothic" w:hAnsi="Times New Roman"/>
          <w:b/>
          <w:szCs w:val="20"/>
          <w:u w:val="single"/>
          <w:lang w:val="en-US" w:eastAsia="ko-KR"/>
        </w:rPr>
        <w:t>and/</w:t>
      </w:r>
      <w:r w:rsidRPr="009C0741">
        <w:rPr>
          <w:rFonts w:ascii="Times New Roman" w:eastAsia="Malgun Gothic" w:hAnsi="Times New Roman"/>
          <w:b/>
          <w:szCs w:val="20"/>
          <w:u w:val="single"/>
          <w:lang w:val="en-US" w:eastAsia="ko-KR"/>
        </w:rPr>
        <w:t xml:space="preserve">or power boosting for co-existence of RS-based PEI and legacy signal/channel. </w:t>
      </w:r>
    </w:p>
    <w:p w14:paraId="0C797934" w14:textId="7BB49FAA" w:rsidR="00372627" w:rsidRPr="0072556C" w:rsidRDefault="00372627" w:rsidP="00682DEC">
      <w:pPr>
        <w:jc w:val="both"/>
        <w:rPr>
          <w:rFonts w:ascii="Times New Roman" w:hAnsi="Times New Roman"/>
          <w:color w:val="000000"/>
          <w:szCs w:val="20"/>
          <w:lang w:val="en-US"/>
        </w:rPr>
      </w:pPr>
    </w:p>
    <w:p w14:paraId="69BB446D" w14:textId="48FA2101" w:rsidR="00CD5964" w:rsidRDefault="00CD5964" w:rsidP="00682DEC">
      <w:pPr>
        <w:jc w:val="both"/>
        <w:rPr>
          <w:rFonts w:ascii="Times New Roman" w:hAnsi="Times New Roman"/>
          <w:color w:val="000000"/>
          <w:szCs w:val="20"/>
        </w:rPr>
      </w:pPr>
      <w:r>
        <w:rPr>
          <w:rFonts w:ascii="Times New Roman" w:hAnsi="Times New Roman"/>
          <w:color w:val="000000"/>
          <w:szCs w:val="20"/>
        </w:rPr>
        <w:t>Performance comparison among the three types of L1 signal/channel designs of PEI are provided in Section 4, a down-selection is needed based on performance regarding</w:t>
      </w:r>
    </w:p>
    <w:p w14:paraId="18E45AFE" w14:textId="436EF64B" w:rsidR="00CD5964" w:rsidRDefault="00CD5964" w:rsidP="00F43DF6">
      <w:pPr>
        <w:pStyle w:val="ListParagraph"/>
        <w:numPr>
          <w:ilvl w:val="0"/>
          <w:numId w:val="84"/>
        </w:numPr>
        <w:ind w:leftChars="0"/>
        <w:jc w:val="both"/>
        <w:rPr>
          <w:rFonts w:ascii="Times New Roman" w:hAnsi="Times New Roman"/>
          <w:color w:val="000000"/>
          <w:szCs w:val="20"/>
        </w:rPr>
      </w:pPr>
      <w:r>
        <w:rPr>
          <w:rFonts w:ascii="Times New Roman" w:hAnsi="Times New Roman"/>
          <w:color w:val="000000"/>
          <w:szCs w:val="20"/>
        </w:rPr>
        <w:t xml:space="preserve">Power saving gain, </w:t>
      </w:r>
    </w:p>
    <w:p w14:paraId="12EB710B" w14:textId="6710DF18" w:rsidR="00CD5964" w:rsidRPr="00CD5964" w:rsidRDefault="00CD5964" w:rsidP="00F43DF6">
      <w:pPr>
        <w:pStyle w:val="ListParagraph"/>
        <w:numPr>
          <w:ilvl w:val="0"/>
          <w:numId w:val="84"/>
        </w:numPr>
        <w:ind w:leftChars="0"/>
        <w:jc w:val="both"/>
        <w:rPr>
          <w:rFonts w:ascii="Times New Roman" w:hAnsi="Times New Roman"/>
          <w:color w:val="000000"/>
          <w:szCs w:val="20"/>
        </w:rPr>
      </w:pPr>
      <w:r>
        <w:rPr>
          <w:rFonts w:ascii="Times New Roman" w:hAnsi="Times New Roman"/>
          <w:color w:val="000000"/>
          <w:szCs w:val="20"/>
        </w:rPr>
        <w:t>Reliability, and</w:t>
      </w:r>
    </w:p>
    <w:p w14:paraId="557A7A74" w14:textId="47FC8AA2" w:rsidR="00CD5964" w:rsidRPr="00CD5964" w:rsidRDefault="00CD5964" w:rsidP="00F43DF6">
      <w:pPr>
        <w:pStyle w:val="ListParagraph"/>
        <w:numPr>
          <w:ilvl w:val="0"/>
          <w:numId w:val="84"/>
        </w:numPr>
        <w:ind w:leftChars="0"/>
        <w:jc w:val="both"/>
        <w:rPr>
          <w:rFonts w:ascii="Times New Roman" w:hAnsi="Times New Roman"/>
          <w:color w:val="000000"/>
          <w:szCs w:val="20"/>
        </w:rPr>
      </w:pPr>
      <w:r>
        <w:rPr>
          <w:rFonts w:ascii="Times New Roman" w:hAnsi="Times New Roman"/>
          <w:color w:val="000000"/>
          <w:szCs w:val="20"/>
        </w:rPr>
        <w:t>System impact, including r</w:t>
      </w:r>
      <w:r w:rsidRPr="00CD5964">
        <w:rPr>
          <w:rFonts w:ascii="Times New Roman" w:hAnsi="Times New Roman"/>
          <w:color w:val="000000"/>
          <w:szCs w:val="20"/>
        </w:rPr>
        <w:t xml:space="preserve">esource overhead and </w:t>
      </w:r>
      <w:r>
        <w:rPr>
          <w:rFonts w:ascii="Times New Roman" w:hAnsi="Times New Roman"/>
          <w:color w:val="000000"/>
          <w:szCs w:val="20"/>
        </w:rPr>
        <w:t xml:space="preserve">impact to legacy UEs or legacy </w:t>
      </w:r>
      <w:r w:rsidR="00766EDE">
        <w:rPr>
          <w:rFonts w:ascii="Times New Roman" w:hAnsi="Times New Roman"/>
          <w:color w:val="000000"/>
          <w:szCs w:val="20"/>
        </w:rPr>
        <w:t>functionalities.</w:t>
      </w:r>
    </w:p>
    <w:p w14:paraId="0183BDCD" w14:textId="65D9C8CC" w:rsidR="00864E84" w:rsidRPr="00C1673F" w:rsidRDefault="00924E33" w:rsidP="00C1673F">
      <w:pPr>
        <w:pStyle w:val="Heading2"/>
        <w:numPr>
          <w:ilvl w:val="1"/>
          <w:numId w:val="9"/>
        </w:numPr>
        <w:tabs>
          <w:tab w:val="num" w:pos="576"/>
        </w:tabs>
        <w:ind w:left="576" w:hanging="576"/>
        <w:rPr>
          <w:b w:val="0"/>
          <w:i w:val="0"/>
          <w:sz w:val="28"/>
          <w:lang w:val="en-US"/>
        </w:rPr>
      </w:pPr>
      <w:r>
        <w:rPr>
          <w:b w:val="0"/>
          <w:i w:val="0"/>
          <w:sz w:val="28"/>
          <w:lang w:val="en-US"/>
        </w:rPr>
        <w:t>Key c</w:t>
      </w:r>
      <w:r w:rsidR="001958A3">
        <w:rPr>
          <w:b w:val="0"/>
          <w:i w:val="0"/>
          <w:sz w:val="28"/>
          <w:lang w:val="en-US"/>
        </w:rPr>
        <w:t>onfiguration aspects</w:t>
      </w:r>
    </w:p>
    <w:p w14:paraId="7CDF08C2" w14:textId="77777777" w:rsidR="00730494" w:rsidRDefault="00730494" w:rsidP="007F1EB6">
      <w:pPr>
        <w:jc w:val="both"/>
        <w:rPr>
          <w:rFonts w:ascii="Times New Roman" w:hAnsi="Times New Roman"/>
          <w:color w:val="000000"/>
          <w:szCs w:val="20"/>
          <w:lang w:val="en-US"/>
        </w:rPr>
      </w:pPr>
    </w:p>
    <w:p w14:paraId="3D5E23B4" w14:textId="24F8EE69" w:rsidR="007F1EB6" w:rsidRDefault="00C1673F" w:rsidP="007F1EB6">
      <w:pPr>
        <w:jc w:val="both"/>
        <w:rPr>
          <w:rFonts w:ascii="Times New Roman" w:hAnsi="Times New Roman"/>
          <w:color w:val="000000"/>
          <w:szCs w:val="20"/>
          <w:lang w:val="en-US"/>
        </w:rPr>
      </w:pPr>
      <w:r>
        <w:rPr>
          <w:rFonts w:ascii="Times New Roman" w:hAnsi="Times New Roman"/>
          <w:color w:val="000000"/>
          <w:szCs w:val="20"/>
          <w:lang w:val="en-US"/>
        </w:rPr>
        <w:t xml:space="preserve">Configuration of PEI should be provided to UEs based on higher layer signaling. The content of configuration may vary depending on L1 signal/channel design. However, some configuration aspects are common regardless of the L1 signal/channel design. </w:t>
      </w:r>
    </w:p>
    <w:p w14:paraId="0C7E8695" w14:textId="77777777" w:rsidR="00FC05E7" w:rsidRPr="007F1EB6" w:rsidRDefault="00FC05E7" w:rsidP="007F1EB6">
      <w:pPr>
        <w:jc w:val="both"/>
        <w:rPr>
          <w:rFonts w:ascii="Times New Roman" w:hAnsi="Times New Roman"/>
          <w:color w:val="000000"/>
          <w:szCs w:val="20"/>
          <w:lang w:val="en-US"/>
        </w:rPr>
      </w:pPr>
    </w:p>
    <w:p w14:paraId="56449920" w14:textId="04CA7745" w:rsidR="00682DEC" w:rsidRPr="00EA5A52" w:rsidRDefault="00143CBC" w:rsidP="00EA5A52">
      <w:pPr>
        <w:pStyle w:val="3GPPH3"/>
        <w:numPr>
          <w:ilvl w:val="0"/>
          <w:numId w:val="0"/>
        </w:numPr>
        <w:ind w:left="709" w:hanging="709"/>
        <w:rPr>
          <w:sz w:val="24"/>
          <w:lang w:val="en-US"/>
        </w:rPr>
      </w:pPr>
      <w:r w:rsidRPr="00EA5A52">
        <w:rPr>
          <w:sz w:val="24"/>
          <w:lang w:val="en-US"/>
        </w:rPr>
        <w:t>2.2.1</w:t>
      </w:r>
      <w:r w:rsidR="00692AF8">
        <w:rPr>
          <w:sz w:val="24"/>
          <w:lang w:val="en-US"/>
        </w:rPr>
        <w:t xml:space="preserve"> Monitoring occasion </w:t>
      </w:r>
      <w:r w:rsidR="00821CBE">
        <w:rPr>
          <w:sz w:val="24"/>
          <w:lang w:val="en-US"/>
        </w:rPr>
        <w:t xml:space="preserve">of PEI </w:t>
      </w:r>
      <w:r w:rsidR="00692AF8">
        <w:rPr>
          <w:sz w:val="24"/>
          <w:lang w:val="en-US"/>
        </w:rPr>
        <w:t xml:space="preserve">relative to </w:t>
      </w:r>
      <w:r w:rsidR="00821CBE">
        <w:rPr>
          <w:sz w:val="24"/>
          <w:lang w:val="en-US"/>
        </w:rPr>
        <w:t xml:space="preserve">an </w:t>
      </w:r>
      <w:r w:rsidR="00692AF8">
        <w:rPr>
          <w:sz w:val="24"/>
          <w:lang w:val="en-US"/>
        </w:rPr>
        <w:t>associated</w:t>
      </w:r>
      <w:r w:rsidR="004E1CBC">
        <w:rPr>
          <w:sz w:val="24"/>
          <w:lang w:val="en-US"/>
        </w:rPr>
        <w:t xml:space="preserve"> PO</w:t>
      </w:r>
    </w:p>
    <w:p w14:paraId="6CB11399" w14:textId="326170CE" w:rsidR="0088254B" w:rsidRDefault="0088254B" w:rsidP="00821CBE">
      <w:pPr>
        <w:jc w:val="both"/>
        <w:rPr>
          <w:rFonts w:ascii="Times New Roman" w:hAnsi="Times New Roman"/>
          <w:color w:val="000000"/>
          <w:szCs w:val="20"/>
          <w:lang w:val="en-US"/>
        </w:rPr>
      </w:pPr>
      <w:r>
        <w:rPr>
          <w:rFonts w:ascii="Times New Roman" w:hAnsi="Times New Roman"/>
          <w:color w:val="000000"/>
          <w:szCs w:val="20"/>
          <w:lang w:val="en-US"/>
        </w:rPr>
        <w:t>Since PEI is used to indicate UE behavior regarding PDCCH reception in a PO, th</w:t>
      </w:r>
      <w:r w:rsidR="00821CBE">
        <w:rPr>
          <w:rFonts w:ascii="Times New Roman" w:hAnsi="Times New Roman"/>
          <w:color w:val="000000"/>
          <w:szCs w:val="20"/>
          <w:lang w:val="en-US"/>
        </w:rPr>
        <w:t xml:space="preserve">e </w:t>
      </w:r>
      <w:r>
        <w:rPr>
          <w:rFonts w:ascii="Times New Roman" w:hAnsi="Times New Roman"/>
          <w:color w:val="000000"/>
          <w:szCs w:val="20"/>
          <w:lang w:val="en-US"/>
        </w:rPr>
        <w:t xml:space="preserve">MOs for corresponding </w:t>
      </w:r>
      <w:r w:rsidR="00821CBE">
        <w:rPr>
          <w:rFonts w:ascii="Times New Roman" w:hAnsi="Times New Roman"/>
          <w:color w:val="000000"/>
          <w:szCs w:val="20"/>
          <w:lang w:val="en-US"/>
        </w:rPr>
        <w:t>PEI should be determined relative to</w:t>
      </w:r>
      <w:r>
        <w:rPr>
          <w:rFonts w:ascii="Times New Roman" w:hAnsi="Times New Roman"/>
          <w:color w:val="000000"/>
          <w:szCs w:val="20"/>
          <w:lang w:val="en-US"/>
        </w:rPr>
        <w:t xml:space="preserve"> the</w:t>
      </w:r>
      <w:r w:rsidR="00821CBE">
        <w:rPr>
          <w:rFonts w:ascii="Times New Roman" w:hAnsi="Times New Roman"/>
          <w:color w:val="000000"/>
          <w:szCs w:val="20"/>
          <w:lang w:val="en-US"/>
        </w:rPr>
        <w:t xml:space="preserve"> associated PO</w:t>
      </w:r>
      <w:r w:rsidR="006472E3">
        <w:rPr>
          <w:rFonts w:ascii="Times New Roman" w:hAnsi="Times New Roman"/>
          <w:color w:val="000000"/>
          <w:szCs w:val="20"/>
          <w:lang w:val="en-US"/>
        </w:rPr>
        <w:t>(s)</w:t>
      </w:r>
      <w:r w:rsidR="00821CBE">
        <w:rPr>
          <w:rFonts w:ascii="Times New Roman" w:hAnsi="Times New Roman"/>
          <w:color w:val="000000"/>
          <w:szCs w:val="20"/>
          <w:lang w:val="en-US"/>
        </w:rPr>
        <w:t>.</w:t>
      </w:r>
    </w:p>
    <w:p w14:paraId="0A586180" w14:textId="77777777" w:rsidR="0088254B" w:rsidRDefault="0088254B" w:rsidP="00821CBE">
      <w:pPr>
        <w:jc w:val="both"/>
        <w:rPr>
          <w:rFonts w:ascii="Times New Roman" w:hAnsi="Times New Roman"/>
          <w:color w:val="000000"/>
          <w:szCs w:val="20"/>
          <w:lang w:val="en-US"/>
        </w:rPr>
      </w:pPr>
    </w:p>
    <w:p w14:paraId="50034680" w14:textId="42D5ADA4" w:rsidR="006472E3" w:rsidRDefault="0088254B" w:rsidP="00821CBE">
      <w:pPr>
        <w:jc w:val="both"/>
        <w:rPr>
          <w:rFonts w:ascii="Times New Roman" w:hAnsi="Times New Roman"/>
          <w:color w:val="000000"/>
          <w:szCs w:val="20"/>
          <w:lang w:val="en-US"/>
        </w:rPr>
      </w:pPr>
      <w:r>
        <w:rPr>
          <w:rFonts w:ascii="Times New Roman" w:hAnsi="Times New Roman"/>
          <w:color w:val="000000"/>
          <w:szCs w:val="20"/>
          <w:lang w:val="en-US"/>
        </w:rPr>
        <w:t xml:space="preserve">First of all, it’s essential to determine the number of associated PO(s) per PEI transmission. </w:t>
      </w:r>
      <w:r w:rsidR="006472E3">
        <w:rPr>
          <w:rFonts w:ascii="Times New Roman" w:hAnsi="Times New Roman"/>
          <w:color w:val="000000"/>
          <w:szCs w:val="20"/>
          <w:lang w:val="en-US"/>
        </w:rPr>
        <w:t xml:space="preserve">A PEI </w:t>
      </w:r>
      <w:r w:rsidR="008B2BA2">
        <w:rPr>
          <w:rFonts w:ascii="Times New Roman" w:hAnsi="Times New Roman"/>
          <w:color w:val="000000"/>
          <w:szCs w:val="20"/>
          <w:lang w:val="en-US"/>
        </w:rPr>
        <w:t>may</w:t>
      </w:r>
      <w:r w:rsidR="006472E3">
        <w:rPr>
          <w:rFonts w:ascii="Times New Roman" w:hAnsi="Times New Roman"/>
          <w:color w:val="000000"/>
          <w:szCs w:val="20"/>
          <w:lang w:val="en-US"/>
        </w:rPr>
        <w:t xml:space="preserve"> be associated with more than one POs to reduce resource overhead for PEI transmission</w:t>
      </w:r>
      <w:r>
        <w:rPr>
          <w:rFonts w:ascii="Times New Roman" w:hAnsi="Times New Roman"/>
          <w:color w:val="000000"/>
          <w:szCs w:val="20"/>
          <w:lang w:val="en-US"/>
        </w:rPr>
        <w:t xml:space="preserve">. However, NR already supports flexible UE grouping mechanism for paging reception. NW can configure the number of PF and the number of POs per PF by higher layers. </w:t>
      </w:r>
      <w:r w:rsidR="00F07825">
        <w:rPr>
          <w:rFonts w:ascii="Times New Roman" w:hAnsi="Times New Roman"/>
          <w:color w:val="000000"/>
          <w:szCs w:val="20"/>
          <w:lang w:val="en-US"/>
        </w:rPr>
        <w:t xml:space="preserve">A PEI associated with </w:t>
      </w:r>
      <w:r w:rsidR="00F07825" w:rsidRPr="00F07825">
        <w:rPr>
          <w:rFonts w:ascii="Times New Roman" w:hAnsi="Times New Roman"/>
          <w:i/>
          <w:color w:val="000000"/>
          <w:szCs w:val="20"/>
          <w:lang w:val="en-US"/>
        </w:rPr>
        <w:t>N&gt;1</w:t>
      </w:r>
      <w:r w:rsidR="00F07825">
        <w:rPr>
          <w:rFonts w:ascii="Times New Roman" w:hAnsi="Times New Roman"/>
          <w:color w:val="000000"/>
          <w:szCs w:val="20"/>
          <w:lang w:val="en-US"/>
        </w:rPr>
        <w:t xml:space="preserve"> POs is equivalent to group UEs from the </w:t>
      </w:r>
      <w:r w:rsidR="00F07825" w:rsidRPr="00730494">
        <w:rPr>
          <w:rFonts w:ascii="Times New Roman" w:hAnsi="Times New Roman"/>
          <w:i/>
          <w:color w:val="000000"/>
          <w:szCs w:val="20"/>
          <w:lang w:val="en-US"/>
        </w:rPr>
        <w:t>N&gt;1</w:t>
      </w:r>
      <w:r w:rsidR="00F07825">
        <w:rPr>
          <w:rFonts w:ascii="Times New Roman" w:hAnsi="Times New Roman"/>
          <w:color w:val="000000"/>
          <w:szCs w:val="20"/>
          <w:lang w:val="en-US"/>
        </w:rPr>
        <w:t xml:space="preserve"> POs into a single PO and </w:t>
      </w:r>
      <w:r w:rsidR="008B2BA2">
        <w:rPr>
          <w:rFonts w:ascii="Times New Roman" w:hAnsi="Times New Roman"/>
          <w:color w:val="000000"/>
          <w:szCs w:val="20"/>
          <w:lang w:val="en-US"/>
        </w:rPr>
        <w:t xml:space="preserve">consider </w:t>
      </w:r>
      <w:r w:rsidR="00F07825" w:rsidRPr="00F07825">
        <w:rPr>
          <w:rFonts w:ascii="Times New Roman" w:hAnsi="Times New Roman"/>
          <w:i/>
          <w:color w:val="000000"/>
          <w:szCs w:val="20"/>
          <w:lang w:val="en-US"/>
        </w:rPr>
        <w:t>N</w:t>
      </w:r>
      <w:r w:rsidR="00F07825">
        <w:rPr>
          <w:rFonts w:ascii="Times New Roman" w:hAnsi="Times New Roman"/>
          <w:color w:val="000000"/>
          <w:szCs w:val="20"/>
          <w:lang w:val="en-US"/>
        </w:rPr>
        <w:t xml:space="preserve"> UE subgroups within </w:t>
      </w:r>
      <w:r w:rsidR="008B2BA2">
        <w:rPr>
          <w:rFonts w:ascii="Times New Roman" w:hAnsi="Times New Roman"/>
          <w:color w:val="000000"/>
          <w:szCs w:val="20"/>
          <w:lang w:val="en-US"/>
        </w:rPr>
        <w:t>a</w:t>
      </w:r>
      <w:r w:rsidR="00F07825">
        <w:rPr>
          <w:rFonts w:ascii="Times New Roman" w:hAnsi="Times New Roman"/>
          <w:color w:val="000000"/>
          <w:szCs w:val="20"/>
          <w:lang w:val="en-US"/>
        </w:rPr>
        <w:t xml:space="preserve"> PO. So, UE subgrouping within a PO is sufficient if further UEs </w:t>
      </w:r>
      <w:r w:rsidR="008B2BA2">
        <w:rPr>
          <w:rFonts w:ascii="Times New Roman" w:hAnsi="Times New Roman"/>
          <w:color w:val="000000"/>
          <w:szCs w:val="20"/>
          <w:lang w:val="en-US"/>
        </w:rPr>
        <w:t xml:space="preserve">grouping </w:t>
      </w:r>
      <w:r w:rsidR="00F07825">
        <w:rPr>
          <w:rFonts w:ascii="Times New Roman" w:hAnsi="Times New Roman"/>
          <w:color w:val="000000"/>
          <w:szCs w:val="20"/>
          <w:lang w:val="en-US"/>
        </w:rPr>
        <w:t xml:space="preserve">is needed. Also, </w:t>
      </w:r>
      <w:r w:rsidR="00875CC7">
        <w:rPr>
          <w:rFonts w:ascii="Times New Roman" w:hAnsi="Times New Roman"/>
          <w:color w:val="000000"/>
          <w:szCs w:val="20"/>
          <w:lang w:val="en-US"/>
        </w:rPr>
        <w:t xml:space="preserve">when a PEI is associated with multiple POs, the </w:t>
      </w:r>
      <w:r w:rsidR="00F07825">
        <w:rPr>
          <w:rFonts w:ascii="Times New Roman" w:hAnsi="Times New Roman"/>
          <w:color w:val="000000"/>
          <w:szCs w:val="20"/>
          <w:lang w:val="en-US"/>
        </w:rPr>
        <w:t xml:space="preserve">time gap between PEI and PO will be different for UEs from different </w:t>
      </w:r>
      <w:r w:rsidR="00875CC7">
        <w:rPr>
          <w:rFonts w:ascii="Times New Roman" w:hAnsi="Times New Roman"/>
          <w:color w:val="000000"/>
          <w:szCs w:val="20"/>
          <w:lang w:val="en-US"/>
        </w:rPr>
        <w:t xml:space="preserve">associated </w:t>
      </w:r>
      <w:r w:rsidR="00F07825">
        <w:rPr>
          <w:rFonts w:ascii="Times New Roman" w:hAnsi="Times New Roman"/>
          <w:color w:val="000000"/>
          <w:szCs w:val="20"/>
          <w:lang w:val="en-US"/>
        </w:rPr>
        <w:t xml:space="preserve">POs, thus lead to different power saving gain. This will increase the difficulty </w:t>
      </w:r>
      <w:r w:rsidR="008B2BA2">
        <w:rPr>
          <w:rFonts w:ascii="Times New Roman" w:hAnsi="Times New Roman"/>
          <w:color w:val="000000"/>
          <w:szCs w:val="20"/>
          <w:lang w:val="en-US"/>
        </w:rPr>
        <w:t xml:space="preserve">on NW side </w:t>
      </w:r>
      <w:r w:rsidR="00F07825">
        <w:rPr>
          <w:rFonts w:ascii="Times New Roman" w:hAnsi="Times New Roman"/>
          <w:color w:val="000000"/>
          <w:szCs w:val="20"/>
          <w:lang w:val="en-US"/>
        </w:rPr>
        <w:t xml:space="preserve">to configure </w:t>
      </w:r>
      <w:r w:rsidR="008B2BA2">
        <w:rPr>
          <w:rFonts w:ascii="Times New Roman" w:hAnsi="Times New Roman"/>
          <w:color w:val="000000"/>
          <w:szCs w:val="20"/>
          <w:lang w:val="en-US"/>
        </w:rPr>
        <w:t xml:space="preserve">more </w:t>
      </w:r>
      <w:r w:rsidR="00F07825">
        <w:rPr>
          <w:rFonts w:ascii="Times New Roman" w:hAnsi="Times New Roman"/>
          <w:color w:val="000000"/>
          <w:szCs w:val="20"/>
          <w:lang w:val="en-US"/>
        </w:rPr>
        <w:t xml:space="preserve">proper PEI MOs that are fair to the </w:t>
      </w:r>
      <w:r w:rsidR="008B2BA2">
        <w:rPr>
          <w:rFonts w:ascii="Times New Roman" w:hAnsi="Times New Roman"/>
          <w:color w:val="000000"/>
          <w:szCs w:val="20"/>
          <w:lang w:val="en-US"/>
        </w:rPr>
        <w:t>UEs associated with different POs</w:t>
      </w:r>
      <w:r w:rsidR="00F07825">
        <w:rPr>
          <w:rFonts w:ascii="Times New Roman" w:hAnsi="Times New Roman"/>
          <w:color w:val="000000"/>
          <w:szCs w:val="20"/>
          <w:lang w:val="en-US"/>
        </w:rPr>
        <w:t xml:space="preserve">. </w:t>
      </w:r>
    </w:p>
    <w:p w14:paraId="1A73570E" w14:textId="77777777" w:rsidR="008B2BA2" w:rsidRDefault="008B2BA2" w:rsidP="00821CBE">
      <w:pPr>
        <w:jc w:val="both"/>
        <w:rPr>
          <w:rFonts w:ascii="Times New Roman" w:hAnsi="Times New Roman"/>
          <w:color w:val="000000"/>
          <w:szCs w:val="20"/>
          <w:lang w:val="en-US"/>
        </w:rPr>
      </w:pPr>
    </w:p>
    <w:p w14:paraId="07723130" w14:textId="77777777" w:rsidR="008B2BA2" w:rsidRDefault="008B2BA2" w:rsidP="008B2BA2">
      <w:pPr>
        <w:jc w:val="both"/>
        <w:rPr>
          <w:rFonts w:ascii="Times New Roman" w:eastAsia="Malgun Gothic" w:hAnsi="Times New Roman"/>
          <w:szCs w:val="20"/>
          <w:u w:val="single"/>
          <w:lang w:val="en-US" w:eastAsia="ko-KR"/>
        </w:rPr>
      </w:pPr>
      <w:r w:rsidRPr="00B636F7">
        <w:rPr>
          <w:rFonts w:ascii="Times New Roman" w:eastAsia="Malgun Gothic" w:hAnsi="Times New Roman"/>
          <w:b/>
          <w:szCs w:val="20"/>
          <w:u w:val="single"/>
          <w:lang w:val="en-US" w:eastAsia="ko-KR"/>
        </w:rPr>
        <w:t xml:space="preserve">Observation </w:t>
      </w:r>
      <w:r>
        <w:rPr>
          <w:rFonts w:ascii="Times New Roman" w:eastAsia="Malgun Gothic" w:hAnsi="Times New Roman"/>
          <w:b/>
          <w:szCs w:val="20"/>
          <w:u w:val="single"/>
          <w:lang w:val="en-US" w:eastAsia="ko-KR"/>
        </w:rPr>
        <w:t>4</w:t>
      </w:r>
      <w:r w:rsidRPr="00B636F7">
        <w:rPr>
          <w:rFonts w:ascii="Times New Roman" w:eastAsia="Malgun Gothic" w:hAnsi="Times New Roman"/>
          <w:b/>
          <w:szCs w:val="20"/>
          <w:u w:val="single"/>
          <w:lang w:val="en-US" w:eastAsia="ko-KR"/>
        </w:rPr>
        <w:t xml:space="preserve">: </w:t>
      </w:r>
      <w:r w:rsidRPr="00875CC7">
        <w:rPr>
          <w:rFonts w:ascii="Times New Roman" w:eastAsia="Malgun Gothic" w:hAnsi="Times New Roman"/>
          <w:szCs w:val="20"/>
          <w:u w:val="single"/>
          <w:lang w:val="en-US" w:eastAsia="ko-KR"/>
        </w:rPr>
        <w:t>Flexible</w:t>
      </w:r>
      <w:r>
        <w:rPr>
          <w:rFonts w:ascii="Times New Roman" w:eastAsia="Malgun Gothic" w:hAnsi="Times New Roman"/>
          <w:b/>
          <w:szCs w:val="20"/>
          <w:u w:val="single"/>
          <w:lang w:val="en-US" w:eastAsia="ko-KR"/>
        </w:rPr>
        <w:t xml:space="preserve"> </w:t>
      </w:r>
      <w:r>
        <w:rPr>
          <w:rFonts w:ascii="Times New Roman" w:eastAsia="Malgun Gothic" w:hAnsi="Times New Roman"/>
          <w:szCs w:val="20"/>
          <w:u w:val="single"/>
          <w:lang w:val="en-US" w:eastAsia="ko-KR"/>
        </w:rPr>
        <w:t>UE grouping for paging reception is already supported based on the configuration of a number of PFs/POs per DRX cycle. A PEI associated with one PO with potential UE subgrouping within a PO is sufficient.</w:t>
      </w:r>
    </w:p>
    <w:p w14:paraId="16643117" w14:textId="0ED08E85" w:rsidR="00875CC7" w:rsidRDefault="00875CC7" w:rsidP="00821CBE">
      <w:pPr>
        <w:jc w:val="both"/>
        <w:rPr>
          <w:rFonts w:ascii="Times New Roman" w:hAnsi="Times New Roman"/>
          <w:color w:val="000000"/>
          <w:szCs w:val="20"/>
          <w:lang w:val="en-US"/>
        </w:rPr>
      </w:pPr>
    </w:p>
    <w:p w14:paraId="64429EDA" w14:textId="52387F09" w:rsidR="00875CC7" w:rsidRDefault="00875CC7" w:rsidP="00875CC7">
      <w:pPr>
        <w:jc w:val="both"/>
        <w:rPr>
          <w:rFonts w:ascii="Times New Roman" w:hAnsi="Times New Roman"/>
          <w:color w:val="000000"/>
          <w:szCs w:val="20"/>
          <w:lang w:val="en-US"/>
        </w:rPr>
      </w:pPr>
      <w:r>
        <w:rPr>
          <w:rFonts w:ascii="Times New Roman" w:hAnsi="Times New Roman"/>
          <w:color w:val="000000"/>
          <w:szCs w:val="20"/>
          <w:lang w:val="en-US"/>
        </w:rPr>
        <w:t xml:space="preserve">Therefore, we propose to support a PEI associated with a single PO. </w:t>
      </w:r>
    </w:p>
    <w:p w14:paraId="5C6E4EC4" w14:textId="77777777" w:rsidR="008B2BA2" w:rsidRPr="008B2BA2" w:rsidRDefault="008B2BA2" w:rsidP="00875CC7">
      <w:pPr>
        <w:jc w:val="both"/>
        <w:rPr>
          <w:rFonts w:ascii="Times New Roman" w:hAnsi="Times New Roman"/>
          <w:color w:val="000000"/>
          <w:szCs w:val="20"/>
          <w:lang w:val="en-US"/>
        </w:rPr>
      </w:pPr>
    </w:p>
    <w:p w14:paraId="6AD50735" w14:textId="354D17E8" w:rsidR="00875CC7" w:rsidRPr="001E51AA" w:rsidRDefault="009C0741" w:rsidP="00875CC7">
      <w:pPr>
        <w:jc w:val="both"/>
        <w:rPr>
          <w:rFonts w:ascii="Times New Roman" w:hAnsi="Times New Roman"/>
          <w:b/>
          <w:color w:val="000000"/>
          <w:szCs w:val="20"/>
        </w:rPr>
      </w:pPr>
      <w:r>
        <w:rPr>
          <w:rFonts w:ascii="Times New Roman" w:eastAsia="Malgun Gothic" w:hAnsi="Times New Roman"/>
          <w:b/>
          <w:szCs w:val="20"/>
          <w:u w:val="single"/>
          <w:lang w:val="en-US" w:eastAsia="ko-KR"/>
        </w:rPr>
        <w:t>Proposal 2</w:t>
      </w:r>
      <w:r w:rsidR="00875CC7" w:rsidRPr="001E51AA">
        <w:rPr>
          <w:rFonts w:ascii="Times New Roman" w:eastAsia="Malgun Gothic" w:hAnsi="Times New Roman"/>
          <w:b/>
          <w:szCs w:val="20"/>
          <w:u w:val="single"/>
          <w:lang w:val="en-US" w:eastAsia="ko-KR"/>
        </w:rPr>
        <w:t xml:space="preserve">: Support </w:t>
      </w:r>
      <w:r w:rsidR="00875CC7">
        <w:rPr>
          <w:rFonts w:ascii="Times New Roman" w:eastAsia="Malgun Gothic" w:hAnsi="Times New Roman"/>
          <w:b/>
          <w:szCs w:val="20"/>
          <w:u w:val="single"/>
          <w:lang w:val="en-US" w:eastAsia="ko-KR"/>
        </w:rPr>
        <w:t xml:space="preserve">1:1 mapping between a </w:t>
      </w:r>
      <w:r w:rsidR="00875CC7" w:rsidRPr="001E51AA">
        <w:rPr>
          <w:rFonts w:ascii="Times New Roman" w:eastAsia="Malgun Gothic" w:hAnsi="Times New Roman"/>
          <w:b/>
          <w:szCs w:val="20"/>
          <w:u w:val="single"/>
          <w:lang w:val="en-US" w:eastAsia="ko-KR"/>
        </w:rPr>
        <w:t xml:space="preserve">PEI and associated PO.  </w:t>
      </w:r>
    </w:p>
    <w:p w14:paraId="2C412F65" w14:textId="20D5BB97" w:rsidR="006472E3" w:rsidRDefault="006472E3" w:rsidP="00821CBE">
      <w:pPr>
        <w:jc w:val="both"/>
        <w:rPr>
          <w:rFonts w:ascii="Times New Roman" w:hAnsi="Times New Roman"/>
          <w:color w:val="000000"/>
          <w:szCs w:val="20"/>
          <w:lang w:val="en-US"/>
        </w:rPr>
      </w:pPr>
    </w:p>
    <w:p w14:paraId="00880867" w14:textId="73B3244A" w:rsidR="00026F27" w:rsidRDefault="006F34AC" w:rsidP="00C1673F">
      <w:pPr>
        <w:jc w:val="both"/>
        <w:rPr>
          <w:rFonts w:ascii="Times New Roman" w:hAnsi="Times New Roman"/>
          <w:color w:val="000000"/>
          <w:szCs w:val="20"/>
          <w:lang w:val="en-US"/>
        </w:rPr>
      </w:pPr>
      <w:r>
        <w:rPr>
          <w:rFonts w:ascii="Times New Roman" w:hAnsi="Times New Roman"/>
          <w:color w:val="000000"/>
          <w:szCs w:val="20"/>
          <w:lang w:val="en-US"/>
        </w:rPr>
        <w:t>To determine the PEI MOs, a</w:t>
      </w:r>
      <w:r w:rsidR="00C1673F">
        <w:rPr>
          <w:rFonts w:ascii="Times New Roman" w:hAnsi="Times New Roman"/>
          <w:color w:val="000000"/>
          <w:szCs w:val="20"/>
          <w:lang w:val="en-US"/>
        </w:rPr>
        <w:t xml:space="preserve"> tim</w:t>
      </w:r>
      <w:r w:rsidR="001B6AD3">
        <w:rPr>
          <w:rFonts w:ascii="Times New Roman" w:hAnsi="Times New Roman"/>
          <w:color w:val="000000"/>
          <w:szCs w:val="20"/>
          <w:lang w:val="en-US"/>
        </w:rPr>
        <w:t>e offset</w:t>
      </w:r>
      <w:r w:rsidR="008B2BA2">
        <w:rPr>
          <w:rFonts w:ascii="Times New Roman" w:hAnsi="Times New Roman"/>
          <w:color w:val="000000"/>
          <w:szCs w:val="20"/>
          <w:lang w:val="en-US"/>
        </w:rPr>
        <w:t xml:space="preserve">, </w:t>
      </w:r>
      <w:r w:rsidR="008B2BA2" w:rsidRPr="006F34AC">
        <w:rPr>
          <w:rFonts w:ascii="Times New Roman" w:hAnsi="Times New Roman"/>
          <w:i/>
          <w:color w:val="000000"/>
          <w:szCs w:val="20"/>
          <w:lang w:val="en-US"/>
        </w:rPr>
        <w:t>O</w:t>
      </w:r>
      <w:r w:rsidR="008B2BA2">
        <w:rPr>
          <w:rFonts w:ascii="Times New Roman" w:hAnsi="Times New Roman"/>
          <w:i/>
          <w:color w:val="000000"/>
          <w:szCs w:val="20"/>
          <w:lang w:val="en-US"/>
        </w:rPr>
        <w:t>,</w:t>
      </w:r>
      <w:r w:rsidR="001B6AD3">
        <w:rPr>
          <w:rFonts w:ascii="Times New Roman" w:hAnsi="Times New Roman"/>
          <w:color w:val="000000"/>
          <w:szCs w:val="20"/>
          <w:lang w:val="en-US"/>
        </w:rPr>
        <w:t xml:space="preserve"> between the start of PEI </w:t>
      </w:r>
      <w:r w:rsidR="00C1673F">
        <w:rPr>
          <w:rFonts w:ascii="Times New Roman" w:hAnsi="Times New Roman"/>
          <w:color w:val="000000"/>
          <w:szCs w:val="20"/>
          <w:lang w:val="en-US"/>
        </w:rPr>
        <w:t>and the</w:t>
      </w:r>
      <w:r w:rsidR="001B6AD3">
        <w:rPr>
          <w:rFonts w:ascii="Times New Roman" w:hAnsi="Times New Roman"/>
          <w:color w:val="000000"/>
          <w:szCs w:val="20"/>
          <w:lang w:val="en-US"/>
        </w:rPr>
        <w:t xml:space="preserve"> start of an associated PO</w:t>
      </w:r>
      <w:r w:rsidR="00C1673F">
        <w:rPr>
          <w:rFonts w:ascii="Times New Roman" w:hAnsi="Times New Roman"/>
          <w:color w:val="000000"/>
          <w:szCs w:val="20"/>
          <w:lang w:val="en-US"/>
        </w:rPr>
        <w:t>, should be provided to UE.</w:t>
      </w:r>
      <w:r w:rsidR="00026F27">
        <w:rPr>
          <w:rFonts w:ascii="Times New Roman" w:hAnsi="Times New Roman"/>
          <w:color w:val="000000"/>
          <w:szCs w:val="20"/>
          <w:lang w:val="en-US"/>
        </w:rPr>
        <w:t xml:space="preserve"> </w:t>
      </w:r>
      <w:r w:rsidR="008B2BA2">
        <w:rPr>
          <w:rFonts w:ascii="Times New Roman" w:hAnsi="Times New Roman"/>
          <w:color w:val="000000"/>
          <w:szCs w:val="20"/>
          <w:lang w:val="en-US"/>
        </w:rPr>
        <w:t>The time offset,</w:t>
      </w:r>
      <w:r w:rsidR="00026F27">
        <w:rPr>
          <w:rFonts w:ascii="Times New Roman" w:hAnsi="Times New Roman"/>
          <w:color w:val="000000"/>
          <w:szCs w:val="20"/>
          <w:lang w:val="en-US"/>
        </w:rPr>
        <w:t xml:space="preserve"> </w:t>
      </w:r>
      <w:r w:rsidR="00026F27" w:rsidRPr="006F34AC">
        <w:rPr>
          <w:rFonts w:ascii="Times New Roman" w:hAnsi="Times New Roman"/>
          <w:i/>
          <w:color w:val="000000"/>
          <w:szCs w:val="20"/>
          <w:lang w:val="en-US"/>
        </w:rPr>
        <w:t>O</w:t>
      </w:r>
      <w:r w:rsidR="008B2BA2">
        <w:rPr>
          <w:rFonts w:ascii="Times New Roman" w:hAnsi="Times New Roman"/>
          <w:i/>
          <w:color w:val="000000"/>
          <w:szCs w:val="20"/>
          <w:lang w:val="en-US"/>
        </w:rPr>
        <w:t>,</w:t>
      </w:r>
      <w:r w:rsidR="00026F27">
        <w:rPr>
          <w:rFonts w:ascii="Times New Roman" w:hAnsi="Times New Roman"/>
          <w:i/>
          <w:color w:val="000000"/>
          <w:szCs w:val="20"/>
          <w:lang w:val="en-US"/>
        </w:rPr>
        <w:t xml:space="preserve"> </w:t>
      </w:r>
      <w:r w:rsidR="008B2BA2">
        <w:rPr>
          <w:rFonts w:ascii="Times New Roman" w:hAnsi="Times New Roman"/>
          <w:color w:val="000000"/>
          <w:szCs w:val="20"/>
          <w:lang w:val="en-US"/>
        </w:rPr>
        <w:t xml:space="preserve">can be </w:t>
      </w:r>
      <w:r w:rsidR="00026F27">
        <w:rPr>
          <w:rFonts w:ascii="Times New Roman" w:hAnsi="Times New Roman"/>
          <w:color w:val="000000"/>
          <w:szCs w:val="20"/>
          <w:lang w:val="en-US"/>
        </w:rPr>
        <w:t>small</w:t>
      </w:r>
      <w:r w:rsidR="00CD06F8">
        <w:rPr>
          <w:rFonts w:ascii="Times New Roman" w:hAnsi="Times New Roman"/>
          <w:color w:val="000000"/>
          <w:szCs w:val="20"/>
          <w:lang w:val="en-US"/>
        </w:rPr>
        <w:t xml:space="preserve"> as illustrated in Figure 2 (a)</w:t>
      </w:r>
      <w:r w:rsidR="00026F27">
        <w:rPr>
          <w:rFonts w:ascii="Times New Roman" w:hAnsi="Times New Roman"/>
          <w:color w:val="000000"/>
          <w:szCs w:val="20"/>
          <w:lang w:val="en-US"/>
        </w:rPr>
        <w:t xml:space="preserve">, </w:t>
      </w:r>
      <w:r w:rsidR="008B2BA2">
        <w:rPr>
          <w:rFonts w:ascii="Times New Roman" w:hAnsi="Times New Roman"/>
          <w:color w:val="000000"/>
          <w:szCs w:val="20"/>
          <w:lang w:val="en-US"/>
        </w:rPr>
        <w:t xml:space="preserve">where the </w:t>
      </w:r>
      <w:r w:rsidR="00026F27">
        <w:rPr>
          <w:rFonts w:ascii="Times New Roman" w:hAnsi="Times New Roman"/>
          <w:color w:val="000000"/>
          <w:szCs w:val="20"/>
          <w:lang w:val="en-US"/>
        </w:rPr>
        <w:t xml:space="preserve">PEI MOs are allocated right before </w:t>
      </w:r>
      <w:r w:rsidR="008B2BA2">
        <w:rPr>
          <w:rFonts w:ascii="Times New Roman" w:hAnsi="Times New Roman"/>
          <w:color w:val="000000"/>
          <w:szCs w:val="20"/>
          <w:lang w:val="en-US"/>
        </w:rPr>
        <w:t xml:space="preserve">an </w:t>
      </w:r>
      <w:r w:rsidR="00026F27">
        <w:rPr>
          <w:rFonts w:ascii="Times New Roman" w:hAnsi="Times New Roman"/>
          <w:color w:val="000000"/>
          <w:szCs w:val="20"/>
          <w:lang w:val="en-US"/>
        </w:rPr>
        <w:t xml:space="preserve">associated PO. </w:t>
      </w:r>
      <w:r w:rsidR="008B2BA2">
        <w:rPr>
          <w:rFonts w:ascii="Times New Roman" w:hAnsi="Times New Roman"/>
          <w:color w:val="000000"/>
          <w:szCs w:val="20"/>
          <w:lang w:val="en-US"/>
        </w:rPr>
        <w:t xml:space="preserve">In this case, the </w:t>
      </w:r>
      <w:r w:rsidR="00026F27">
        <w:rPr>
          <w:rFonts w:ascii="Times New Roman" w:hAnsi="Times New Roman"/>
          <w:color w:val="000000"/>
          <w:szCs w:val="20"/>
          <w:lang w:val="en-US"/>
        </w:rPr>
        <w:t xml:space="preserve">UE </w:t>
      </w:r>
      <w:r w:rsidR="008B2BA2">
        <w:rPr>
          <w:rFonts w:ascii="Times New Roman" w:hAnsi="Times New Roman"/>
          <w:color w:val="000000"/>
          <w:szCs w:val="20"/>
          <w:lang w:val="en-US"/>
        </w:rPr>
        <w:t>only needs to wake</w:t>
      </w:r>
      <w:r w:rsidR="00026F27">
        <w:rPr>
          <w:rFonts w:ascii="Times New Roman" w:hAnsi="Times New Roman"/>
          <w:color w:val="000000"/>
          <w:szCs w:val="20"/>
          <w:lang w:val="en-US"/>
        </w:rPr>
        <w:t xml:space="preserve"> up </w:t>
      </w:r>
      <w:r w:rsidR="008B2BA2">
        <w:rPr>
          <w:rFonts w:ascii="Times New Roman" w:hAnsi="Times New Roman"/>
          <w:color w:val="000000"/>
          <w:szCs w:val="20"/>
          <w:lang w:val="en-US"/>
        </w:rPr>
        <w:t xml:space="preserve">one time </w:t>
      </w:r>
      <w:r w:rsidR="00026F27">
        <w:rPr>
          <w:rFonts w:ascii="Times New Roman" w:hAnsi="Times New Roman"/>
          <w:color w:val="000000"/>
          <w:szCs w:val="20"/>
          <w:lang w:val="en-US"/>
        </w:rPr>
        <w:t xml:space="preserve">to process PEI and PO sequentially. </w:t>
      </w:r>
      <w:r w:rsidR="008B2BA2">
        <w:rPr>
          <w:rFonts w:ascii="Times New Roman" w:hAnsi="Times New Roman"/>
          <w:color w:val="000000"/>
          <w:szCs w:val="20"/>
          <w:lang w:val="en-US"/>
        </w:rPr>
        <w:t xml:space="preserve">But </w:t>
      </w:r>
      <w:r w:rsidR="00026F27">
        <w:rPr>
          <w:rFonts w:ascii="Times New Roman" w:hAnsi="Times New Roman"/>
          <w:color w:val="000000"/>
          <w:szCs w:val="20"/>
          <w:lang w:val="en-US"/>
        </w:rPr>
        <w:t xml:space="preserve">UE has to finish synchronization before PEI or during PEI reception as no additional RS resources are available before paging reception in the associated PO. Alternatively, a large </w:t>
      </w:r>
      <w:r w:rsidR="008B2BA2">
        <w:rPr>
          <w:rFonts w:ascii="Times New Roman" w:hAnsi="Times New Roman"/>
          <w:color w:val="000000"/>
          <w:szCs w:val="20"/>
          <w:lang w:val="en-US"/>
        </w:rPr>
        <w:t xml:space="preserve">time offset, </w:t>
      </w:r>
      <w:r w:rsidR="00026F27" w:rsidRPr="006F34AC">
        <w:rPr>
          <w:rFonts w:ascii="Times New Roman" w:hAnsi="Times New Roman"/>
          <w:i/>
          <w:color w:val="000000"/>
          <w:szCs w:val="20"/>
          <w:lang w:val="en-US"/>
        </w:rPr>
        <w:t>O</w:t>
      </w:r>
      <w:r w:rsidR="008B2BA2">
        <w:rPr>
          <w:rFonts w:ascii="Times New Roman" w:hAnsi="Times New Roman"/>
          <w:i/>
          <w:color w:val="000000"/>
          <w:szCs w:val="20"/>
          <w:lang w:val="en-US"/>
        </w:rPr>
        <w:t>,</w:t>
      </w:r>
      <w:r w:rsidR="00026F27">
        <w:rPr>
          <w:rFonts w:ascii="Times New Roman" w:hAnsi="Times New Roman"/>
          <w:i/>
          <w:color w:val="000000"/>
          <w:szCs w:val="20"/>
          <w:lang w:val="en-US"/>
        </w:rPr>
        <w:t xml:space="preserve"> </w:t>
      </w:r>
      <w:r w:rsidR="00026F27">
        <w:rPr>
          <w:rFonts w:ascii="Times New Roman" w:hAnsi="Times New Roman"/>
          <w:color w:val="000000"/>
          <w:szCs w:val="20"/>
          <w:lang w:val="en-US"/>
        </w:rPr>
        <w:t>can be considered to allow additional SSBs between PEI and PO</w:t>
      </w:r>
      <w:r w:rsidR="00CD06F8">
        <w:rPr>
          <w:rFonts w:ascii="Times New Roman" w:hAnsi="Times New Roman"/>
          <w:color w:val="000000"/>
          <w:szCs w:val="20"/>
          <w:lang w:val="en-US"/>
        </w:rPr>
        <w:t xml:space="preserve"> as illustrated in Figure 2 (b)</w:t>
      </w:r>
      <w:r w:rsidR="00026F27">
        <w:rPr>
          <w:rFonts w:ascii="Times New Roman" w:hAnsi="Times New Roman"/>
          <w:color w:val="000000"/>
          <w:szCs w:val="20"/>
          <w:lang w:val="en-US"/>
        </w:rPr>
        <w:t xml:space="preserve">. A UE may relax the synchronization requirement for PEI reception, and process SSBs for synchronization after PEI reception if the PEI indicate UE to wake up for paging reception. However, the large </w:t>
      </w:r>
      <w:r w:rsidR="00CD06F8">
        <w:rPr>
          <w:rFonts w:ascii="Times New Roman" w:hAnsi="Times New Roman"/>
          <w:color w:val="000000"/>
          <w:szCs w:val="20"/>
          <w:lang w:val="en-US"/>
        </w:rPr>
        <w:t xml:space="preserve">gap </w:t>
      </w:r>
      <w:r w:rsidR="00CD06F8" w:rsidRPr="006F34AC">
        <w:rPr>
          <w:rFonts w:ascii="Times New Roman" w:hAnsi="Times New Roman"/>
          <w:i/>
          <w:color w:val="000000"/>
          <w:szCs w:val="20"/>
          <w:lang w:val="en-US"/>
        </w:rPr>
        <w:t>O</w:t>
      </w:r>
      <w:r w:rsidR="00CD06F8">
        <w:rPr>
          <w:rFonts w:ascii="Times New Roman" w:hAnsi="Times New Roman"/>
          <w:i/>
          <w:color w:val="000000"/>
          <w:szCs w:val="20"/>
          <w:lang w:val="en-US"/>
        </w:rPr>
        <w:t xml:space="preserve"> </w:t>
      </w:r>
      <w:r w:rsidR="00CD06F8">
        <w:rPr>
          <w:rFonts w:ascii="Times New Roman" w:hAnsi="Times New Roman"/>
          <w:color w:val="000000"/>
          <w:szCs w:val="20"/>
          <w:lang w:val="en-US"/>
        </w:rPr>
        <w:t xml:space="preserve">may not be necessary for </w:t>
      </w:r>
      <w:r w:rsidR="008B2BA2">
        <w:rPr>
          <w:rFonts w:ascii="Times New Roman" w:hAnsi="Times New Roman"/>
          <w:color w:val="000000"/>
          <w:szCs w:val="20"/>
          <w:lang w:val="en-US"/>
        </w:rPr>
        <w:t xml:space="preserve">some </w:t>
      </w:r>
      <w:r w:rsidR="00CD06F8">
        <w:rPr>
          <w:rFonts w:ascii="Times New Roman" w:hAnsi="Times New Roman"/>
          <w:color w:val="000000"/>
          <w:szCs w:val="20"/>
          <w:lang w:val="en-US"/>
        </w:rPr>
        <w:t xml:space="preserve">UEs with good channel condition and will increase UE power consumption as the UE has to wake up multiple times for PEI reception and paging reception. Since UE grouping is based on UE ID, it’s difficult for NW to configure large time offset, </w:t>
      </w:r>
      <w:r w:rsidR="00CD06F8" w:rsidRPr="006F34AC">
        <w:rPr>
          <w:rFonts w:ascii="Times New Roman" w:hAnsi="Times New Roman"/>
          <w:i/>
          <w:color w:val="000000"/>
          <w:szCs w:val="20"/>
          <w:lang w:val="en-US"/>
        </w:rPr>
        <w:t>O</w:t>
      </w:r>
      <w:r w:rsidR="00CD06F8">
        <w:rPr>
          <w:rFonts w:ascii="Times New Roman" w:hAnsi="Times New Roman"/>
          <w:i/>
          <w:color w:val="000000"/>
          <w:szCs w:val="20"/>
          <w:lang w:val="en-US"/>
        </w:rPr>
        <w:t xml:space="preserve">, </w:t>
      </w:r>
      <w:r w:rsidR="00CD06F8">
        <w:rPr>
          <w:rFonts w:ascii="Times New Roman" w:hAnsi="Times New Roman"/>
          <w:color w:val="000000"/>
          <w:szCs w:val="20"/>
          <w:lang w:val="en-US"/>
        </w:rPr>
        <w:t xml:space="preserve">preferable for all UEs within a PO. </w:t>
      </w:r>
      <w:r w:rsidR="0054151F">
        <w:rPr>
          <w:rFonts w:ascii="Times New Roman" w:hAnsi="Times New Roman"/>
          <w:color w:val="000000"/>
          <w:szCs w:val="20"/>
          <w:lang w:val="en-US"/>
        </w:rPr>
        <w:t xml:space="preserve">Also, additional SSBs are not needed if RS based PEI is considered. </w:t>
      </w:r>
    </w:p>
    <w:p w14:paraId="3A8414E8" w14:textId="7822E304" w:rsidR="00730494" w:rsidRDefault="00730494" w:rsidP="00C1673F">
      <w:pPr>
        <w:jc w:val="both"/>
        <w:rPr>
          <w:rFonts w:ascii="Times New Roman" w:hAnsi="Times New Roman"/>
          <w:color w:val="000000"/>
          <w:szCs w:val="20"/>
          <w:lang w:val="en-US"/>
        </w:rPr>
      </w:pPr>
    </w:p>
    <w:p w14:paraId="6D6C0F61" w14:textId="25432F17" w:rsidR="00730494" w:rsidRPr="00730494" w:rsidRDefault="00730494" w:rsidP="00C1673F">
      <w:pPr>
        <w:jc w:val="both"/>
        <w:rPr>
          <w:rFonts w:ascii="Times New Roman" w:eastAsia="Malgun Gothic" w:hAnsi="Times New Roman"/>
          <w:szCs w:val="20"/>
          <w:u w:val="single"/>
          <w:lang w:val="en-US" w:eastAsia="ko-KR"/>
        </w:rPr>
      </w:pPr>
      <w:r w:rsidRPr="00B636F7">
        <w:rPr>
          <w:rFonts w:ascii="Times New Roman" w:eastAsia="Malgun Gothic" w:hAnsi="Times New Roman"/>
          <w:b/>
          <w:szCs w:val="20"/>
          <w:u w:val="single"/>
          <w:lang w:val="en-US" w:eastAsia="ko-KR"/>
        </w:rPr>
        <w:t xml:space="preserve">Observation </w:t>
      </w:r>
      <w:r>
        <w:rPr>
          <w:rFonts w:ascii="Times New Roman" w:eastAsia="Malgun Gothic" w:hAnsi="Times New Roman"/>
          <w:b/>
          <w:szCs w:val="20"/>
          <w:u w:val="single"/>
          <w:lang w:val="en-US" w:eastAsia="ko-KR"/>
        </w:rPr>
        <w:t>5</w:t>
      </w:r>
      <w:r w:rsidRPr="00B636F7">
        <w:rPr>
          <w:rFonts w:ascii="Times New Roman" w:eastAsia="Malgun Gothic" w:hAnsi="Times New Roman"/>
          <w:b/>
          <w:szCs w:val="20"/>
          <w:u w:val="single"/>
          <w:lang w:val="en-US" w:eastAsia="ko-KR"/>
        </w:rPr>
        <w:t xml:space="preserve">: </w:t>
      </w:r>
      <w:r>
        <w:rPr>
          <w:rFonts w:ascii="Times New Roman" w:eastAsia="Malgun Gothic" w:hAnsi="Times New Roman"/>
          <w:szCs w:val="20"/>
          <w:u w:val="single"/>
          <w:lang w:val="en-US" w:eastAsia="ko-KR"/>
        </w:rPr>
        <w:t>A number of additional SSBs for synchronization after PEI reception are not necessary for UE with good channel condition or RS based PEI.</w:t>
      </w:r>
    </w:p>
    <w:p w14:paraId="7791E3ED" w14:textId="1145E2FB" w:rsidR="00CD06F8" w:rsidRDefault="00CD06F8" w:rsidP="00C1673F">
      <w:pPr>
        <w:jc w:val="both"/>
        <w:rPr>
          <w:rFonts w:ascii="Times New Roman" w:hAnsi="Times New Roman"/>
          <w:color w:val="000000"/>
          <w:szCs w:val="20"/>
          <w:lang w:val="en-US"/>
        </w:rPr>
      </w:pPr>
    </w:p>
    <w:p w14:paraId="3CA93FAE" w14:textId="77777777" w:rsidR="00CD06F8" w:rsidRDefault="00CD06F8" w:rsidP="00CD06F8">
      <w:pPr>
        <w:jc w:val="center"/>
        <w:rPr>
          <w:lang w:eastAsia="ko-KR"/>
        </w:rPr>
      </w:pPr>
      <w:r w:rsidRPr="00652451">
        <w:rPr>
          <w:noProof/>
          <w:lang w:val="en-US" w:eastAsia="zh-CN"/>
        </w:rPr>
        <w:drawing>
          <wp:inline distT="0" distB="0" distL="0" distR="0" wp14:anchorId="02E1C299" wp14:editId="29F308DA">
            <wp:extent cx="5557033" cy="1189933"/>
            <wp:effectExtent l="0" t="0" r="0" b="0"/>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13"/>
                    <a:stretch>
                      <a:fillRect/>
                    </a:stretch>
                  </pic:blipFill>
                  <pic:spPr>
                    <a:xfrm>
                      <a:off x="0" y="0"/>
                      <a:ext cx="5563542" cy="1191327"/>
                    </a:xfrm>
                    <a:prstGeom prst="rect">
                      <a:avLst/>
                    </a:prstGeom>
                  </pic:spPr>
                </pic:pic>
              </a:graphicData>
            </a:graphic>
          </wp:inline>
        </w:drawing>
      </w:r>
    </w:p>
    <w:p w14:paraId="43FCBD2B" w14:textId="77777777" w:rsidR="00CD06F8" w:rsidRPr="00652451" w:rsidRDefault="00CD06F8" w:rsidP="00F43DF6">
      <w:pPr>
        <w:pStyle w:val="ListParagraph"/>
        <w:numPr>
          <w:ilvl w:val="0"/>
          <w:numId w:val="85"/>
        </w:numPr>
        <w:ind w:leftChars="0"/>
        <w:jc w:val="center"/>
        <w:rPr>
          <w:lang w:val="en-US" w:eastAsia="ko-KR"/>
        </w:rPr>
      </w:pPr>
      <w:r w:rsidRPr="00652451">
        <w:rPr>
          <w:lang w:eastAsia="ko-KR"/>
        </w:rPr>
        <w:t>PEI allocated right before PO w/ small time offset, O</w:t>
      </w:r>
    </w:p>
    <w:p w14:paraId="51F1F4FC" w14:textId="77777777" w:rsidR="00CD06F8" w:rsidRPr="00652451" w:rsidRDefault="00CD06F8" w:rsidP="00190E2B">
      <w:pPr>
        <w:pStyle w:val="ListParagraph"/>
        <w:ind w:leftChars="0" w:left="720"/>
        <w:rPr>
          <w:lang w:val="en-US" w:eastAsia="ko-KR"/>
        </w:rPr>
      </w:pPr>
    </w:p>
    <w:p w14:paraId="4A5043A2" w14:textId="77777777" w:rsidR="00CD06F8" w:rsidRPr="00652451" w:rsidRDefault="00CD06F8" w:rsidP="00CD06F8">
      <w:pPr>
        <w:jc w:val="center"/>
        <w:rPr>
          <w:lang w:val="en-US" w:eastAsia="ko-KR"/>
        </w:rPr>
      </w:pPr>
      <w:r w:rsidRPr="00652451">
        <w:rPr>
          <w:noProof/>
          <w:lang w:val="en-US" w:eastAsia="zh-CN"/>
        </w:rPr>
        <w:drawing>
          <wp:inline distT="0" distB="0" distL="0" distR="0" wp14:anchorId="6BA75F8C" wp14:editId="0F09723A">
            <wp:extent cx="5646076" cy="1178000"/>
            <wp:effectExtent l="0" t="0" r="0" b="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14"/>
                    <a:stretch>
                      <a:fillRect/>
                    </a:stretch>
                  </pic:blipFill>
                  <pic:spPr>
                    <a:xfrm>
                      <a:off x="0" y="0"/>
                      <a:ext cx="5646076" cy="1178000"/>
                    </a:xfrm>
                    <a:prstGeom prst="rect">
                      <a:avLst/>
                    </a:prstGeom>
                  </pic:spPr>
                </pic:pic>
              </a:graphicData>
            </a:graphic>
          </wp:inline>
        </w:drawing>
      </w:r>
    </w:p>
    <w:p w14:paraId="133B6354" w14:textId="42D30F07" w:rsidR="00CD06F8" w:rsidRPr="00A77AD1" w:rsidRDefault="00CD06F8" w:rsidP="00A77AD1">
      <w:pPr>
        <w:pStyle w:val="ListParagraph"/>
        <w:numPr>
          <w:ilvl w:val="0"/>
          <w:numId w:val="85"/>
        </w:numPr>
        <w:ind w:leftChars="0"/>
        <w:jc w:val="center"/>
        <w:rPr>
          <w:lang w:val="en-US" w:eastAsia="ko-KR"/>
        </w:rPr>
      </w:pPr>
      <w:r w:rsidRPr="00652451">
        <w:rPr>
          <w:lang w:eastAsia="ko-KR"/>
        </w:rPr>
        <w:t>PEI w/ large time offset, O</w:t>
      </w:r>
      <w:r>
        <w:rPr>
          <w:lang w:eastAsia="ko-KR"/>
        </w:rPr>
        <w:t>, and additional SSBs between PEI and associated PO</w:t>
      </w:r>
    </w:p>
    <w:p w14:paraId="35F44CB8" w14:textId="77777777" w:rsidR="00A77AD1" w:rsidRPr="00A77AD1" w:rsidRDefault="00A77AD1" w:rsidP="00A77AD1">
      <w:pPr>
        <w:pStyle w:val="ListParagraph"/>
        <w:ind w:leftChars="0" w:left="720"/>
        <w:rPr>
          <w:lang w:val="en-US" w:eastAsia="ko-KR"/>
        </w:rPr>
      </w:pPr>
    </w:p>
    <w:p w14:paraId="685E409D" w14:textId="77777777" w:rsidR="00CD06F8" w:rsidRPr="00A77AD1" w:rsidRDefault="00CD06F8" w:rsidP="00CD06F8">
      <w:pPr>
        <w:jc w:val="center"/>
        <w:rPr>
          <w:b/>
          <w:lang w:val="en-US" w:eastAsia="ko-KR"/>
        </w:rPr>
      </w:pPr>
      <w:r w:rsidRPr="00A77AD1">
        <w:rPr>
          <w:b/>
          <w:lang w:eastAsia="ko-KR"/>
        </w:rPr>
        <w:t xml:space="preserve">Figure 2: </w:t>
      </w:r>
      <w:r w:rsidRPr="00A77AD1">
        <w:rPr>
          <w:b/>
          <w:lang w:val="en-US" w:eastAsia="ko-KR"/>
        </w:rPr>
        <w:t>Illustration of PEI MOs and UE processing timeline in idle/inactive mode</w:t>
      </w:r>
    </w:p>
    <w:p w14:paraId="5DBF71AD" w14:textId="7B688494" w:rsidR="00CD06F8" w:rsidRDefault="00CD06F8" w:rsidP="00C1673F">
      <w:pPr>
        <w:jc w:val="both"/>
        <w:rPr>
          <w:rFonts w:ascii="Times New Roman" w:hAnsi="Times New Roman"/>
          <w:color w:val="000000"/>
          <w:szCs w:val="20"/>
          <w:lang w:val="en-US"/>
        </w:rPr>
      </w:pPr>
    </w:p>
    <w:p w14:paraId="7D74804A" w14:textId="422F9D94" w:rsidR="001E51AA" w:rsidRDefault="00CD06F8" w:rsidP="008B2BA2">
      <w:pPr>
        <w:jc w:val="both"/>
        <w:rPr>
          <w:rFonts w:ascii="Times New Roman" w:hAnsi="Times New Roman"/>
          <w:color w:val="000000"/>
          <w:szCs w:val="20"/>
          <w:lang w:val="en-US"/>
        </w:rPr>
      </w:pPr>
      <w:r>
        <w:rPr>
          <w:rFonts w:ascii="Times New Roman" w:hAnsi="Times New Roman"/>
          <w:color w:val="000000"/>
          <w:szCs w:val="20"/>
          <w:lang w:val="en-US"/>
        </w:rPr>
        <w:t>Therefore, we propose</w:t>
      </w:r>
      <w:r w:rsidR="00FD4DD0">
        <w:rPr>
          <w:rFonts w:ascii="Times New Roman" w:hAnsi="Times New Roman"/>
          <w:color w:val="000000"/>
          <w:szCs w:val="20"/>
          <w:lang w:val="en-US"/>
        </w:rPr>
        <w:t xml:space="preserve"> to support a time gap </w:t>
      </w:r>
      <w:r w:rsidR="008B2BA2">
        <w:rPr>
          <w:rFonts w:ascii="Times New Roman" w:hAnsi="Times New Roman"/>
          <w:color w:val="000000"/>
          <w:szCs w:val="20"/>
          <w:lang w:val="en-US"/>
        </w:rPr>
        <w:t xml:space="preserve">between start of PEI MOs and start of an associated PO without need for additional SSBs between the gap. </w:t>
      </w:r>
    </w:p>
    <w:p w14:paraId="4A94ADBC" w14:textId="77777777" w:rsidR="008B2BA2" w:rsidRPr="008B2BA2" w:rsidRDefault="008B2BA2" w:rsidP="008B2BA2">
      <w:pPr>
        <w:jc w:val="both"/>
        <w:rPr>
          <w:rFonts w:ascii="Times New Roman" w:hAnsi="Times New Roman"/>
          <w:color w:val="000000"/>
          <w:szCs w:val="20"/>
          <w:lang w:val="en-US"/>
        </w:rPr>
      </w:pPr>
    </w:p>
    <w:p w14:paraId="6D260263" w14:textId="0BBD2A2F" w:rsidR="005F09D1" w:rsidRPr="0054151F" w:rsidRDefault="001E51AA" w:rsidP="0054151F">
      <w:pPr>
        <w:spacing w:line="288" w:lineRule="auto"/>
        <w:jc w:val="both"/>
        <w:rPr>
          <w:rFonts w:ascii="Times New Roman" w:eastAsia="Malgun Gothic" w:hAnsi="Times New Roman"/>
          <w:b/>
          <w:szCs w:val="20"/>
          <w:u w:val="single"/>
          <w:lang w:eastAsia="ko-KR"/>
        </w:rPr>
      </w:pPr>
      <w:r w:rsidRPr="00FE2405">
        <w:rPr>
          <w:rFonts w:ascii="Times New Roman" w:eastAsia="Malgun Gothic" w:hAnsi="Times New Roman"/>
          <w:b/>
          <w:szCs w:val="20"/>
          <w:u w:val="single"/>
          <w:lang w:eastAsia="ko-KR"/>
        </w:rPr>
        <w:t xml:space="preserve">Proposal </w:t>
      </w:r>
      <w:r w:rsidR="009C0741">
        <w:rPr>
          <w:rFonts w:ascii="Times New Roman" w:eastAsia="Malgun Gothic" w:hAnsi="Times New Roman"/>
          <w:b/>
          <w:szCs w:val="20"/>
          <w:u w:val="single"/>
          <w:lang w:eastAsia="ko-KR"/>
        </w:rPr>
        <w:t>3</w:t>
      </w:r>
      <w:r w:rsidRPr="00FE2405">
        <w:rPr>
          <w:rFonts w:ascii="Times New Roman" w:eastAsia="Malgun Gothic" w:hAnsi="Times New Roman"/>
          <w:b/>
          <w:szCs w:val="20"/>
          <w:u w:val="single"/>
          <w:lang w:eastAsia="ko-KR"/>
        </w:rPr>
        <w:t>: Support configuration of a time offset</w:t>
      </w:r>
      <w:r w:rsidR="00CD06F8">
        <w:rPr>
          <w:rFonts w:ascii="Times New Roman" w:eastAsia="Malgun Gothic" w:hAnsi="Times New Roman"/>
          <w:b/>
          <w:szCs w:val="20"/>
          <w:u w:val="single"/>
          <w:lang w:eastAsia="ko-KR"/>
        </w:rPr>
        <w:t xml:space="preserve">, </w:t>
      </w:r>
      <w:r w:rsidR="00CD06F8" w:rsidRPr="006F34AC">
        <w:rPr>
          <w:rFonts w:ascii="Times New Roman" w:hAnsi="Times New Roman"/>
          <w:i/>
          <w:color w:val="000000"/>
          <w:szCs w:val="20"/>
          <w:lang w:val="en-US"/>
        </w:rPr>
        <w:t>O</w:t>
      </w:r>
      <w:r w:rsidR="00CD06F8">
        <w:rPr>
          <w:rFonts w:ascii="Times New Roman" w:hAnsi="Times New Roman"/>
          <w:i/>
          <w:color w:val="000000"/>
          <w:szCs w:val="20"/>
          <w:lang w:val="en-US"/>
        </w:rPr>
        <w:t xml:space="preserve">, </w:t>
      </w:r>
      <w:r w:rsidRPr="00FE2405">
        <w:rPr>
          <w:rFonts w:ascii="Times New Roman" w:eastAsia="Malgun Gothic" w:hAnsi="Times New Roman"/>
          <w:b/>
          <w:szCs w:val="20"/>
          <w:u w:val="single"/>
          <w:lang w:eastAsia="ko-KR"/>
        </w:rPr>
        <w:t xml:space="preserve">between start of </w:t>
      </w:r>
      <w:r w:rsidR="00BE4C09">
        <w:rPr>
          <w:rFonts w:ascii="Times New Roman" w:eastAsia="Malgun Gothic" w:hAnsi="Times New Roman"/>
          <w:b/>
          <w:szCs w:val="20"/>
          <w:u w:val="single"/>
          <w:lang w:eastAsia="ko-KR"/>
        </w:rPr>
        <w:t xml:space="preserve">PEI </w:t>
      </w:r>
      <w:r w:rsidR="00730494">
        <w:rPr>
          <w:rFonts w:ascii="Times New Roman" w:eastAsia="Malgun Gothic" w:hAnsi="Times New Roman"/>
          <w:b/>
          <w:szCs w:val="20"/>
          <w:u w:val="single"/>
          <w:lang w:eastAsia="ko-KR"/>
        </w:rPr>
        <w:t xml:space="preserve">monitoring occasions </w:t>
      </w:r>
      <w:r w:rsidRPr="00FE2405">
        <w:rPr>
          <w:rFonts w:ascii="Times New Roman" w:eastAsia="Malgun Gothic" w:hAnsi="Times New Roman"/>
          <w:b/>
          <w:szCs w:val="20"/>
          <w:u w:val="single"/>
          <w:lang w:eastAsia="ko-KR"/>
        </w:rPr>
        <w:t xml:space="preserve">and start of </w:t>
      </w:r>
      <w:r w:rsidR="00BE4C09">
        <w:rPr>
          <w:rFonts w:ascii="Times New Roman" w:eastAsia="Malgun Gothic" w:hAnsi="Times New Roman"/>
          <w:b/>
          <w:szCs w:val="20"/>
          <w:u w:val="single"/>
          <w:lang w:eastAsia="ko-KR"/>
        </w:rPr>
        <w:t xml:space="preserve">an </w:t>
      </w:r>
      <w:r w:rsidRPr="00FE2405">
        <w:rPr>
          <w:rFonts w:ascii="Times New Roman" w:eastAsia="Malgun Gothic" w:hAnsi="Times New Roman"/>
          <w:b/>
          <w:szCs w:val="20"/>
          <w:u w:val="single"/>
          <w:lang w:eastAsia="ko-KR"/>
        </w:rPr>
        <w:t>associated PO</w:t>
      </w:r>
      <w:r w:rsidR="00CD06F8">
        <w:rPr>
          <w:rFonts w:ascii="Times New Roman" w:eastAsia="Malgun Gothic" w:hAnsi="Times New Roman"/>
          <w:b/>
          <w:szCs w:val="20"/>
          <w:u w:val="single"/>
          <w:lang w:eastAsia="ko-KR"/>
        </w:rPr>
        <w:t xml:space="preserve"> without need for additional SSBs between PEI and associated PO.</w:t>
      </w:r>
    </w:p>
    <w:p w14:paraId="4139E10F" w14:textId="37BD0AB0" w:rsidR="00692AF8" w:rsidRPr="00730494" w:rsidRDefault="00692AF8" w:rsidP="00143CBC">
      <w:pPr>
        <w:pStyle w:val="3GPPText"/>
        <w:spacing w:before="0" w:after="0"/>
        <w:rPr>
          <w:sz w:val="20"/>
          <w:lang w:val="en-GB" w:eastAsia="ko-KR"/>
        </w:rPr>
      </w:pPr>
    </w:p>
    <w:p w14:paraId="1ED5C832" w14:textId="00C8197E" w:rsidR="00143CBC" w:rsidRPr="00EA5A52" w:rsidRDefault="00451740" w:rsidP="00EA5A52">
      <w:pPr>
        <w:pStyle w:val="3GPPH3"/>
        <w:numPr>
          <w:ilvl w:val="0"/>
          <w:numId w:val="0"/>
        </w:numPr>
        <w:ind w:left="709" w:hanging="709"/>
        <w:rPr>
          <w:sz w:val="24"/>
          <w:lang w:val="en-US"/>
        </w:rPr>
      </w:pPr>
      <w:r>
        <w:rPr>
          <w:sz w:val="24"/>
          <w:lang w:val="en-US"/>
        </w:rPr>
        <w:lastRenderedPageBreak/>
        <w:t>2.2.2</w:t>
      </w:r>
      <w:r w:rsidR="00EA5A52">
        <w:rPr>
          <w:sz w:val="24"/>
          <w:lang w:val="en-US"/>
        </w:rPr>
        <w:t xml:space="preserve"> </w:t>
      </w:r>
      <w:r w:rsidR="00924E33" w:rsidRPr="00EA5A52">
        <w:rPr>
          <w:sz w:val="24"/>
          <w:lang w:val="en-US"/>
        </w:rPr>
        <w:t>Multi-beam transmission in idle/inactive state</w:t>
      </w:r>
    </w:p>
    <w:p w14:paraId="033BABFF" w14:textId="44275008" w:rsidR="00BE4C09" w:rsidRPr="00725F42" w:rsidRDefault="00BE4C09" w:rsidP="00842E67">
      <w:pPr>
        <w:jc w:val="both"/>
        <w:rPr>
          <w:rFonts w:ascii="Times New Roman" w:hAnsi="Times New Roman"/>
          <w:color w:val="000000"/>
          <w:szCs w:val="20"/>
          <w:lang w:val="en-US"/>
        </w:rPr>
      </w:pPr>
      <w:r>
        <w:rPr>
          <w:rFonts w:ascii="Times New Roman" w:hAnsi="Times New Roman"/>
          <w:color w:val="000000"/>
          <w:szCs w:val="20"/>
          <w:lang w:val="en-US"/>
        </w:rPr>
        <w:t xml:space="preserve">Another </w:t>
      </w:r>
      <w:r w:rsidR="00730494">
        <w:rPr>
          <w:rFonts w:ascii="Times New Roman" w:hAnsi="Times New Roman"/>
          <w:color w:val="000000"/>
          <w:szCs w:val="20"/>
          <w:lang w:val="en-US"/>
        </w:rPr>
        <w:t xml:space="preserve">essential </w:t>
      </w:r>
      <w:r>
        <w:rPr>
          <w:rFonts w:ascii="Times New Roman" w:hAnsi="Times New Roman"/>
          <w:color w:val="000000"/>
          <w:szCs w:val="20"/>
          <w:lang w:val="en-US"/>
        </w:rPr>
        <w:t xml:space="preserve">configuration aspect to determine regardless of L1 signal/channel design is multi-beam operation of </w:t>
      </w:r>
      <w:r w:rsidR="00F40F3C">
        <w:rPr>
          <w:rFonts w:ascii="Times New Roman" w:hAnsi="Times New Roman"/>
          <w:color w:val="000000"/>
          <w:szCs w:val="20"/>
          <w:lang w:val="en-US"/>
        </w:rPr>
        <w:t>PEI</w:t>
      </w:r>
      <w:r>
        <w:rPr>
          <w:rFonts w:ascii="Times New Roman" w:hAnsi="Times New Roman"/>
          <w:color w:val="000000"/>
          <w:szCs w:val="20"/>
          <w:lang w:val="en-US"/>
        </w:rPr>
        <w:t xml:space="preserve"> transmission. Same as other signal/channels transmitted in the idle/inactive mode, </w:t>
      </w:r>
      <w:r w:rsidR="00F40F3C">
        <w:rPr>
          <w:rFonts w:ascii="Times New Roman" w:hAnsi="Times New Roman"/>
          <w:color w:val="000000"/>
          <w:szCs w:val="20"/>
          <w:lang w:val="en-US"/>
        </w:rPr>
        <w:t>PEI</w:t>
      </w:r>
      <w:r w:rsidR="00730494">
        <w:rPr>
          <w:rFonts w:ascii="Times New Roman" w:hAnsi="Times New Roman"/>
          <w:color w:val="000000"/>
          <w:szCs w:val="20"/>
          <w:lang w:val="en-US"/>
        </w:rPr>
        <w:t xml:space="preserve"> </w:t>
      </w:r>
      <w:r>
        <w:rPr>
          <w:rFonts w:ascii="Times New Roman" w:hAnsi="Times New Roman"/>
          <w:color w:val="000000"/>
          <w:szCs w:val="20"/>
          <w:lang w:val="en-US"/>
        </w:rPr>
        <w:t xml:space="preserve">should be transmitted over </w:t>
      </w:r>
      <w:r>
        <w:rPr>
          <w:rFonts w:ascii="Times New Roman" w:hAnsi="Times New Roman"/>
          <w:i/>
          <w:color w:val="000000"/>
          <w:szCs w:val="20"/>
          <w:lang w:val="en-US"/>
        </w:rPr>
        <w:t>N</w:t>
      </w:r>
      <w:r w:rsidRPr="003B4121">
        <w:rPr>
          <w:rFonts w:ascii="Times New Roman" w:hAnsi="Times New Roman"/>
          <w:i/>
          <w:color w:val="000000"/>
          <w:szCs w:val="20"/>
          <w:lang w:val="en-US"/>
        </w:rPr>
        <w:t xml:space="preserve">&gt;1 </w:t>
      </w:r>
      <w:r>
        <w:rPr>
          <w:rFonts w:ascii="Times New Roman" w:hAnsi="Times New Roman"/>
          <w:color w:val="000000"/>
          <w:szCs w:val="20"/>
          <w:lang w:val="en-US"/>
        </w:rPr>
        <w:t>occasions, where each occasion can have a predet</w:t>
      </w:r>
      <w:r w:rsidR="00A77AD1">
        <w:rPr>
          <w:rFonts w:ascii="Times New Roman" w:hAnsi="Times New Roman"/>
          <w:color w:val="000000"/>
          <w:szCs w:val="20"/>
          <w:lang w:val="en-US"/>
        </w:rPr>
        <w:t xml:space="preserve">ermined QCL </w:t>
      </w:r>
      <w:r w:rsidR="00730494">
        <w:rPr>
          <w:rFonts w:ascii="Times New Roman" w:hAnsi="Times New Roman"/>
          <w:color w:val="000000"/>
          <w:szCs w:val="20"/>
          <w:lang w:val="en-US"/>
        </w:rPr>
        <w:t>information</w:t>
      </w:r>
      <w:r w:rsidR="00A77AD1">
        <w:rPr>
          <w:rFonts w:ascii="Times New Roman" w:hAnsi="Times New Roman"/>
          <w:color w:val="000000"/>
          <w:szCs w:val="20"/>
          <w:lang w:val="en-US"/>
        </w:rPr>
        <w:t>. Figure 3</w:t>
      </w:r>
      <w:r>
        <w:rPr>
          <w:rFonts w:ascii="Times New Roman" w:hAnsi="Times New Roman"/>
          <w:color w:val="000000"/>
          <w:szCs w:val="20"/>
          <w:lang w:val="en-US"/>
        </w:rPr>
        <w:t xml:space="preserve"> illustrates an example of multi-beam transmissions of SSBs, </w:t>
      </w:r>
      <w:r w:rsidR="00F40F3C">
        <w:rPr>
          <w:rFonts w:ascii="Times New Roman" w:hAnsi="Times New Roman"/>
          <w:color w:val="000000"/>
          <w:szCs w:val="20"/>
          <w:lang w:val="en-US"/>
        </w:rPr>
        <w:t>PEI</w:t>
      </w:r>
      <w:r>
        <w:rPr>
          <w:rFonts w:ascii="Times New Roman" w:hAnsi="Times New Roman"/>
          <w:color w:val="000000"/>
          <w:szCs w:val="20"/>
          <w:lang w:val="en-US"/>
        </w:rPr>
        <w:t xml:space="preserve"> and PO in idle/inactive mode</w:t>
      </w:r>
      <w:r w:rsidR="009B76A5">
        <w:rPr>
          <w:rFonts w:ascii="Times New Roman" w:hAnsi="Times New Roman"/>
          <w:color w:val="000000"/>
          <w:szCs w:val="20"/>
          <w:lang w:val="en-US"/>
        </w:rPr>
        <w:t>.</w:t>
      </w:r>
    </w:p>
    <w:p w14:paraId="0728BE4C" w14:textId="745560F1" w:rsidR="00692AF8" w:rsidRDefault="009B76A5" w:rsidP="00842E67">
      <w:pPr>
        <w:jc w:val="both"/>
        <w:rPr>
          <w:rFonts w:ascii="Times New Roman" w:hAnsi="Times New Roman"/>
          <w:szCs w:val="20"/>
          <w:lang w:val="en-US" w:eastAsia="ko-KR"/>
        </w:rPr>
      </w:pPr>
      <w:r>
        <w:object w:dxaOrig="13753" w:dyaOrig="2257" w14:anchorId="6F1ABA24">
          <v:shape id="_x0000_i1027" type="#_x0000_t75" style="width:481.8pt;height:78.6pt" o:ole="">
            <v:imagedata r:id="rId15" o:title=""/>
          </v:shape>
          <o:OLEObject Type="Embed" ProgID="Visio.Drawing.15" ShapeID="_x0000_i1027" DrawAspect="Content" ObjectID="_1679238913" r:id="rId16"/>
        </w:object>
      </w:r>
    </w:p>
    <w:p w14:paraId="3F9EE3F9" w14:textId="7F65D908" w:rsidR="00BE4C09" w:rsidRPr="002279B2" w:rsidRDefault="00A77AD1" w:rsidP="00BE4C09">
      <w:pPr>
        <w:jc w:val="center"/>
        <w:rPr>
          <w:rFonts w:ascii="Times New Roman" w:hAnsi="Times New Roman"/>
          <w:b/>
          <w:color w:val="000000"/>
          <w:szCs w:val="20"/>
        </w:rPr>
      </w:pPr>
      <w:r>
        <w:rPr>
          <w:rFonts w:ascii="Times New Roman" w:hAnsi="Times New Roman"/>
          <w:b/>
          <w:color w:val="000000"/>
          <w:szCs w:val="20"/>
          <w:lang w:val="en-US"/>
        </w:rPr>
        <w:t>Figure 3</w:t>
      </w:r>
      <w:r w:rsidR="00BE4C09" w:rsidRPr="002279B2">
        <w:rPr>
          <w:rFonts w:ascii="Times New Roman" w:hAnsi="Times New Roman"/>
          <w:b/>
          <w:color w:val="000000"/>
          <w:szCs w:val="20"/>
          <w:lang w:val="en-US"/>
        </w:rPr>
        <w:t xml:space="preserve">: </w:t>
      </w:r>
      <w:r w:rsidR="00BE4C09" w:rsidRPr="002279B2">
        <w:rPr>
          <w:rFonts w:ascii="Times New Roman" w:hAnsi="Times New Roman"/>
          <w:b/>
          <w:bCs/>
          <w:color w:val="000000"/>
          <w:szCs w:val="20"/>
        </w:rPr>
        <w:t xml:space="preserve">Illustration </w:t>
      </w:r>
      <w:r w:rsidR="00BE4C09">
        <w:rPr>
          <w:rFonts w:ascii="Times New Roman" w:hAnsi="Times New Roman"/>
          <w:b/>
          <w:bCs/>
          <w:color w:val="000000"/>
          <w:szCs w:val="20"/>
        </w:rPr>
        <w:t xml:space="preserve">of </w:t>
      </w:r>
      <w:r w:rsidR="00BE4C09" w:rsidRPr="002279B2">
        <w:rPr>
          <w:rFonts w:ascii="Times New Roman" w:hAnsi="Times New Roman"/>
          <w:b/>
          <w:bCs/>
          <w:color w:val="000000"/>
          <w:szCs w:val="20"/>
        </w:rPr>
        <w:t xml:space="preserve">multi-beam </w:t>
      </w:r>
      <w:r w:rsidR="00BE4C09">
        <w:rPr>
          <w:rFonts w:ascii="Times New Roman" w:hAnsi="Times New Roman"/>
          <w:b/>
          <w:bCs/>
          <w:color w:val="000000"/>
          <w:szCs w:val="20"/>
        </w:rPr>
        <w:t>transmission of PEI</w:t>
      </w:r>
    </w:p>
    <w:p w14:paraId="703B8321" w14:textId="781B02E2" w:rsidR="00BE4C09" w:rsidRDefault="00BE4C09" w:rsidP="00BE4C09">
      <w:pPr>
        <w:jc w:val="both"/>
        <w:rPr>
          <w:rFonts w:ascii="Times New Roman" w:hAnsi="Times New Roman"/>
          <w:color w:val="000000"/>
          <w:szCs w:val="20"/>
        </w:rPr>
      </w:pPr>
    </w:p>
    <w:p w14:paraId="6EA89765" w14:textId="77777777" w:rsidR="00730494" w:rsidRPr="00E64EE7" w:rsidRDefault="00730494" w:rsidP="00730494">
      <w:pPr>
        <w:spacing w:line="288" w:lineRule="auto"/>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4</w:t>
      </w:r>
      <w:r w:rsidRPr="00FE2405">
        <w:rPr>
          <w:rFonts w:ascii="Times New Roman" w:eastAsia="Malgun Gothic" w:hAnsi="Times New Roman"/>
          <w:b/>
          <w:szCs w:val="20"/>
          <w:u w:val="single"/>
          <w:lang w:eastAsia="ko-KR"/>
        </w:rPr>
        <w:t xml:space="preserve">: Support </w:t>
      </w:r>
      <w:r w:rsidRPr="00FE2405">
        <w:rPr>
          <w:rFonts w:ascii="Times New Roman" w:eastAsia="Malgun Gothic" w:hAnsi="Times New Roman"/>
          <w:b/>
          <w:i/>
          <w:szCs w:val="20"/>
          <w:u w:val="single"/>
          <w:lang w:eastAsia="ko-KR"/>
        </w:rPr>
        <w:t>N&gt;=1</w:t>
      </w:r>
      <w:r w:rsidRPr="00FE2405">
        <w:rPr>
          <w:rFonts w:ascii="Times New Roman" w:eastAsia="Malgun Gothic" w:hAnsi="Times New Roman"/>
          <w:b/>
          <w:szCs w:val="20"/>
          <w:u w:val="single"/>
          <w:lang w:eastAsia="ko-KR"/>
        </w:rPr>
        <w:t xml:space="preserve"> </w:t>
      </w:r>
      <w:r>
        <w:rPr>
          <w:rFonts w:ascii="Times New Roman" w:eastAsia="Malgun Gothic" w:hAnsi="Times New Roman"/>
          <w:b/>
          <w:szCs w:val="20"/>
          <w:u w:val="single"/>
          <w:lang w:eastAsia="ko-KR"/>
        </w:rPr>
        <w:t>PEI</w:t>
      </w:r>
      <w:r w:rsidRPr="00FE2405">
        <w:rPr>
          <w:rFonts w:ascii="Times New Roman" w:eastAsia="Malgun Gothic" w:hAnsi="Times New Roman"/>
          <w:b/>
          <w:szCs w:val="20"/>
          <w:u w:val="single"/>
          <w:lang w:eastAsia="ko-KR"/>
        </w:rPr>
        <w:t xml:space="preserve"> </w:t>
      </w:r>
      <w:r>
        <w:rPr>
          <w:rFonts w:ascii="Times New Roman" w:eastAsia="Malgun Gothic" w:hAnsi="Times New Roman"/>
          <w:b/>
          <w:szCs w:val="20"/>
          <w:u w:val="single"/>
          <w:lang w:eastAsia="ko-KR"/>
        </w:rPr>
        <w:t>monitoring</w:t>
      </w:r>
      <w:r w:rsidRPr="00FE2405">
        <w:rPr>
          <w:rFonts w:ascii="Times New Roman" w:eastAsia="Malgun Gothic" w:hAnsi="Times New Roman"/>
          <w:b/>
          <w:szCs w:val="20"/>
          <w:u w:val="single"/>
          <w:lang w:eastAsia="ko-KR"/>
        </w:rPr>
        <w:t xml:space="preserve"> occasions</w:t>
      </w:r>
      <w:r>
        <w:rPr>
          <w:rFonts w:ascii="Times New Roman" w:eastAsia="Malgun Gothic" w:hAnsi="Times New Roman"/>
          <w:b/>
          <w:szCs w:val="20"/>
          <w:u w:val="single"/>
          <w:lang w:eastAsia="ko-KR"/>
        </w:rPr>
        <w:t xml:space="preserve"> per PEI transmission</w:t>
      </w:r>
      <w:r w:rsidRPr="00FE2405">
        <w:rPr>
          <w:rFonts w:ascii="Times New Roman" w:eastAsia="Malgun Gothic" w:hAnsi="Times New Roman"/>
          <w:b/>
          <w:szCs w:val="20"/>
          <w:u w:val="single"/>
          <w:lang w:eastAsia="ko-KR"/>
        </w:rPr>
        <w:t>, wher</w:t>
      </w:r>
      <w:r>
        <w:rPr>
          <w:rFonts w:ascii="Times New Roman" w:eastAsia="Malgun Gothic" w:hAnsi="Times New Roman"/>
          <w:b/>
          <w:szCs w:val="20"/>
          <w:u w:val="single"/>
          <w:lang w:eastAsia="ko-KR"/>
        </w:rPr>
        <w:t>e each monitoring occasion is associated with a</w:t>
      </w:r>
      <w:r w:rsidRPr="00FE2405">
        <w:rPr>
          <w:rFonts w:ascii="Times New Roman" w:eastAsia="Malgun Gothic" w:hAnsi="Times New Roman"/>
          <w:b/>
          <w:szCs w:val="20"/>
          <w:u w:val="single"/>
          <w:lang w:eastAsia="ko-KR"/>
        </w:rPr>
        <w:t xml:space="preserve"> QCL </w:t>
      </w:r>
      <w:r>
        <w:rPr>
          <w:rFonts w:ascii="Times New Roman" w:eastAsia="Malgun Gothic" w:hAnsi="Times New Roman"/>
          <w:b/>
          <w:szCs w:val="20"/>
          <w:u w:val="single"/>
          <w:lang w:eastAsia="ko-KR"/>
        </w:rPr>
        <w:t>information.</w:t>
      </w:r>
    </w:p>
    <w:p w14:paraId="2F5F1B57" w14:textId="54C4DFC6" w:rsidR="00730494" w:rsidRDefault="00730494" w:rsidP="00BE4C09">
      <w:pPr>
        <w:jc w:val="both"/>
        <w:rPr>
          <w:rFonts w:ascii="Times New Roman" w:hAnsi="Times New Roman"/>
          <w:color w:val="000000"/>
          <w:szCs w:val="20"/>
          <w:lang w:val="en-US"/>
        </w:rPr>
      </w:pPr>
    </w:p>
    <w:p w14:paraId="362272A3" w14:textId="697B0441" w:rsidR="00BE4C09" w:rsidRDefault="00BE4C09" w:rsidP="00BE4C09">
      <w:pPr>
        <w:jc w:val="both"/>
        <w:rPr>
          <w:rFonts w:ascii="Times New Roman" w:hAnsi="Times New Roman"/>
          <w:color w:val="000000"/>
          <w:szCs w:val="20"/>
          <w:lang w:val="en-US"/>
        </w:rPr>
      </w:pPr>
      <w:r>
        <w:rPr>
          <w:rFonts w:ascii="Times New Roman" w:hAnsi="Times New Roman"/>
          <w:color w:val="000000"/>
          <w:szCs w:val="20"/>
          <w:lang w:val="en-US"/>
        </w:rPr>
        <w:t xml:space="preserve">For PDCCH-based </w:t>
      </w:r>
      <w:r w:rsidR="00FD4DD0">
        <w:rPr>
          <w:rFonts w:ascii="Times New Roman" w:hAnsi="Times New Roman"/>
          <w:color w:val="000000"/>
          <w:szCs w:val="20"/>
          <w:lang w:val="en-US"/>
        </w:rPr>
        <w:t xml:space="preserve">PEI, </w:t>
      </w:r>
      <w:r w:rsidRPr="00730494">
        <w:rPr>
          <w:rFonts w:ascii="Times New Roman" w:hAnsi="Times New Roman"/>
          <w:i/>
          <w:color w:val="000000"/>
          <w:szCs w:val="20"/>
          <w:lang w:val="en-US"/>
        </w:rPr>
        <w:t>N &gt;1</w:t>
      </w:r>
      <w:r>
        <w:rPr>
          <w:rFonts w:ascii="Times New Roman" w:hAnsi="Times New Roman"/>
          <w:color w:val="000000"/>
          <w:szCs w:val="20"/>
          <w:lang w:val="en-US"/>
        </w:rPr>
        <w:t xml:space="preserve"> reception occasions </w:t>
      </w:r>
      <w:r w:rsidR="00FD4DD0">
        <w:rPr>
          <w:rFonts w:ascii="Times New Roman" w:hAnsi="Times New Roman"/>
          <w:color w:val="000000"/>
          <w:szCs w:val="20"/>
          <w:lang w:val="en-US"/>
        </w:rPr>
        <w:t xml:space="preserve">can be QCLed SSBs, </w:t>
      </w:r>
      <w:r w:rsidR="00730494">
        <w:rPr>
          <w:rFonts w:ascii="Times New Roman" w:hAnsi="Times New Roman"/>
          <w:color w:val="000000"/>
          <w:szCs w:val="20"/>
          <w:lang w:val="en-US"/>
        </w:rPr>
        <w:t xml:space="preserve">where the SSBs are used as QCL </w:t>
      </w:r>
      <w:r w:rsidR="00FD4DD0">
        <w:rPr>
          <w:rFonts w:ascii="Times New Roman" w:hAnsi="Times New Roman"/>
          <w:color w:val="000000"/>
          <w:szCs w:val="20"/>
          <w:lang w:val="en-US"/>
        </w:rPr>
        <w:t>RS</w:t>
      </w:r>
      <w:r>
        <w:rPr>
          <w:rFonts w:ascii="Times New Roman" w:hAnsi="Times New Roman"/>
          <w:color w:val="000000"/>
          <w:szCs w:val="20"/>
          <w:lang w:val="en-US"/>
        </w:rPr>
        <w:t xml:space="preserve">. Similar as paging PDCCH, the number of </w:t>
      </w:r>
      <w:r w:rsidR="00FD4DD0">
        <w:rPr>
          <w:rFonts w:ascii="Times New Roman" w:hAnsi="Times New Roman"/>
          <w:color w:val="000000"/>
          <w:szCs w:val="20"/>
          <w:lang w:val="en-US"/>
        </w:rPr>
        <w:t xml:space="preserve">PEI </w:t>
      </w:r>
      <w:r>
        <w:rPr>
          <w:rFonts w:ascii="Times New Roman" w:hAnsi="Times New Roman"/>
          <w:color w:val="000000"/>
          <w:szCs w:val="20"/>
          <w:lang w:val="en-US"/>
        </w:rPr>
        <w:t xml:space="preserve">reception occasions equals to the number of </w:t>
      </w:r>
      <w:r w:rsidRPr="00730494">
        <w:rPr>
          <w:rFonts w:ascii="Times New Roman" w:hAnsi="Times New Roman"/>
          <w:i/>
          <w:color w:val="000000"/>
          <w:szCs w:val="20"/>
          <w:lang w:val="en-US"/>
        </w:rPr>
        <w:t>M</w:t>
      </w:r>
      <w:r>
        <w:rPr>
          <w:rFonts w:ascii="Times New Roman" w:hAnsi="Times New Roman"/>
          <w:color w:val="000000"/>
          <w:szCs w:val="20"/>
          <w:lang w:val="en-US"/>
        </w:rPr>
        <w:t xml:space="preserve"> transmitted SSBs per burst, such that </w:t>
      </w:r>
      <w:r w:rsidRPr="00E4147A">
        <w:rPr>
          <w:rFonts w:ascii="Times New Roman" w:hAnsi="Times New Roman"/>
          <w:i/>
          <w:color w:val="000000"/>
          <w:szCs w:val="20"/>
          <w:lang w:val="en-US"/>
        </w:rPr>
        <w:t>N = M.</w:t>
      </w:r>
    </w:p>
    <w:p w14:paraId="6294B58C" w14:textId="77777777" w:rsidR="00BE4C09" w:rsidRDefault="00BE4C09" w:rsidP="00BE4C09">
      <w:pPr>
        <w:jc w:val="both"/>
        <w:rPr>
          <w:rFonts w:ascii="Times New Roman" w:hAnsi="Times New Roman"/>
          <w:color w:val="000000"/>
          <w:szCs w:val="20"/>
          <w:lang w:val="en-US"/>
        </w:rPr>
      </w:pPr>
    </w:p>
    <w:p w14:paraId="7E05AFFF" w14:textId="0FB36CDF" w:rsidR="00BE4C09" w:rsidRPr="00E4147A" w:rsidRDefault="00BE4C09" w:rsidP="00BE4C09">
      <w:pPr>
        <w:jc w:val="both"/>
        <w:rPr>
          <w:rFonts w:ascii="Times New Roman" w:hAnsi="Times New Roman"/>
          <w:i/>
          <w:color w:val="000000"/>
          <w:szCs w:val="20"/>
          <w:lang w:val="en-US"/>
        </w:rPr>
      </w:pPr>
      <w:r>
        <w:rPr>
          <w:rFonts w:ascii="Times New Roman" w:hAnsi="Times New Roman"/>
          <w:color w:val="000000"/>
          <w:szCs w:val="20"/>
          <w:lang w:val="en-US"/>
        </w:rPr>
        <w:t xml:space="preserve">For </w:t>
      </w:r>
      <w:r w:rsidR="00FD4DD0">
        <w:rPr>
          <w:rFonts w:ascii="Times New Roman" w:hAnsi="Times New Roman"/>
          <w:color w:val="000000"/>
          <w:szCs w:val="20"/>
          <w:lang w:val="en-US"/>
        </w:rPr>
        <w:t>RS</w:t>
      </w:r>
      <w:r>
        <w:rPr>
          <w:rFonts w:ascii="Times New Roman" w:hAnsi="Times New Roman"/>
          <w:color w:val="000000"/>
          <w:szCs w:val="20"/>
          <w:lang w:val="en-US"/>
        </w:rPr>
        <w:t xml:space="preserve">-based </w:t>
      </w:r>
      <w:r w:rsidR="00FD4DD0">
        <w:rPr>
          <w:rFonts w:ascii="Times New Roman" w:hAnsi="Times New Roman"/>
          <w:color w:val="000000"/>
          <w:szCs w:val="20"/>
          <w:lang w:val="en-US"/>
        </w:rPr>
        <w:t>PEI</w:t>
      </w:r>
      <w:r>
        <w:rPr>
          <w:rFonts w:ascii="Times New Roman" w:hAnsi="Times New Roman"/>
          <w:color w:val="000000"/>
          <w:szCs w:val="20"/>
          <w:lang w:val="en-US"/>
        </w:rPr>
        <w:t xml:space="preserve">, </w:t>
      </w:r>
      <w:r w:rsidR="00FD4DD0">
        <w:rPr>
          <w:rFonts w:ascii="Times New Roman" w:hAnsi="Times New Roman"/>
          <w:color w:val="000000"/>
          <w:szCs w:val="20"/>
          <w:lang w:val="en-US"/>
        </w:rPr>
        <w:t>t</w:t>
      </w:r>
      <w:r>
        <w:rPr>
          <w:rFonts w:ascii="Times New Roman" w:hAnsi="Times New Roman"/>
          <w:color w:val="000000"/>
          <w:szCs w:val="20"/>
          <w:lang w:val="en-US"/>
        </w:rPr>
        <w:t>here is more flexibility for multi-beam operation</w:t>
      </w:r>
      <w:r w:rsidR="00FD4DD0">
        <w:rPr>
          <w:rFonts w:ascii="Times New Roman" w:hAnsi="Times New Roman"/>
          <w:color w:val="000000"/>
          <w:szCs w:val="20"/>
          <w:lang w:val="en-US"/>
        </w:rPr>
        <w:t xml:space="preserve">, considering the fact that the RS can be detected based on on-coherent detection methods. </w:t>
      </w:r>
      <w:r>
        <w:rPr>
          <w:rFonts w:ascii="Times New Roman" w:hAnsi="Times New Roman"/>
          <w:color w:val="000000"/>
          <w:szCs w:val="20"/>
          <w:lang w:val="en-US"/>
        </w:rPr>
        <w:t xml:space="preserve">In one method, </w:t>
      </w:r>
      <w:r w:rsidR="00730494">
        <w:rPr>
          <w:rFonts w:ascii="Times New Roman" w:hAnsi="Times New Roman"/>
          <w:color w:val="000000"/>
          <w:szCs w:val="20"/>
          <w:lang w:val="en-US"/>
        </w:rPr>
        <w:t xml:space="preserve">a </w:t>
      </w:r>
      <w:r>
        <w:rPr>
          <w:rFonts w:ascii="Times New Roman" w:hAnsi="Times New Roman"/>
          <w:color w:val="000000"/>
          <w:szCs w:val="20"/>
          <w:lang w:val="en-US"/>
        </w:rPr>
        <w:t>TCI stat</w:t>
      </w:r>
      <w:r w:rsidR="00730494">
        <w:rPr>
          <w:rFonts w:ascii="Times New Roman" w:hAnsi="Times New Roman"/>
          <w:color w:val="000000"/>
          <w:szCs w:val="20"/>
          <w:lang w:val="en-US"/>
        </w:rPr>
        <w:t>e</w:t>
      </w:r>
      <w:r w:rsidR="00FD4DD0">
        <w:rPr>
          <w:rFonts w:ascii="Times New Roman" w:hAnsi="Times New Roman"/>
          <w:color w:val="000000"/>
          <w:szCs w:val="20"/>
          <w:lang w:val="en-US"/>
        </w:rPr>
        <w:t xml:space="preserve"> can be provided to UE in the </w:t>
      </w:r>
      <w:r>
        <w:rPr>
          <w:rFonts w:ascii="Times New Roman" w:hAnsi="Times New Roman"/>
          <w:color w:val="000000"/>
          <w:szCs w:val="20"/>
          <w:lang w:val="en-US"/>
        </w:rPr>
        <w:t>configuration</w:t>
      </w:r>
      <w:r w:rsidR="00FD4DD0">
        <w:rPr>
          <w:rFonts w:ascii="Times New Roman" w:hAnsi="Times New Roman"/>
          <w:color w:val="000000"/>
          <w:szCs w:val="20"/>
          <w:lang w:val="en-US"/>
        </w:rPr>
        <w:t xml:space="preserve"> from higher layer, similar as legacy TRS/CSI-RS resource. </w:t>
      </w:r>
      <w:r>
        <w:rPr>
          <w:rFonts w:ascii="Times New Roman" w:hAnsi="Times New Roman"/>
          <w:color w:val="000000"/>
          <w:szCs w:val="20"/>
          <w:lang w:val="en-US"/>
        </w:rPr>
        <w:t xml:space="preserve">Alternatively, the RS of </w:t>
      </w:r>
      <w:r w:rsidR="00FD4DD0">
        <w:rPr>
          <w:rFonts w:ascii="Times New Roman" w:hAnsi="Times New Roman"/>
          <w:color w:val="000000"/>
          <w:szCs w:val="20"/>
          <w:lang w:val="en-US"/>
        </w:rPr>
        <w:t>PEI</w:t>
      </w:r>
      <w:r>
        <w:rPr>
          <w:rFonts w:ascii="Times New Roman" w:hAnsi="Times New Roman"/>
          <w:color w:val="000000"/>
          <w:szCs w:val="20"/>
          <w:lang w:val="en-US"/>
        </w:rPr>
        <w:t xml:space="preserve"> can be used as </w:t>
      </w:r>
      <w:r w:rsidR="00730494">
        <w:rPr>
          <w:rFonts w:ascii="Times New Roman" w:hAnsi="Times New Roman"/>
          <w:color w:val="000000"/>
          <w:szCs w:val="20"/>
          <w:lang w:val="en-US"/>
        </w:rPr>
        <w:t>QCL</w:t>
      </w:r>
      <w:r>
        <w:rPr>
          <w:rFonts w:ascii="Times New Roman" w:hAnsi="Times New Roman"/>
          <w:color w:val="000000"/>
          <w:szCs w:val="20"/>
          <w:lang w:val="en-US"/>
        </w:rPr>
        <w:t xml:space="preserve"> RS </w:t>
      </w:r>
      <w:r w:rsidR="00730494">
        <w:rPr>
          <w:rFonts w:ascii="Times New Roman" w:hAnsi="Times New Roman"/>
          <w:color w:val="000000"/>
          <w:szCs w:val="20"/>
          <w:lang w:val="en-US"/>
        </w:rPr>
        <w:t>for paging PDCCH, where no explicit</w:t>
      </w:r>
      <w:r w:rsidR="00FD4DD0">
        <w:rPr>
          <w:rFonts w:ascii="Times New Roman" w:hAnsi="Times New Roman"/>
          <w:color w:val="000000"/>
          <w:szCs w:val="20"/>
          <w:lang w:val="en-US"/>
        </w:rPr>
        <w:t xml:space="preserve"> </w:t>
      </w:r>
      <w:r w:rsidR="00730494">
        <w:rPr>
          <w:rFonts w:ascii="Times New Roman" w:hAnsi="Times New Roman"/>
          <w:color w:val="000000"/>
          <w:szCs w:val="20"/>
          <w:lang w:val="en-US"/>
        </w:rPr>
        <w:t>QCL information</w:t>
      </w:r>
      <w:r w:rsidR="00FD4DD0">
        <w:rPr>
          <w:rFonts w:ascii="Times New Roman" w:hAnsi="Times New Roman"/>
          <w:color w:val="000000"/>
          <w:szCs w:val="20"/>
          <w:lang w:val="en-US"/>
        </w:rPr>
        <w:t xml:space="preserve"> </w:t>
      </w:r>
      <w:r w:rsidR="00730494">
        <w:rPr>
          <w:rFonts w:ascii="Times New Roman" w:hAnsi="Times New Roman"/>
          <w:color w:val="000000"/>
          <w:szCs w:val="20"/>
          <w:lang w:val="en-US"/>
        </w:rPr>
        <w:t xml:space="preserve">for the RS-based PEI </w:t>
      </w:r>
      <w:r w:rsidR="00FD4DD0">
        <w:rPr>
          <w:rFonts w:ascii="Times New Roman" w:hAnsi="Times New Roman"/>
          <w:color w:val="000000"/>
          <w:szCs w:val="20"/>
          <w:lang w:val="en-US"/>
        </w:rPr>
        <w:t>are needed</w:t>
      </w:r>
      <w:r w:rsidR="00730494">
        <w:rPr>
          <w:rFonts w:ascii="Times New Roman" w:hAnsi="Times New Roman"/>
          <w:color w:val="000000"/>
          <w:szCs w:val="20"/>
          <w:lang w:val="en-US"/>
        </w:rPr>
        <w:t xml:space="preserve">. </w:t>
      </w:r>
      <w:r>
        <w:rPr>
          <w:rFonts w:ascii="Times New Roman" w:hAnsi="Times New Roman"/>
          <w:color w:val="000000"/>
          <w:szCs w:val="20"/>
          <w:lang w:val="en-US"/>
        </w:rPr>
        <w:t>NW can configure</w:t>
      </w:r>
      <w:r w:rsidR="00FD4DD0">
        <w:rPr>
          <w:rFonts w:ascii="Times New Roman" w:hAnsi="Times New Roman"/>
          <w:color w:val="000000"/>
          <w:szCs w:val="20"/>
          <w:lang w:val="en-US"/>
        </w:rPr>
        <w:t xml:space="preserve"> </w:t>
      </w:r>
      <w:r w:rsidR="00E64EE7">
        <w:rPr>
          <w:rFonts w:ascii="Times New Roman" w:hAnsi="Times New Roman"/>
          <w:color w:val="000000"/>
          <w:szCs w:val="20"/>
          <w:lang w:val="en-US"/>
        </w:rPr>
        <w:t xml:space="preserve">wider beams for </w:t>
      </w:r>
      <w:r w:rsidR="00FD4DD0">
        <w:rPr>
          <w:rFonts w:ascii="Times New Roman" w:hAnsi="Times New Roman"/>
          <w:color w:val="000000"/>
          <w:szCs w:val="20"/>
          <w:lang w:val="en-US"/>
        </w:rPr>
        <w:t xml:space="preserve">RS-based PEI with smaller number of MOs than </w:t>
      </w:r>
      <w:r>
        <w:rPr>
          <w:rFonts w:ascii="Times New Roman" w:hAnsi="Times New Roman"/>
          <w:color w:val="000000"/>
          <w:szCs w:val="20"/>
          <w:lang w:val="en-US"/>
        </w:rPr>
        <w:t xml:space="preserve">the number of transmitted SSBs per burst, i.e. </w:t>
      </w:r>
      <w:r w:rsidRPr="00E4147A">
        <w:rPr>
          <w:rFonts w:ascii="Times New Roman" w:hAnsi="Times New Roman"/>
          <w:i/>
          <w:color w:val="000000"/>
          <w:szCs w:val="20"/>
          <w:lang w:val="en-US"/>
        </w:rPr>
        <w:t xml:space="preserve">N &lt;= M. </w:t>
      </w:r>
    </w:p>
    <w:p w14:paraId="3B3DB84E" w14:textId="77777777" w:rsidR="00BE4C09" w:rsidRPr="00730494" w:rsidRDefault="00BE4C09" w:rsidP="00BE4C09">
      <w:pPr>
        <w:spacing w:line="288" w:lineRule="auto"/>
        <w:jc w:val="both"/>
        <w:rPr>
          <w:rFonts w:ascii="Times New Roman" w:eastAsia="Malgun Gothic" w:hAnsi="Times New Roman"/>
          <w:b/>
          <w:szCs w:val="20"/>
          <w:u w:val="single"/>
          <w:lang w:val="en-US" w:eastAsia="ko-KR"/>
        </w:rPr>
      </w:pPr>
    </w:p>
    <w:p w14:paraId="54EA67D9" w14:textId="6F934A05" w:rsidR="00BE4C09" w:rsidRDefault="00BE4C09" w:rsidP="00DD5C7F">
      <w:pPr>
        <w:spacing w:line="288" w:lineRule="auto"/>
        <w:jc w:val="both"/>
        <w:rPr>
          <w:rFonts w:ascii="Times New Roman" w:eastAsia="Malgun Gothic" w:hAnsi="Times New Roman"/>
          <w:szCs w:val="20"/>
          <w:u w:val="single"/>
          <w:lang w:val="en-US" w:eastAsia="ko-KR"/>
        </w:rPr>
      </w:pPr>
      <w:r w:rsidRPr="00042972">
        <w:rPr>
          <w:rFonts w:ascii="Times New Roman" w:eastAsia="Malgun Gothic" w:hAnsi="Times New Roman"/>
          <w:b/>
          <w:szCs w:val="20"/>
          <w:u w:val="single"/>
          <w:lang w:val="en-US" w:eastAsia="ko-KR"/>
        </w:rPr>
        <w:t xml:space="preserve">Observation </w:t>
      </w:r>
      <w:r w:rsidR="002D560D">
        <w:rPr>
          <w:rFonts w:ascii="Times New Roman" w:eastAsia="Malgun Gothic" w:hAnsi="Times New Roman"/>
          <w:b/>
          <w:szCs w:val="20"/>
          <w:u w:val="single"/>
          <w:lang w:val="en-US" w:eastAsia="ko-KR"/>
        </w:rPr>
        <w:t>6</w:t>
      </w:r>
      <w:r w:rsidRPr="00042972">
        <w:rPr>
          <w:rFonts w:ascii="Times New Roman" w:eastAsia="Malgun Gothic" w:hAnsi="Times New Roman"/>
          <w:b/>
          <w:szCs w:val="20"/>
          <w:u w:val="single"/>
          <w:lang w:val="en-US" w:eastAsia="ko-KR"/>
        </w:rPr>
        <w:t>:</w:t>
      </w:r>
      <w:r>
        <w:rPr>
          <w:rFonts w:ascii="Times New Roman" w:eastAsia="Malgun Gothic" w:hAnsi="Times New Roman"/>
          <w:szCs w:val="20"/>
          <w:u w:val="single"/>
          <w:lang w:val="en-US" w:eastAsia="ko-KR"/>
        </w:rPr>
        <w:t xml:space="preserve"> </w:t>
      </w:r>
      <w:r w:rsidR="00DD5C7F">
        <w:rPr>
          <w:rFonts w:ascii="Times New Roman" w:eastAsia="Malgun Gothic" w:hAnsi="Times New Roman"/>
          <w:szCs w:val="20"/>
          <w:u w:val="single"/>
          <w:lang w:val="en-US" w:eastAsia="ko-KR"/>
        </w:rPr>
        <w:t>RS-based PEI</w:t>
      </w:r>
      <w:r>
        <w:rPr>
          <w:rFonts w:ascii="Times New Roman" w:eastAsia="Malgun Gothic" w:hAnsi="Times New Roman"/>
          <w:szCs w:val="20"/>
          <w:u w:val="single"/>
          <w:lang w:val="en-US" w:eastAsia="ko-KR"/>
        </w:rPr>
        <w:t xml:space="preserve"> </w:t>
      </w:r>
      <w:r w:rsidR="00F40F3C">
        <w:rPr>
          <w:rFonts w:ascii="Times New Roman" w:eastAsia="Malgun Gothic" w:hAnsi="Times New Roman"/>
          <w:szCs w:val="20"/>
          <w:u w:val="single"/>
          <w:lang w:val="en-US" w:eastAsia="ko-KR"/>
        </w:rPr>
        <w:t xml:space="preserve">based on non-coherent detection </w:t>
      </w:r>
      <w:r>
        <w:rPr>
          <w:rFonts w:ascii="Times New Roman" w:eastAsia="Malgun Gothic" w:hAnsi="Times New Roman"/>
          <w:szCs w:val="20"/>
          <w:u w:val="single"/>
          <w:lang w:val="en-US" w:eastAsia="ko-KR"/>
        </w:rPr>
        <w:t>has more fl</w:t>
      </w:r>
      <w:r w:rsidR="00F40F3C">
        <w:rPr>
          <w:rFonts w:ascii="Times New Roman" w:eastAsia="Malgun Gothic" w:hAnsi="Times New Roman"/>
          <w:szCs w:val="20"/>
          <w:u w:val="single"/>
          <w:lang w:val="en-US" w:eastAsia="ko-KR"/>
        </w:rPr>
        <w:t>exibility than PDCCH-based PEI</w:t>
      </w:r>
      <w:r>
        <w:rPr>
          <w:rFonts w:ascii="Times New Roman" w:eastAsia="Malgun Gothic" w:hAnsi="Times New Roman"/>
          <w:szCs w:val="20"/>
          <w:u w:val="single"/>
          <w:lang w:val="en-US" w:eastAsia="ko-KR"/>
        </w:rPr>
        <w:t xml:space="preserve"> in terms of the number of monitoring occasions needed for multi-beam transmission.  </w:t>
      </w:r>
    </w:p>
    <w:p w14:paraId="7AAFA11C" w14:textId="103D8E80" w:rsidR="001958A3" w:rsidRPr="005D5A3C" w:rsidRDefault="001958A3" w:rsidP="00842E67">
      <w:pPr>
        <w:jc w:val="both"/>
        <w:rPr>
          <w:rFonts w:ascii="Times New Roman" w:hAnsi="Times New Roman"/>
          <w:color w:val="000000"/>
          <w:szCs w:val="20"/>
          <w:lang w:val="en-US"/>
        </w:rPr>
      </w:pPr>
    </w:p>
    <w:p w14:paraId="4A281738" w14:textId="0BE82384" w:rsidR="00426830" w:rsidRPr="00771CAC" w:rsidRDefault="005F09D1" w:rsidP="00771CAC">
      <w:pPr>
        <w:pStyle w:val="Heading1"/>
        <w:keepNext/>
        <w:keepLines/>
        <w:widowControl/>
        <w:pBdr>
          <w:top w:val="single" w:sz="12" w:space="0" w:color="auto"/>
        </w:pBdr>
        <w:spacing w:before="0" w:after="180"/>
        <w:jc w:val="both"/>
        <w:rPr>
          <w:rFonts w:eastAsia="SimSun"/>
          <w:b w:val="0"/>
          <w:sz w:val="36"/>
          <w:lang w:val="en-US" w:eastAsia="zh-CN"/>
        </w:rPr>
      </w:pPr>
      <w:r>
        <w:rPr>
          <w:rFonts w:eastAsia="SimSun"/>
          <w:b w:val="0"/>
          <w:sz w:val="36"/>
          <w:lang w:val="en-US" w:eastAsia="zh-CN"/>
        </w:rPr>
        <w:t>3</w:t>
      </w:r>
      <w:r w:rsidRPr="00F97437">
        <w:rPr>
          <w:rFonts w:eastAsia="SimSun"/>
          <w:b w:val="0"/>
          <w:sz w:val="36"/>
          <w:lang w:val="en-US" w:eastAsia="zh-CN"/>
        </w:rPr>
        <w:t xml:space="preserve">. </w:t>
      </w:r>
      <w:r w:rsidR="00E32AC4">
        <w:rPr>
          <w:rFonts w:eastAsia="SimSun"/>
          <w:b w:val="0"/>
          <w:sz w:val="36"/>
          <w:lang w:val="en-US" w:eastAsia="zh-CN"/>
        </w:rPr>
        <w:t>Paging Enhancement T</w:t>
      </w:r>
      <w:r>
        <w:rPr>
          <w:rFonts w:eastAsia="SimSun"/>
          <w:b w:val="0"/>
          <w:sz w:val="36"/>
          <w:lang w:val="en-US" w:eastAsia="zh-CN"/>
        </w:rPr>
        <w:t>echnique #2: UE-subgroup</w:t>
      </w:r>
      <w:r w:rsidR="009E09F9">
        <w:rPr>
          <w:rFonts w:eastAsia="SimSun"/>
          <w:b w:val="0"/>
          <w:sz w:val="36"/>
          <w:lang w:val="en-US" w:eastAsia="zh-CN"/>
        </w:rPr>
        <w:t xml:space="preserve">ing </w:t>
      </w:r>
      <w:r w:rsidR="002358F8">
        <w:rPr>
          <w:rFonts w:eastAsia="SimSun"/>
          <w:b w:val="0"/>
          <w:sz w:val="36"/>
          <w:lang w:val="en-US" w:eastAsia="zh-CN"/>
        </w:rPr>
        <w:t>for paging</w:t>
      </w:r>
    </w:p>
    <w:p w14:paraId="03CB037A" w14:textId="7243C371" w:rsidR="001F2465" w:rsidRDefault="002358F8" w:rsidP="001F2465">
      <w:pPr>
        <w:jc w:val="both"/>
        <w:rPr>
          <w:rFonts w:ascii="Times New Roman" w:hAnsi="Times New Roman"/>
          <w:color w:val="000000"/>
          <w:szCs w:val="20"/>
        </w:rPr>
      </w:pPr>
      <w:r>
        <w:rPr>
          <w:rFonts w:ascii="Times New Roman" w:hAnsi="Times New Roman"/>
          <w:color w:val="000000"/>
          <w:szCs w:val="20"/>
          <w:lang w:val="en-US"/>
        </w:rPr>
        <w:t xml:space="preserve">Another paging enhancement technique for UE power saving in idle mode is UE subgrouping within a PO for paging reception. UE subgrouping can further </w:t>
      </w:r>
      <w:r>
        <w:rPr>
          <w:rFonts w:ascii="Times New Roman" w:hAnsi="Times New Roman"/>
          <w:color w:val="000000"/>
          <w:szCs w:val="20"/>
        </w:rPr>
        <w:t>reduce group paging rate,</w:t>
      </w:r>
      <w:r w:rsidR="001F2465">
        <w:rPr>
          <w:rFonts w:ascii="Times New Roman" w:hAnsi="Times New Roman"/>
          <w:color w:val="000000"/>
          <w:szCs w:val="20"/>
        </w:rPr>
        <w:t xml:space="preserve"> </w:t>
      </w:r>
      <w:r>
        <w:rPr>
          <w:rFonts w:ascii="Times New Roman" w:hAnsi="Times New Roman"/>
          <w:color w:val="000000"/>
          <w:szCs w:val="20"/>
        </w:rPr>
        <w:t xml:space="preserve">thus </w:t>
      </w:r>
      <w:r w:rsidR="001F2465">
        <w:rPr>
          <w:rFonts w:ascii="Times New Roman" w:hAnsi="Times New Roman"/>
          <w:color w:val="000000"/>
          <w:szCs w:val="20"/>
        </w:rPr>
        <w:t xml:space="preserve">reduce unnecessary wake-ups for paging monitoring. </w:t>
      </w:r>
      <w:r w:rsidR="001F2465" w:rsidRPr="00BC685B">
        <w:rPr>
          <w:rFonts w:ascii="Times New Roman" w:hAnsi="Times New Roman"/>
          <w:color w:val="000000"/>
          <w:szCs w:val="20"/>
        </w:rPr>
        <w:t>A group paging rate is determined such that</w:t>
      </w:r>
      <w:r w:rsidR="001F2465">
        <w:t xml:space="preserve"> </w:t>
      </w:r>
      <m:oMath>
        <m:sSub>
          <m:sSubPr>
            <m:ctrlPr>
              <w:rPr>
                <w:rFonts w:ascii="Cambria Math" w:eastAsia="Malgun Gothic" w:hAnsi="Cambria Math"/>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p</m:t>
            </m:r>
          </m:sub>
        </m:sSub>
        <m:r>
          <w:rPr>
            <w:rFonts w:ascii="Cambria Math" w:eastAsia="Malgun Gothic" w:hAnsi="Cambria Math"/>
            <w:szCs w:val="20"/>
            <w:lang w:val="en-US" w:eastAsia="ko-KR"/>
          </w:rPr>
          <m:t>=1-</m:t>
        </m:r>
        <m:sSup>
          <m:sSupPr>
            <m:ctrlPr>
              <w:rPr>
                <w:rFonts w:ascii="Cambria Math" w:eastAsia="Malgun Gothic" w:hAnsi="Cambria Math"/>
                <w:i/>
                <w:szCs w:val="20"/>
                <w:lang w:val="en-US" w:eastAsia="ko-KR"/>
              </w:rPr>
            </m:ctrlPr>
          </m:sSupPr>
          <m:e>
            <m:d>
              <m:dPr>
                <m:ctrlPr>
                  <w:rPr>
                    <w:rFonts w:ascii="Cambria Math" w:eastAsia="Malgun Gothic" w:hAnsi="Cambria Math"/>
                    <w:i/>
                    <w:szCs w:val="20"/>
                    <w:lang w:val="en-US" w:eastAsia="ko-KR"/>
                  </w:rPr>
                </m:ctrlPr>
              </m:dPr>
              <m:e>
                <m:r>
                  <w:rPr>
                    <w:rFonts w:ascii="Cambria Math" w:eastAsia="Malgun Gothic" w:hAnsi="Cambria Math"/>
                    <w:szCs w:val="20"/>
                    <w:lang w:val="en-US" w:eastAsia="ko-KR"/>
                  </w:rPr>
                  <m:t>1-</m:t>
                </m:r>
                <m:sSub>
                  <m:sSubPr>
                    <m:ctrlPr>
                      <w:rPr>
                        <w:rFonts w:ascii="Cambria Math" w:eastAsia="Malgun Gothic" w:hAnsi="Cambria Math"/>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p, UE</m:t>
                    </m:r>
                  </m:sub>
                </m:sSub>
              </m:e>
            </m:d>
          </m:e>
          <m:sup>
            <m:sSubSup>
              <m:sSubSupPr>
                <m:ctrlPr>
                  <w:rPr>
                    <w:rFonts w:ascii="Cambria Math" w:eastAsia="Malgun Gothic" w:hAnsi="Cambria Math"/>
                    <w:i/>
                    <w:szCs w:val="20"/>
                    <w:lang w:val="en-US" w:eastAsia="ko-KR"/>
                  </w:rPr>
                </m:ctrlPr>
              </m:sSubSupPr>
              <m:e>
                <m:r>
                  <w:rPr>
                    <w:rFonts w:ascii="Cambria Math" w:eastAsia="Malgun Gothic" w:hAnsi="Cambria Math"/>
                    <w:szCs w:val="20"/>
                    <w:lang w:val="en-US" w:eastAsia="ko-KR"/>
                  </w:rPr>
                  <m:t>N</m:t>
                </m:r>
              </m:e>
              <m:sub>
                <m:r>
                  <w:rPr>
                    <w:rFonts w:ascii="Cambria Math" w:eastAsia="Malgun Gothic" w:hAnsi="Cambria Math"/>
                    <w:szCs w:val="20"/>
                    <w:lang w:val="en-US" w:eastAsia="ko-KR"/>
                  </w:rPr>
                  <m:t>UEs</m:t>
                </m:r>
              </m:sub>
              <m:sup>
                <m:r>
                  <w:rPr>
                    <w:rFonts w:ascii="Cambria Math" w:eastAsia="Malgun Gothic" w:hAnsi="Cambria Math"/>
                    <w:szCs w:val="20"/>
                    <w:lang w:val="en-US" w:eastAsia="ko-KR"/>
                  </w:rPr>
                  <m:t>PO</m:t>
                </m:r>
              </m:sup>
            </m:sSubSup>
            <m:r>
              <w:rPr>
                <w:rFonts w:ascii="Cambria Math" w:eastAsia="Malgun Gothic" w:hAnsi="Cambria Math"/>
                <w:szCs w:val="20"/>
                <w:lang w:val="en-US" w:eastAsia="ko-KR"/>
              </w:rPr>
              <m:t>/K</m:t>
            </m:r>
          </m:sup>
        </m:sSup>
        <m:r>
          <w:rPr>
            <w:rFonts w:ascii="Cambria Math" w:eastAsia="Malgun Gothic" w:hAnsi="Cambria Math"/>
            <w:szCs w:val="20"/>
            <w:lang w:val="en-US" w:eastAsia="ko-KR"/>
          </w:rPr>
          <m:t>,</m:t>
        </m:r>
      </m:oMath>
      <w:r w:rsidR="001F2465">
        <w:t xml:space="preserve"> </w:t>
      </w:r>
      <w:r w:rsidR="00376D14">
        <w:rPr>
          <w:rFonts w:ascii="Times New Roman" w:hAnsi="Times New Roman"/>
          <w:color w:val="000000"/>
          <w:szCs w:val="20"/>
        </w:rPr>
        <w:t xml:space="preserve">where </w:t>
      </w:r>
      <m:oMath>
        <m:sSubSup>
          <m:sSubSupPr>
            <m:ctrlPr>
              <w:rPr>
                <w:rFonts w:ascii="Cambria Math" w:eastAsia="Malgun Gothic" w:hAnsi="Cambria Math"/>
                <w:i/>
                <w:szCs w:val="20"/>
                <w:lang w:val="en-US" w:eastAsia="ko-KR"/>
              </w:rPr>
            </m:ctrlPr>
          </m:sSubSupPr>
          <m:e>
            <m:r>
              <w:rPr>
                <w:rFonts w:ascii="Cambria Math" w:eastAsia="Malgun Gothic" w:hAnsi="Cambria Math"/>
                <w:szCs w:val="20"/>
                <w:lang w:val="en-US" w:eastAsia="ko-KR"/>
              </w:rPr>
              <m:t>N</m:t>
            </m:r>
          </m:e>
          <m:sub>
            <m:r>
              <w:rPr>
                <w:rFonts w:ascii="Cambria Math" w:eastAsia="Malgun Gothic" w:hAnsi="Cambria Math"/>
                <w:szCs w:val="20"/>
                <w:lang w:val="en-US" w:eastAsia="ko-KR"/>
              </w:rPr>
              <m:t>UEs</m:t>
            </m:r>
          </m:sub>
          <m:sup>
            <m:r>
              <w:rPr>
                <w:rFonts w:ascii="Cambria Math" w:eastAsia="Malgun Gothic" w:hAnsi="Cambria Math"/>
                <w:szCs w:val="20"/>
                <w:lang w:val="en-US" w:eastAsia="ko-KR"/>
              </w:rPr>
              <m:t>PO</m:t>
            </m:r>
          </m:sup>
        </m:sSubSup>
      </m:oMath>
      <w:r w:rsidR="001F2465" w:rsidRPr="004839A5">
        <w:rPr>
          <w:rFonts w:ascii="Times New Roman" w:hAnsi="Times New Roman"/>
          <w:color w:val="000000"/>
          <w:szCs w:val="20"/>
        </w:rPr>
        <w:t xml:space="preserve"> is the number of UEs per a UE group, and </w:t>
      </w:r>
      <m:oMath>
        <m:sSub>
          <m:sSubPr>
            <m:ctrlPr>
              <w:rPr>
                <w:rFonts w:ascii="Cambria Math" w:hAnsi="Cambria Math"/>
                <w:color w:val="000000"/>
                <w:szCs w:val="20"/>
              </w:rPr>
            </m:ctrlPr>
          </m:sSubPr>
          <m:e>
            <m:r>
              <w:rPr>
                <w:rFonts w:ascii="Cambria Math" w:hAnsi="Cambria Math"/>
                <w:color w:val="000000"/>
                <w:szCs w:val="20"/>
              </w:rPr>
              <m:t>r</m:t>
            </m:r>
          </m:e>
          <m:sub>
            <m:r>
              <w:rPr>
                <w:rFonts w:ascii="Cambria Math" w:hAnsi="Cambria Math"/>
                <w:color w:val="000000"/>
                <w:szCs w:val="20"/>
              </w:rPr>
              <m:t>p</m:t>
            </m:r>
            <m:r>
              <m:rPr>
                <m:sty m:val="p"/>
              </m:rPr>
              <w:rPr>
                <w:rFonts w:ascii="Cambria Math" w:hAnsi="Cambria Math"/>
                <w:color w:val="000000"/>
                <w:szCs w:val="20"/>
              </w:rPr>
              <m:t xml:space="preserve">, </m:t>
            </m:r>
            <m:r>
              <w:rPr>
                <w:rFonts w:ascii="Cambria Math" w:hAnsi="Cambria Math"/>
                <w:color w:val="000000"/>
                <w:szCs w:val="20"/>
              </w:rPr>
              <m:t>UE</m:t>
            </m:r>
          </m:sub>
        </m:sSub>
      </m:oMath>
      <w:r w:rsidR="00376D14">
        <w:rPr>
          <w:rFonts w:ascii="Times New Roman" w:hAnsi="Times New Roman"/>
          <w:color w:val="000000"/>
          <w:szCs w:val="20"/>
        </w:rPr>
        <w:t xml:space="preserve"> is UE</w:t>
      </w:r>
      <w:r w:rsidR="001F2465" w:rsidRPr="004839A5">
        <w:rPr>
          <w:rFonts w:ascii="Times New Roman" w:hAnsi="Times New Roman"/>
          <w:color w:val="000000"/>
          <w:szCs w:val="20"/>
        </w:rPr>
        <w:t xml:space="preserve"> paging rate. </w:t>
      </w:r>
      <w:r w:rsidR="00376D14">
        <w:rPr>
          <w:rFonts w:ascii="Times New Roman" w:hAnsi="Times New Roman"/>
          <w:color w:val="000000"/>
          <w:szCs w:val="20"/>
        </w:rPr>
        <w:t xml:space="preserve">Since </w:t>
      </w:r>
      <m:oMath>
        <m:sSub>
          <m:sSubPr>
            <m:ctrlPr>
              <w:rPr>
                <w:rFonts w:ascii="Cambria Math" w:eastAsia="Malgun Gothic" w:hAnsi="Cambria Math"/>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p, UE</m:t>
            </m:r>
          </m:sub>
        </m:sSub>
      </m:oMath>
      <w:r w:rsidR="001F2465">
        <w:rPr>
          <w:rFonts w:ascii="Times New Roman" w:hAnsi="Times New Roman"/>
          <w:szCs w:val="20"/>
          <w:lang w:val="en-US" w:eastAsia="ko-KR"/>
        </w:rPr>
        <w:t xml:space="preserve"> is deter</w:t>
      </w:r>
      <w:r w:rsidR="00376D14">
        <w:rPr>
          <w:rFonts w:ascii="Times New Roman" w:hAnsi="Times New Roman"/>
          <w:szCs w:val="20"/>
          <w:lang w:val="en-US" w:eastAsia="ko-KR"/>
        </w:rPr>
        <w:t xml:space="preserve">mined based on traffic pattern, </w:t>
      </w:r>
      <w:r w:rsidR="001F2465">
        <w:rPr>
          <w:rFonts w:ascii="Times New Roman" w:hAnsi="Times New Roman"/>
          <w:szCs w:val="20"/>
          <w:lang w:val="en-US" w:eastAsia="ko-KR"/>
        </w:rPr>
        <w:t xml:space="preserve">UE sub-grouping with reduction on </w:t>
      </w:r>
      <w:r w:rsidR="00376D14">
        <w:rPr>
          <w:rFonts w:ascii="Times New Roman" w:hAnsi="Times New Roman"/>
          <w:szCs w:val="20"/>
          <w:lang w:val="en-US" w:eastAsia="ko-KR"/>
        </w:rPr>
        <w:t xml:space="preserve">UE subgroup size </w:t>
      </w:r>
      <w:r w:rsidR="00376D14" w:rsidRPr="00376D14">
        <w:rPr>
          <w:rFonts w:ascii="Times New Roman" w:hAnsi="Times New Roman"/>
          <w:i/>
          <w:szCs w:val="20"/>
          <w:lang w:val="en-US" w:eastAsia="ko-KR"/>
        </w:rPr>
        <w:t>K</w:t>
      </w:r>
      <w:r w:rsidR="001F2465">
        <w:rPr>
          <w:rFonts w:ascii="Times New Roman" w:hAnsi="Times New Roman"/>
          <w:szCs w:val="20"/>
          <w:lang w:val="en-US" w:eastAsia="ko-KR"/>
        </w:rPr>
        <w:t xml:space="preserve"> is the only way to reduce group paging rate. </w:t>
      </w:r>
    </w:p>
    <w:p w14:paraId="1E510F5A" w14:textId="77777777" w:rsidR="001F2465" w:rsidRDefault="001F2465" w:rsidP="001F2465">
      <w:pPr>
        <w:pStyle w:val="3GPPText"/>
        <w:spacing w:before="0" w:after="0"/>
        <w:rPr>
          <w:rFonts w:eastAsia="Batang"/>
          <w:color w:val="000000"/>
          <w:sz w:val="20"/>
          <w:lang w:val="en-GB" w:eastAsia="en-US"/>
        </w:rPr>
      </w:pPr>
    </w:p>
    <w:p w14:paraId="1F19FF90" w14:textId="0EE0F4FE" w:rsidR="001F2465" w:rsidRDefault="00376D14" w:rsidP="002358F8">
      <w:pPr>
        <w:pStyle w:val="3GPPText"/>
        <w:spacing w:before="0" w:after="0"/>
        <w:rPr>
          <w:rFonts w:eastAsia="Batang"/>
          <w:color w:val="000000"/>
          <w:sz w:val="20"/>
          <w:lang w:val="en-GB" w:eastAsia="en-US"/>
        </w:rPr>
      </w:pPr>
      <w:r>
        <w:rPr>
          <w:rFonts w:eastAsia="Batang"/>
          <w:color w:val="000000"/>
          <w:sz w:val="20"/>
          <w:lang w:val="en-GB" w:eastAsia="en-US"/>
        </w:rPr>
        <w:t xml:space="preserve">Based on </w:t>
      </w:r>
      <w:r w:rsidRPr="00446168">
        <w:rPr>
          <w:rFonts w:eastAsia="Batang"/>
          <w:color w:val="000000"/>
          <w:sz w:val="20"/>
          <w:lang w:val="en-GB" w:eastAsia="en-US"/>
        </w:rPr>
        <w:t xml:space="preserve">RAN2 agreements in </w:t>
      </w:r>
      <w:r w:rsidR="00446168" w:rsidRPr="00446168">
        <w:rPr>
          <w:rFonts w:eastAsia="Batang"/>
          <w:color w:val="000000"/>
          <w:sz w:val="20"/>
          <w:lang w:val="en-GB" w:eastAsia="en-US"/>
        </w:rPr>
        <w:t>[2</w:t>
      </w:r>
      <w:r w:rsidRPr="00446168">
        <w:rPr>
          <w:rFonts w:eastAsia="Batang"/>
          <w:color w:val="000000"/>
          <w:sz w:val="20"/>
          <w:lang w:val="en-GB" w:eastAsia="en-US"/>
        </w:rPr>
        <w:t xml:space="preserve">], </w:t>
      </w:r>
      <w:r w:rsidR="002358F8" w:rsidRPr="00446168">
        <w:rPr>
          <w:rFonts w:eastAsia="Batang"/>
          <w:color w:val="000000"/>
          <w:sz w:val="20"/>
          <w:lang w:val="en-GB" w:eastAsia="en-US"/>
        </w:rPr>
        <w:t>two</w:t>
      </w:r>
      <w:r w:rsidR="001F2465" w:rsidRPr="00446168">
        <w:rPr>
          <w:rFonts w:eastAsia="Batang"/>
          <w:color w:val="000000"/>
          <w:sz w:val="20"/>
          <w:lang w:val="en-GB" w:eastAsia="en-US"/>
        </w:rPr>
        <w:t xml:space="preserve"> alternatives</w:t>
      </w:r>
      <w:r w:rsidRPr="00446168">
        <w:rPr>
          <w:rFonts w:eastAsia="Batang"/>
          <w:color w:val="000000"/>
          <w:sz w:val="20"/>
          <w:lang w:val="en-GB" w:eastAsia="en-US"/>
        </w:rPr>
        <w:t xml:space="preserve"> can be considered</w:t>
      </w:r>
      <w:r w:rsidR="001F2465" w:rsidRPr="00446168">
        <w:rPr>
          <w:rFonts w:eastAsia="Batang"/>
          <w:color w:val="000000"/>
          <w:sz w:val="20"/>
          <w:lang w:val="en-GB" w:eastAsia="en-US"/>
        </w:rPr>
        <w:t xml:space="preserve"> </w:t>
      </w:r>
      <w:r w:rsidR="002358F8" w:rsidRPr="00446168">
        <w:rPr>
          <w:rFonts w:eastAsia="Batang"/>
          <w:color w:val="000000"/>
          <w:sz w:val="20"/>
          <w:lang w:val="en-GB" w:eastAsia="en-US"/>
        </w:rPr>
        <w:t>to</w:t>
      </w:r>
      <w:r w:rsidR="001F2465" w:rsidRPr="00446168">
        <w:rPr>
          <w:rFonts w:eastAsia="Batang"/>
          <w:color w:val="000000"/>
          <w:sz w:val="20"/>
          <w:lang w:val="en-GB" w:eastAsia="en-US"/>
        </w:rPr>
        <w:t xml:space="preserve"> support UE su</w:t>
      </w:r>
      <w:r w:rsidR="002358F8" w:rsidRPr="00446168">
        <w:rPr>
          <w:rFonts w:eastAsia="Batang"/>
          <w:color w:val="000000"/>
          <w:sz w:val="20"/>
          <w:lang w:val="en-GB" w:eastAsia="en-US"/>
        </w:rPr>
        <w:t>b-grouping for paging. One is UE subgrouping for paging reception based on legacy paging PDCCH. The other is UE subgrouping based on PEI.</w:t>
      </w:r>
      <w:r w:rsidR="002358F8">
        <w:rPr>
          <w:rFonts w:eastAsia="Batang"/>
          <w:color w:val="000000"/>
          <w:sz w:val="20"/>
          <w:lang w:val="en-GB" w:eastAsia="en-US"/>
        </w:rPr>
        <w:t xml:space="preserve"> </w:t>
      </w:r>
    </w:p>
    <w:p w14:paraId="0F5C5A5C" w14:textId="6503381D" w:rsidR="00376D14" w:rsidRDefault="00376D14" w:rsidP="002358F8">
      <w:pPr>
        <w:pStyle w:val="3GPPText"/>
        <w:spacing w:before="0" w:after="0"/>
        <w:rPr>
          <w:rFonts w:eastAsia="Batang"/>
          <w:color w:val="000000"/>
          <w:sz w:val="20"/>
          <w:lang w:val="en-GB" w:eastAsia="en-US"/>
        </w:rPr>
      </w:pPr>
    </w:p>
    <w:p w14:paraId="2C2573D8" w14:textId="56207BFA" w:rsidR="001728C2" w:rsidRPr="00376D14" w:rsidRDefault="00376D14" w:rsidP="00376D14">
      <w:pPr>
        <w:pStyle w:val="3GPPText"/>
        <w:spacing w:before="0" w:after="0"/>
        <w:rPr>
          <w:rFonts w:eastAsia="Batang"/>
          <w:color w:val="000000"/>
          <w:sz w:val="20"/>
          <w:lang w:val="en-GB" w:eastAsia="en-US"/>
        </w:rPr>
      </w:pPr>
      <w:r>
        <w:rPr>
          <w:rFonts w:eastAsia="Batang"/>
          <w:color w:val="000000"/>
          <w:sz w:val="20"/>
          <w:lang w:val="en-GB" w:eastAsia="en-US"/>
        </w:rPr>
        <w:t xml:space="preserve">For UE subgrouping based on paging PEI, </w:t>
      </w:r>
      <w:r w:rsidR="001728C2">
        <w:rPr>
          <w:lang w:eastAsia="ko-KR"/>
        </w:rPr>
        <w:t xml:space="preserve">the reserved bits in legacy paging PDCCH can be used to indicate UE sub-grouping for paging monitoring. </w:t>
      </w:r>
      <w:r>
        <w:rPr>
          <w:lang w:eastAsia="ko-KR"/>
        </w:rPr>
        <w:t>Currently, t</w:t>
      </w:r>
      <w:r w:rsidR="001728C2">
        <w:rPr>
          <w:lang w:eastAsia="ko-KR"/>
        </w:rPr>
        <w:t>here are 6 reserved bits in short mess</w:t>
      </w:r>
      <w:r>
        <w:rPr>
          <w:lang w:eastAsia="ko-KR"/>
        </w:rPr>
        <w:t>age</w:t>
      </w:r>
      <w:r w:rsidR="001728C2">
        <w:rPr>
          <w:lang w:eastAsia="ko-KR"/>
        </w:rPr>
        <w:t xml:space="preserve"> and additional 8 reserved bits DCI format 0_1 with CRC scrambled by P-RNTI. So the legacy paging PDCCH can support up to 14 UE subgroups per PO without increase of resource overhead and impact to legacy signal/channel and </w:t>
      </w:r>
      <w:r w:rsidR="00F40F3C">
        <w:rPr>
          <w:lang w:eastAsia="ko-KR"/>
        </w:rPr>
        <w:t>PEI</w:t>
      </w:r>
      <w:r w:rsidR="001728C2">
        <w:rPr>
          <w:lang w:eastAsia="ko-KR"/>
        </w:rPr>
        <w:t xml:space="preserve"> reception. </w:t>
      </w:r>
    </w:p>
    <w:p w14:paraId="33D9FB1D" w14:textId="77777777" w:rsidR="001728C2" w:rsidRDefault="001728C2" w:rsidP="001728C2">
      <w:pPr>
        <w:jc w:val="both"/>
        <w:rPr>
          <w:rFonts w:ascii="Times New Roman" w:eastAsia="Malgun Gothic" w:hAnsi="Times New Roman"/>
          <w:b/>
          <w:szCs w:val="20"/>
          <w:u w:val="single"/>
          <w:lang w:val="en-US" w:eastAsia="ko-KR"/>
        </w:rPr>
      </w:pPr>
    </w:p>
    <w:p w14:paraId="4C83529D" w14:textId="2B97904C" w:rsidR="001728C2" w:rsidRPr="00EE3ACE" w:rsidRDefault="001728C2" w:rsidP="001728C2">
      <w:pPr>
        <w:jc w:val="both"/>
        <w:rPr>
          <w:rFonts w:ascii="Times New Roman" w:hAnsi="Times New Roman"/>
          <w:szCs w:val="20"/>
          <w:lang w:val="en-US" w:eastAsia="ko-KR"/>
        </w:rPr>
      </w:pPr>
      <w:r w:rsidRPr="00042972">
        <w:rPr>
          <w:rFonts w:ascii="Times New Roman" w:eastAsia="Malgun Gothic" w:hAnsi="Times New Roman"/>
          <w:b/>
          <w:szCs w:val="20"/>
          <w:u w:val="single"/>
          <w:lang w:val="en-US" w:eastAsia="ko-KR"/>
        </w:rPr>
        <w:t xml:space="preserve">Observation </w:t>
      </w:r>
      <w:r>
        <w:rPr>
          <w:rFonts w:ascii="Times New Roman" w:eastAsia="Malgun Gothic" w:hAnsi="Times New Roman"/>
          <w:b/>
          <w:szCs w:val="20"/>
          <w:u w:val="single"/>
          <w:lang w:val="en-US" w:eastAsia="ko-KR"/>
        </w:rPr>
        <w:t>7</w:t>
      </w:r>
      <w:r w:rsidRPr="00042972">
        <w:rPr>
          <w:rFonts w:ascii="Times New Roman" w:eastAsia="Malgun Gothic" w:hAnsi="Times New Roman"/>
          <w:b/>
          <w:szCs w:val="20"/>
          <w:u w:val="single"/>
          <w:lang w:val="en-US" w:eastAsia="ko-KR"/>
        </w:rPr>
        <w:t>:</w:t>
      </w:r>
      <w:r w:rsidRPr="00042972">
        <w:rPr>
          <w:rFonts w:ascii="Times New Roman" w:eastAsia="Malgun Gothic" w:hAnsi="Times New Roman"/>
          <w:szCs w:val="20"/>
          <w:u w:val="single"/>
          <w:lang w:val="en-US" w:eastAsia="ko-KR"/>
        </w:rPr>
        <w:t xml:space="preserve"> </w:t>
      </w:r>
      <w:r>
        <w:rPr>
          <w:rFonts w:ascii="Times New Roman" w:eastAsia="Malgun Gothic" w:hAnsi="Times New Roman"/>
          <w:szCs w:val="20"/>
          <w:u w:val="single"/>
          <w:lang w:val="en-US" w:eastAsia="ko-KR"/>
        </w:rPr>
        <w:t>The reserved bits in legacy paging PDCCH support up to 14 UE subgroups per PO without additional resource overhead</w:t>
      </w:r>
      <w:r w:rsidR="00376D14">
        <w:rPr>
          <w:rFonts w:ascii="Times New Roman" w:eastAsia="Malgun Gothic" w:hAnsi="Times New Roman"/>
          <w:szCs w:val="20"/>
          <w:u w:val="single"/>
          <w:lang w:val="en-US" w:eastAsia="ko-KR"/>
        </w:rPr>
        <w:t>.</w:t>
      </w:r>
    </w:p>
    <w:p w14:paraId="4ECAAB23" w14:textId="70877EC3" w:rsidR="001728C2" w:rsidRDefault="001728C2" w:rsidP="00924E33">
      <w:pPr>
        <w:pStyle w:val="3GPPText"/>
        <w:spacing w:before="0" w:after="0"/>
        <w:rPr>
          <w:color w:val="000000"/>
          <w:sz w:val="20"/>
          <w:lang w:eastAsia="en-US"/>
        </w:rPr>
      </w:pPr>
    </w:p>
    <w:p w14:paraId="1AD39D0E" w14:textId="408688B7" w:rsidR="002358F8" w:rsidRDefault="001728C2" w:rsidP="001728C2">
      <w:pPr>
        <w:jc w:val="both"/>
        <w:rPr>
          <w:rFonts w:ascii="Times New Roman" w:hAnsi="Times New Roman"/>
          <w:szCs w:val="20"/>
          <w:lang w:val="en-US" w:eastAsia="ko-KR"/>
        </w:rPr>
      </w:pPr>
      <w:r>
        <w:rPr>
          <w:rFonts w:ascii="Times New Roman" w:hAnsi="Times New Roman"/>
          <w:szCs w:val="20"/>
          <w:lang w:val="en-US" w:eastAsia="ko-KR"/>
        </w:rPr>
        <w:t xml:space="preserve">For </w:t>
      </w:r>
      <w:r w:rsidR="00376D14">
        <w:rPr>
          <w:rFonts w:ascii="Times New Roman" w:hAnsi="Times New Roman"/>
          <w:szCs w:val="20"/>
          <w:lang w:val="en-US" w:eastAsia="ko-KR"/>
        </w:rPr>
        <w:t>UE subgrouping in PEI,</w:t>
      </w:r>
      <w:r>
        <w:rPr>
          <w:rFonts w:ascii="Times New Roman" w:hAnsi="Times New Roman"/>
          <w:szCs w:val="20"/>
          <w:lang w:val="en-US" w:eastAsia="ko-KR"/>
        </w:rPr>
        <w:t xml:space="preserve"> both PDCCH-based</w:t>
      </w:r>
      <w:r w:rsidR="00376D14">
        <w:rPr>
          <w:rFonts w:ascii="Times New Roman" w:hAnsi="Times New Roman"/>
          <w:szCs w:val="20"/>
          <w:lang w:val="en-US" w:eastAsia="ko-KR"/>
        </w:rPr>
        <w:t xml:space="preserve"> and RS-based PEI</w:t>
      </w:r>
      <w:r>
        <w:rPr>
          <w:rFonts w:ascii="Times New Roman" w:hAnsi="Times New Roman"/>
          <w:szCs w:val="20"/>
          <w:lang w:val="en-US" w:eastAsia="ko-KR"/>
        </w:rPr>
        <w:t xml:space="preserve"> are feasible to</w:t>
      </w:r>
      <w:r w:rsidR="00376D14">
        <w:rPr>
          <w:rFonts w:ascii="Times New Roman" w:hAnsi="Times New Roman"/>
          <w:szCs w:val="20"/>
          <w:lang w:val="en-US" w:eastAsia="ko-KR"/>
        </w:rPr>
        <w:t xml:space="preserve"> provide multiple bits of PEI corresponding to</w:t>
      </w:r>
      <w:r>
        <w:rPr>
          <w:rFonts w:ascii="Times New Roman" w:hAnsi="Times New Roman"/>
          <w:szCs w:val="20"/>
          <w:lang w:val="en-US" w:eastAsia="ko-KR"/>
        </w:rPr>
        <w:t xml:space="preserve"> multiple UE sub-groups. </w:t>
      </w:r>
      <w:r w:rsidR="00294991">
        <w:rPr>
          <w:rFonts w:ascii="Times New Roman" w:hAnsi="Times New Roman"/>
          <w:szCs w:val="20"/>
          <w:lang w:val="en-US" w:eastAsia="ko-KR"/>
        </w:rPr>
        <w:t xml:space="preserve">For PDCCH-based PEI, additional DCI bits can be considered for UE subgrouping. The resource overhead or detection performance will be impacted with respect to </w:t>
      </w:r>
      <w:r w:rsidR="00E17069">
        <w:rPr>
          <w:rFonts w:ascii="Times New Roman" w:hAnsi="Times New Roman"/>
          <w:szCs w:val="20"/>
          <w:lang w:val="en-US" w:eastAsia="ko-KR"/>
        </w:rPr>
        <w:t xml:space="preserve">the payload size of the PDCCH based PEI. </w:t>
      </w:r>
      <w:r>
        <w:rPr>
          <w:rFonts w:ascii="Times New Roman" w:hAnsi="Times New Roman"/>
          <w:szCs w:val="20"/>
          <w:lang w:val="en-US" w:eastAsia="ko-KR"/>
        </w:rPr>
        <w:t xml:space="preserve">For </w:t>
      </w:r>
      <w:r w:rsidR="00376D14">
        <w:rPr>
          <w:rFonts w:ascii="Times New Roman" w:hAnsi="Times New Roman"/>
          <w:szCs w:val="20"/>
          <w:lang w:val="en-US" w:eastAsia="ko-KR"/>
        </w:rPr>
        <w:t>RS</w:t>
      </w:r>
      <w:r>
        <w:rPr>
          <w:rFonts w:ascii="Times New Roman" w:hAnsi="Times New Roman"/>
          <w:szCs w:val="20"/>
          <w:lang w:val="en-US" w:eastAsia="ko-KR"/>
        </w:rPr>
        <w:t xml:space="preserve">-based </w:t>
      </w:r>
      <w:r w:rsidR="00376D14">
        <w:rPr>
          <w:rFonts w:ascii="Times New Roman" w:hAnsi="Times New Roman"/>
          <w:szCs w:val="20"/>
          <w:lang w:val="en-US" w:eastAsia="ko-KR"/>
        </w:rPr>
        <w:t>PEI</w:t>
      </w:r>
      <w:r>
        <w:rPr>
          <w:rFonts w:ascii="Times New Roman" w:hAnsi="Times New Roman"/>
          <w:szCs w:val="20"/>
          <w:lang w:val="en-US" w:eastAsia="ko-KR"/>
        </w:rPr>
        <w:t xml:space="preserve">, </w:t>
      </w:r>
      <w:r w:rsidR="00376D14">
        <w:rPr>
          <w:rFonts w:ascii="Times New Roman" w:hAnsi="Times New Roman"/>
          <w:szCs w:val="20"/>
          <w:lang w:val="en-US" w:eastAsia="ko-KR"/>
        </w:rPr>
        <w:t xml:space="preserve">UE subgrouping can be encoded in sequence generation, such that a sequence pool in size of </w:t>
      </w:r>
      <m:oMath>
        <m:sSup>
          <m:sSupPr>
            <m:ctrlPr>
              <w:rPr>
                <w:rFonts w:ascii="Cambria Math" w:hAnsi="Cambria Math"/>
                <w:i/>
                <w:szCs w:val="20"/>
                <w:lang w:val="en-US" w:eastAsia="ko-KR"/>
              </w:rPr>
            </m:ctrlPr>
          </m:sSupPr>
          <m:e>
            <m:r>
              <w:rPr>
                <w:rFonts w:ascii="Cambria Math" w:hAnsi="Cambria Math"/>
                <w:szCs w:val="20"/>
                <w:lang w:val="en-US" w:eastAsia="ko-KR"/>
              </w:rPr>
              <m:t>2</m:t>
            </m:r>
          </m:e>
          <m:sup>
            <m:r>
              <w:rPr>
                <w:rFonts w:ascii="Cambria Math" w:hAnsi="Cambria Math"/>
                <w:szCs w:val="20"/>
                <w:lang w:val="en-US" w:eastAsia="ko-KR"/>
              </w:rPr>
              <m:t>K</m:t>
            </m:r>
          </m:sup>
        </m:sSup>
      </m:oMath>
      <w:r w:rsidR="00376D14">
        <w:rPr>
          <w:rFonts w:ascii="Times New Roman" w:hAnsi="Times New Roman"/>
          <w:szCs w:val="20"/>
          <w:lang w:val="en-US" w:eastAsia="ko-KR"/>
        </w:rPr>
        <w:t xml:space="preserve"> can be used to indicate PEI for </w:t>
      </w:r>
      <m:oMath>
        <m:r>
          <w:rPr>
            <w:rFonts w:ascii="Cambria Math" w:hAnsi="Cambria Math"/>
            <w:szCs w:val="20"/>
            <w:lang w:val="en-US" w:eastAsia="ko-KR"/>
          </w:rPr>
          <m:t>K</m:t>
        </m:r>
      </m:oMath>
      <w:r w:rsidR="00376D14">
        <w:rPr>
          <w:rFonts w:ascii="Times New Roman" w:hAnsi="Times New Roman"/>
          <w:szCs w:val="20"/>
          <w:lang w:val="en-US" w:eastAsia="ko-KR"/>
        </w:rPr>
        <w:t xml:space="preserve"> UE subgroups. </w:t>
      </w:r>
      <w:r w:rsidR="00294991">
        <w:rPr>
          <w:rFonts w:ascii="Times New Roman" w:hAnsi="Times New Roman"/>
          <w:szCs w:val="20"/>
          <w:lang w:val="en-US" w:eastAsia="ko-KR"/>
        </w:rPr>
        <w:t xml:space="preserve">In this case, the </w:t>
      </w:r>
      <m:oMath>
        <m:r>
          <w:rPr>
            <w:rFonts w:ascii="Cambria Math" w:hAnsi="Cambria Math"/>
            <w:szCs w:val="20"/>
            <w:lang w:val="en-US" w:eastAsia="ko-KR"/>
          </w:rPr>
          <m:t>K</m:t>
        </m:r>
      </m:oMath>
      <w:r w:rsidR="00294991">
        <w:rPr>
          <w:rFonts w:ascii="Times New Roman" w:hAnsi="Times New Roman"/>
          <w:szCs w:val="20"/>
          <w:lang w:val="en-US" w:eastAsia="ko-KR"/>
        </w:rPr>
        <w:t xml:space="preserve"> UE subgroups share the same resources for PEI reception without resource overhead increased in the system. But, the UE may expect some detection performance degradation of the RS-based PEI and increased detection complexity. Alternatively, UE subgrouping can be </w:t>
      </w:r>
      <w:r w:rsidR="00294991">
        <w:rPr>
          <w:rFonts w:ascii="Times New Roman" w:hAnsi="Times New Roman"/>
          <w:szCs w:val="20"/>
          <w:lang w:val="en-US" w:eastAsia="ko-KR"/>
        </w:rPr>
        <w:lastRenderedPageBreak/>
        <w:t xml:space="preserve">achieved based on orthogonal time or frequency resource allocation without impact on the UE side. </w:t>
      </w:r>
      <w:r w:rsidR="00A77AD1">
        <w:rPr>
          <w:rFonts w:ascii="Times New Roman" w:hAnsi="Times New Roman"/>
          <w:szCs w:val="20"/>
          <w:lang w:val="en-US" w:eastAsia="ko-KR"/>
        </w:rPr>
        <w:t>Figure 4</w:t>
      </w:r>
      <w:r w:rsidR="00E17069">
        <w:rPr>
          <w:rFonts w:ascii="Times New Roman" w:hAnsi="Times New Roman"/>
          <w:szCs w:val="20"/>
          <w:lang w:val="en-US" w:eastAsia="ko-KR"/>
        </w:rPr>
        <w:t xml:space="preserve"> illustrates an example of using orthogonal resources for UE subgrouping based on CSI-RS/TRS-based PEI. </w:t>
      </w:r>
    </w:p>
    <w:p w14:paraId="002A7FEA" w14:textId="77777777" w:rsidR="00725F42" w:rsidRDefault="00725F42" w:rsidP="001728C2">
      <w:pPr>
        <w:jc w:val="both"/>
        <w:rPr>
          <w:rFonts w:ascii="Times New Roman" w:hAnsi="Times New Roman"/>
          <w:szCs w:val="20"/>
          <w:lang w:val="en-US" w:eastAsia="ko-KR"/>
        </w:rPr>
      </w:pPr>
    </w:p>
    <w:p w14:paraId="0EE851DA" w14:textId="012EFEEA" w:rsidR="002358F8" w:rsidRPr="00190E2B" w:rsidRDefault="00725F42" w:rsidP="00AD003E">
      <w:pPr>
        <w:jc w:val="center"/>
        <w:rPr>
          <w:b/>
        </w:rPr>
      </w:pPr>
      <w:r w:rsidRPr="00190E2B">
        <w:rPr>
          <w:b/>
        </w:rPr>
        <w:object w:dxaOrig="7176" w:dyaOrig="4321" w14:anchorId="65E5DA58">
          <v:shape id="_x0000_i1028" type="#_x0000_t75" style="width:279.6pt;height:168.6pt" o:ole="">
            <v:imagedata r:id="rId17" o:title=""/>
          </v:shape>
          <o:OLEObject Type="Embed" ProgID="Visio.Drawing.15" ShapeID="_x0000_i1028" DrawAspect="Content" ObjectID="_1679238914" r:id="rId18"/>
        </w:object>
      </w:r>
    </w:p>
    <w:p w14:paraId="6FDE53B0" w14:textId="602C983F" w:rsidR="002358F8" w:rsidRPr="00190E2B" w:rsidRDefault="00A77AD1" w:rsidP="00AD003E">
      <w:pPr>
        <w:jc w:val="center"/>
        <w:rPr>
          <w:b/>
          <w:lang w:val="en-US"/>
        </w:rPr>
      </w:pPr>
      <w:r>
        <w:rPr>
          <w:b/>
        </w:rPr>
        <w:t>Figure 4</w:t>
      </w:r>
      <w:r w:rsidR="002358F8" w:rsidRPr="00190E2B">
        <w:rPr>
          <w:b/>
        </w:rPr>
        <w:t>:</w:t>
      </w:r>
      <w:r w:rsidR="002358F8" w:rsidRPr="00190E2B">
        <w:rPr>
          <w:b/>
          <w:lang w:val="en-US"/>
        </w:rPr>
        <w:t xml:space="preserve"> Illustration </w:t>
      </w:r>
      <w:r w:rsidR="00AD003E" w:rsidRPr="00190E2B">
        <w:rPr>
          <w:b/>
          <w:lang w:val="en-US"/>
        </w:rPr>
        <w:t xml:space="preserve">of </w:t>
      </w:r>
      <w:r w:rsidR="002358F8" w:rsidRPr="00190E2B">
        <w:rPr>
          <w:b/>
          <w:lang w:val="en-US"/>
        </w:rPr>
        <w:t>TRS based PEI with UE subgrouping</w:t>
      </w:r>
      <w:r w:rsidR="00AD003E" w:rsidRPr="00190E2B">
        <w:rPr>
          <w:b/>
          <w:lang w:val="en-US"/>
        </w:rPr>
        <w:t xml:space="preserve"> based on orthogonal resource allocation</w:t>
      </w:r>
    </w:p>
    <w:p w14:paraId="4FF88B29" w14:textId="4DA6C6A1" w:rsidR="001728C2" w:rsidRDefault="001728C2" w:rsidP="001728C2">
      <w:pPr>
        <w:jc w:val="both"/>
        <w:rPr>
          <w:rFonts w:ascii="Times New Roman" w:hAnsi="Times New Roman"/>
          <w:szCs w:val="20"/>
          <w:lang w:val="en-US" w:eastAsia="ko-KR"/>
        </w:rPr>
      </w:pPr>
    </w:p>
    <w:p w14:paraId="2E088207" w14:textId="6E133A7D" w:rsidR="00E807AE" w:rsidRDefault="001728C2" w:rsidP="005B329F">
      <w:pPr>
        <w:jc w:val="both"/>
        <w:rPr>
          <w:rFonts w:ascii="Times New Roman" w:hAnsi="Times New Roman"/>
          <w:szCs w:val="20"/>
          <w:lang w:val="en-US" w:eastAsia="ko-KR"/>
        </w:rPr>
      </w:pPr>
      <w:r w:rsidRPr="00042972">
        <w:rPr>
          <w:rFonts w:ascii="Times New Roman" w:eastAsia="Malgun Gothic" w:hAnsi="Times New Roman"/>
          <w:b/>
          <w:szCs w:val="20"/>
          <w:u w:val="single"/>
          <w:lang w:val="en-US" w:eastAsia="ko-KR"/>
        </w:rPr>
        <w:t xml:space="preserve">Observation </w:t>
      </w:r>
      <w:r w:rsidR="00E17069">
        <w:rPr>
          <w:rFonts w:ascii="Times New Roman" w:eastAsia="Malgun Gothic" w:hAnsi="Times New Roman"/>
          <w:b/>
          <w:szCs w:val="20"/>
          <w:u w:val="single"/>
          <w:lang w:val="en-US" w:eastAsia="ko-KR"/>
        </w:rPr>
        <w:t>8</w:t>
      </w:r>
      <w:r w:rsidRPr="00042972">
        <w:rPr>
          <w:rFonts w:ascii="Times New Roman" w:eastAsia="Malgun Gothic" w:hAnsi="Times New Roman"/>
          <w:b/>
          <w:szCs w:val="20"/>
          <w:u w:val="single"/>
          <w:lang w:val="en-US" w:eastAsia="ko-KR"/>
        </w:rPr>
        <w:t>:</w:t>
      </w:r>
      <w:r w:rsidRPr="00042972">
        <w:rPr>
          <w:rFonts w:ascii="Times New Roman" w:eastAsia="Malgun Gothic" w:hAnsi="Times New Roman"/>
          <w:szCs w:val="20"/>
          <w:u w:val="single"/>
          <w:lang w:val="en-US" w:eastAsia="ko-KR"/>
        </w:rPr>
        <w:t xml:space="preserve"> </w:t>
      </w:r>
      <w:r w:rsidR="00E17069">
        <w:rPr>
          <w:rFonts w:ascii="Times New Roman" w:eastAsia="Malgun Gothic" w:hAnsi="Times New Roman"/>
          <w:szCs w:val="20"/>
          <w:u w:val="single"/>
          <w:lang w:val="en-US" w:eastAsia="ko-KR"/>
        </w:rPr>
        <w:t xml:space="preserve">Both PDCCH-based PEI or RS-based PEI is feasible for </w:t>
      </w:r>
      <w:r>
        <w:rPr>
          <w:rFonts w:ascii="Times New Roman" w:eastAsia="Malgun Gothic" w:hAnsi="Times New Roman"/>
          <w:szCs w:val="20"/>
          <w:u w:val="single"/>
          <w:lang w:val="en-US" w:eastAsia="ko-KR"/>
        </w:rPr>
        <w:t>UE sub-grouping</w:t>
      </w:r>
      <w:r w:rsidR="00E17069">
        <w:rPr>
          <w:rFonts w:ascii="Times New Roman" w:eastAsia="Malgun Gothic" w:hAnsi="Times New Roman"/>
          <w:szCs w:val="20"/>
          <w:u w:val="single"/>
          <w:lang w:val="en-US" w:eastAsia="ko-KR"/>
        </w:rPr>
        <w:t>.</w:t>
      </w:r>
    </w:p>
    <w:p w14:paraId="452A178D" w14:textId="7AD6547C" w:rsidR="00EC4FF3" w:rsidRDefault="00EC4FF3" w:rsidP="005B329F">
      <w:pPr>
        <w:jc w:val="both"/>
        <w:rPr>
          <w:rFonts w:ascii="Times New Roman" w:hAnsi="Times New Roman"/>
          <w:szCs w:val="20"/>
          <w:lang w:val="en-US" w:eastAsia="ko-KR"/>
        </w:rPr>
      </w:pPr>
    </w:p>
    <w:p w14:paraId="0B741834" w14:textId="2B555547" w:rsidR="00EC4FF3" w:rsidRPr="00EC4FF3" w:rsidRDefault="00EC4FF3" w:rsidP="005B329F">
      <w:pPr>
        <w:jc w:val="both"/>
        <w:rPr>
          <w:rFonts w:ascii="Times New Roman" w:hAnsi="Times New Roman"/>
          <w:b/>
          <w:szCs w:val="20"/>
          <w:u w:val="single"/>
          <w:lang w:val="en-US" w:eastAsia="ko-KR"/>
        </w:rPr>
      </w:pPr>
      <w:r w:rsidRPr="00EC4FF3">
        <w:rPr>
          <w:rFonts w:ascii="Times New Roman" w:hAnsi="Times New Roman"/>
          <w:b/>
          <w:szCs w:val="20"/>
          <w:u w:val="single"/>
          <w:lang w:val="en-US" w:eastAsia="ko-KR"/>
        </w:rPr>
        <w:t>Proposal</w:t>
      </w:r>
      <w:r w:rsidR="009C0741">
        <w:rPr>
          <w:rFonts w:ascii="Times New Roman" w:hAnsi="Times New Roman"/>
          <w:b/>
          <w:szCs w:val="20"/>
          <w:u w:val="single"/>
          <w:lang w:val="en-US" w:eastAsia="ko-KR"/>
        </w:rPr>
        <w:t xml:space="preserve"> 5</w:t>
      </w:r>
      <w:r w:rsidRPr="00EC4FF3">
        <w:rPr>
          <w:rFonts w:ascii="Times New Roman" w:hAnsi="Times New Roman"/>
          <w:b/>
          <w:szCs w:val="20"/>
          <w:u w:val="single"/>
          <w:lang w:val="en-US" w:eastAsia="ko-KR"/>
        </w:rPr>
        <w:t>: Support UE subgrouping based on paging PDCCH and</w:t>
      </w:r>
      <w:r w:rsidR="00730494">
        <w:rPr>
          <w:rFonts w:ascii="Times New Roman" w:hAnsi="Times New Roman"/>
          <w:b/>
          <w:szCs w:val="20"/>
          <w:u w:val="single"/>
          <w:lang w:val="en-US" w:eastAsia="ko-KR"/>
        </w:rPr>
        <w:t>/or</w:t>
      </w:r>
      <w:r w:rsidRPr="00EC4FF3">
        <w:rPr>
          <w:rFonts w:ascii="Times New Roman" w:hAnsi="Times New Roman"/>
          <w:b/>
          <w:szCs w:val="20"/>
          <w:u w:val="single"/>
          <w:lang w:val="en-US" w:eastAsia="ko-KR"/>
        </w:rPr>
        <w:t xml:space="preserve"> PEI</w:t>
      </w:r>
      <w:r>
        <w:rPr>
          <w:rFonts w:ascii="Times New Roman" w:hAnsi="Times New Roman"/>
          <w:b/>
          <w:szCs w:val="20"/>
          <w:u w:val="single"/>
          <w:lang w:val="en-US" w:eastAsia="ko-KR"/>
        </w:rPr>
        <w:t>.</w:t>
      </w:r>
    </w:p>
    <w:p w14:paraId="1E7592A9" w14:textId="77777777" w:rsidR="00EC4FF3" w:rsidRDefault="00EC4FF3" w:rsidP="005B329F">
      <w:pPr>
        <w:jc w:val="both"/>
        <w:rPr>
          <w:rFonts w:ascii="Times New Roman" w:hAnsi="Times New Roman"/>
          <w:szCs w:val="20"/>
          <w:lang w:val="en-US" w:eastAsia="ko-KR"/>
        </w:rPr>
      </w:pPr>
    </w:p>
    <w:p w14:paraId="5563E38D" w14:textId="77777777" w:rsidR="00641AB2" w:rsidRPr="0012430A" w:rsidRDefault="00641AB2" w:rsidP="005B329F">
      <w:pPr>
        <w:jc w:val="both"/>
        <w:rPr>
          <w:rFonts w:eastAsia="SimSun"/>
          <w:lang w:val="en-US" w:eastAsia="ja-JP"/>
        </w:rPr>
      </w:pPr>
    </w:p>
    <w:p w14:paraId="2185FD90" w14:textId="69E4D617" w:rsidR="00D30C2C" w:rsidRDefault="009E09F9" w:rsidP="00435F73">
      <w:pPr>
        <w:pStyle w:val="Heading1"/>
        <w:keepNext/>
        <w:keepLines/>
        <w:widowControl/>
        <w:pBdr>
          <w:top w:val="single" w:sz="12" w:space="0" w:color="auto"/>
        </w:pBdr>
        <w:tabs>
          <w:tab w:val="clear" w:pos="360"/>
        </w:tabs>
        <w:spacing w:before="0" w:after="180"/>
        <w:ind w:left="0" w:firstLine="0"/>
        <w:jc w:val="both"/>
        <w:rPr>
          <w:rFonts w:eastAsia="SimSun"/>
          <w:b w:val="0"/>
          <w:sz w:val="36"/>
          <w:lang w:val="en-US" w:eastAsia="zh-CN"/>
        </w:rPr>
      </w:pPr>
      <w:r>
        <w:rPr>
          <w:rFonts w:eastAsia="SimSun"/>
          <w:b w:val="0"/>
          <w:sz w:val="36"/>
          <w:lang w:val="en-US" w:eastAsia="zh-CN"/>
        </w:rPr>
        <w:t>4</w:t>
      </w:r>
      <w:r w:rsidR="005B329F" w:rsidRPr="0049009B">
        <w:rPr>
          <w:rFonts w:eastAsia="SimSun"/>
          <w:b w:val="0"/>
          <w:sz w:val="36"/>
          <w:lang w:val="en-US" w:eastAsia="zh-CN"/>
        </w:rPr>
        <w:t xml:space="preserve">. </w:t>
      </w:r>
      <w:r w:rsidR="00842E67" w:rsidRPr="0049009B">
        <w:rPr>
          <w:rFonts w:eastAsia="SimSun"/>
          <w:b w:val="0"/>
          <w:sz w:val="36"/>
          <w:lang w:val="en-US" w:eastAsia="zh-CN"/>
        </w:rPr>
        <w:t xml:space="preserve">Performance </w:t>
      </w:r>
      <w:r w:rsidR="009D3F10" w:rsidRPr="0049009B">
        <w:rPr>
          <w:rFonts w:eastAsia="SimSun"/>
          <w:b w:val="0"/>
          <w:sz w:val="36"/>
          <w:lang w:val="en-US" w:eastAsia="zh-CN"/>
        </w:rPr>
        <w:t>Evaluation</w:t>
      </w:r>
      <w:r w:rsidR="005B329F" w:rsidRPr="0049009B">
        <w:rPr>
          <w:rFonts w:eastAsia="SimSun"/>
          <w:b w:val="0"/>
          <w:sz w:val="36"/>
          <w:lang w:val="en-US" w:eastAsia="zh-CN"/>
        </w:rPr>
        <w:t xml:space="preserve"> </w:t>
      </w:r>
    </w:p>
    <w:p w14:paraId="27CC6A08" w14:textId="473DF05D" w:rsidR="00E807AE" w:rsidRPr="00143CBC" w:rsidRDefault="00E51CD7" w:rsidP="00F43DF6">
      <w:pPr>
        <w:pStyle w:val="Heading2"/>
        <w:numPr>
          <w:ilvl w:val="1"/>
          <w:numId w:val="73"/>
        </w:numPr>
        <w:rPr>
          <w:b w:val="0"/>
          <w:i w:val="0"/>
          <w:sz w:val="28"/>
          <w:lang w:val="en-US"/>
        </w:rPr>
      </w:pPr>
      <w:r w:rsidRPr="0049009B">
        <w:rPr>
          <w:b w:val="0"/>
          <w:i w:val="0"/>
          <w:sz w:val="28"/>
          <w:lang w:val="en-US"/>
        </w:rPr>
        <w:t>Power saving gain</w:t>
      </w:r>
      <w:r w:rsidR="0090123A" w:rsidRPr="0049009B">
        <w:rPr>
          <w:b w:val="0"/>
          <w:i w:val="0"/>
          <w:sz w:val="28"/>
          <w:lang w:val="en-US"/>
        </w:rPr>
        <w:t xml:space="preserve"> </w:t>
      </w:r>
    </w:p>
    <w:p w14:paraId="5E085E8C" w14:textId="7979E89B" w:rsidR="000D475C" w:rsidRDefault="000D475C" w:rsidP="000D475C">
      <w:pPr>
        <w:spacing w:line="288" w:lineRule="auto"/>
        <w:ind w:right="-101"/>
        <w:rPr>
          <w:rFonts w:ascii="Times New Roman" w:hAnsi="Times New Roman"/>
          <w:szCs w:val="20"/>
          <w:lang w:val="en-US" w:eastAsia="ko-KR"/>
        </w:rPr>
      </w:pPr>
      <w:r>
        <w:rPr>
          <w:rFonts w:ascii="Times New Roman" w:hAnsi="Times New Roman"/>
          <w:szCs w:val="20"/>
          <w:lang w:val="en-US" w:eastAsia="ko-KR"/>
        </w:rPr>
        <w:t>To evaluate</w:t>
      </w:r>
      <w:r w:rsidR="00FE420B">
        <w:rPr>
          <w:rFonts w:ascii="Times New Roman" w:hAnsi="Times New Roman"/>
          <w:szCs w:val="20"/>
          <w:lang w:val="en-US" w:eastAsia="ko-KR"/>
        </w:rPr>
        <w:t xml:space="preserve"> the</w:t>
      </w:r>
      <w:r w:rsidR="001C04DB">
        <w:rPr>
          <w:rFonts w:ascii="Times New Roman" w:hAnsi="Times New Roman"/>
          <w:szCs w:val="20"/>
          <w:lang w:val="en-US" w:eastAsia="ko-KR"/>
        </w:rPr>
        <w:t xml:space="preserve"> </w:t>
      </w:r>
      <w:r w:rsidR="00B51972">
        <w:rPr>
          <w:rFonts w:ascii="Times New Roman" w:hAnsi="Times New Roman"/>
          <w:szCs w:val="20"/>
          <w:lang w:val="en-US" w:eastAsia="ko-KR"/>
        </w:rPr>
        <w:t xml:space="preserve">power saving gain </w:t>
      </w:r>
      <w:r w:rsidR="00190E2B">
        <w:rPr>
          <w:rFonts w:ascii="Times New Roman" w:hAnsi="Times New Roman"/>
          <w:szCs w:val="20"/>
          <w:lang w:val="en-US" w:eastAsia="ko-KR"/>
        </w:rPr>
        <w:t>for different paging enhancement techniques</w:t>
      </w:r>
      <w:r>
        <w:rPr>
          <w:rFonts w:ascii="Times New Roman" w:hAnsi="Times New Roman"/>
          <w:szCs w:val="20"/>
          <w:lang w:val="en-US" w:eastAsia="ko-KR"/>
        </w:rPr>
        <w:t xml:space="preserve">, </w:t>
      </w:r>
      <w:r w:rsidR="00190E2B">
        <w:rPr>
          <w:rFonts w:ascii="Times New Roman" w:hAnsi="Times New Roman"/>
          <w:szCs w:val="20"/>
          <w:lang w:val="en-US" w:eastAsia="ko-KR"/>
        </w:rPr>
        <w:t xml:space="preserve">we consider UE power consumption for different </w:t>
      </w:r>
      <w:r>
        <w:rPr>
          <w:rFonts w:ascii="Times New Roman" w:hAnsi="Times New Roman"/>
          <w:szCs w:val="20"/>
          <w:lang w:val="en-US" w:eastAsia="ko-KR"/>
        </w:rPr>
        <w:t>UE activities</w:t>
      </w:r>
      <w:r w:rsidR="00190E2B">
        <w:rPr>
          <w:rFonts w:ascii="Times New Roman" w:hAnsi="Times New Roman"/>
          <w:szCs w:val="20"/>
          <w:lang w:val="en-US" w:eastAsia="ko-KR"/>
        </w:rPr>
        <w:t xml:space="preserve"> in idle/inactive mode, including </w:t>
      </w:r>
    </w:p>
    <w:p w14:paraId="1B875D85" w14:textId="6E9B2E03" w:rsidR="00FE420B" w:rsidRPr="000D475C" w:rsidRDefault="00FE420B" w:rsidP="000D475C">
      <w:pPr>
        <w:pStyle w:val="ListParagraph"/>
        <w:numPr>
          <w:ilvl w:val="0"/>
          <w:numId w:val="63"/>
        </w:numPr>
        <w:spacing w:line="288" w:lineRule="auto"/>
        <w:ind w:leftChars="0" w:right="-101"/>
        <w:rPr>
          <w:rFonts w:ascii="Times New Roman" w:hAnsi="Times New Roman"/>
          <w:szCs w:val="20"/>
          <w:lang w:val="en-US" w:eastAsia="ko-KR"/>
        </w:rPr>
      </w:pPr>
      <w:r w:rsidRPr="000D475C">
        <w:rPr>
          <w:rFonts w:ascii="Times New Roman" w:hAnsi="Times New Roman"/>
          <w:szCs w:val="20"/>
          <w:lang w:val="en-US" w:eastAsia="ko-KR"/>
        </w:rPr>
        <w:t xml:space="preserve">(Re)synchronization and loop convergence </w:t>
      </w:r>
    </w:p>
    <w:p w14:paraId="6AFA8A23" w14:textId="50B96A9F" w:rsidR="00FE420B" w:rsidRPr="00FE420B" w:rsidRDefault="00FE420B" w:rsidP="00C861DF">
      <w:pPr>
        <w:pStyle w:val="ListParagraph"/>
        <w:numPr>
          <w:ilvl w:val="0"/>
          <w:numId w:val="63"/>
        </w:numPr>
        <w:spacing w:line="288" w:lineRule="auto"/>
        <w:ind w:leftChars="0" w:right="-101"/>
        <w:rPr>
          <w:rFonts w:ascii="Times New Roman" w:hAnsi="Times New Roman"/>
          <w:szCs w:val="20"/>
          <w:lang w:val="en-US" w:eastAsia="ko-KR"/>
        </w:rPr>
      </w:pPr>
      <w:r>
        <w:rPr>
          <w:rFonts w:ascii="Times New Roman" w:hAnsi="Times New Roman"/>
          <w:szCs w:val="20"/>
          <w:lang w:val="en-US" w:eastAsia="ko-KR"/>
        </w:rPr>
        <w:t>Paging PDCCH and/or paging PDSCH reception in PO</w:t>
      </w:r>
    </w:p>
    <w:p w14:paraId="22217A8A" w14:textId="5422CE43" w:rsidR="001C04DB" w:rsidRDefault="001C04DB" w:rsidP="00C861DF">
      <w:pPr>
        <w:pStyle w:val="ListParagraph"/>
        <w:numPr>
          <w:ilvl w:val="0"/>
          <w:numId w:val="63"/>
        </w:numPr>
        <w:spacing w:line="288" w:lineRule="auto"/>
        <w:ind w:leftChars="0" w:right="-101"/>
        <w:rPr>
          <w:rFonts w:ascii="Times New Roman" w:hAnsi="Times New Roman"/>
          <w:szCs w:val="20"/>
          <w:lang w:val="en-US" w:eastAsia="ko-KR"/>
        </w:rPr>
      </w:pPr>
      <w:r>
        <w:rPr>
          <w:rFonts w:ascii="Times New Roman" w:hAnsi="Times New Roman"/>
          <w:szCs w:val="20"/>
          <w:lang w:val="en-US" w:eastAsia="ko-KR"/>
        </w:rPr>
        <w:t>Serving cell RRM measurements per DRX cycle</w:t>
      </w:r>
    </w:p>
    <w:p w14:paraId="33F37287" w14:textId="1064986C" w:rsidR="00D30C2C" w:rsidRDefault="001C04DB" w:rsidP="00C861DF">
      <w:pPr>
        <w:pStyle w:val="ListParagraph"/>
        <w:numPr>
          <w:ilvl w:val="0"/>
          <w:numId w:val="63"/>
        </w:numPr>
        <w:spacing w:line="288" w:lineRule="auto"/>
        <w:ind w:leftChars="0" w:right="-101"/>
        <w:rPr>
          <w:rFonts w:ascii="Times New Roman" w:hAnsi="Times New Roman"/>
          <w:szCs w:val="20"/>
          <w:lang w:val="en-US" w:eastAsia="ko-KR"/>
        </w:rPr>
      </w:pPr>
      <w:r>
        <w:rPr>
          <w:rFonts w:ascii="Times New Roman" w:hAnsi="Times New Roman"/>
          <w:szCs w:val="20"/>
          <w:lang w:val="en-US" w:eastAsia="ko-KR"/>
        </w:rPr>
        <w:t xml:space="preserve">Intra-frequency RRM measurement with </w:t>
      </w:r>
      <w:r w:rsidR="00E237A8">
        <w:rPr>
          <w:rFonts w:ascii="Times New Roman" w:hAnsi="Times New Roman"/>
          <w:szCs w:val="20"/>
          <w:lang w:val="en-US" w:eastAsia="ko-KR"/>
        </w:rPr>
        <w:t xml:space="preserve">a </w:t>
      </w:r>
      <w:r w:rsidR="00FE420B">
        <w:rPr>
          <w:rFonts w:ascii="Times New Roman" w:hAnsi="Times New Roman"/>
          <w:szCs w:val="20"/>
          <w:lang w:val="en-US" w:eastAsia="ko-KR"/>
        </w:rPr>
        <w:t>measurement gap (</w:t>
      </w:r>
      <w:r>
        <w:rPr>
          <w:rFonts w:ascii="Times New Roman" w:hAnsi="Times New Roman"/>
          <w:szCs w:val="20"/>
          <w:lang w:val="en-US" w:eastAsia="ko-KR"/>
        </w:rPr>
        <w:t>MG</w:t>
      </w:r>
      <w:r w:rsidR="00FE420B">
        <w:rPr>
          <w:rFonts w:ascii="Times New Roman" w:hAnsi="Times New Roman"/>
          <w:szCs w:val="20"/>
          <w:lang w:val="en-US" w:eastAsia="ko-KR"/>
        </w:rPr>
        <w:t>)</w:t>
      </w:r>
    </w:p>
    <w:p w14:paraId="07E00044" w14:textId="77777777" w:rsidR="00B51972" w:rsidRDefault="00B51972" w:rsidP="000D475C">
      <w:pPr>
        <w:spacing w:line="288" w:lineRule="auto"/>
        <w:ind w:right="-101"/>
        <w:rPr>
          <w:rFonts w:ascii="Times New Roman" w:hAnsi="Times New Roman"/>
          <w:szCs w:val="20"/>
          <w:lang w:val="en-US" w:eastAsia="ko-KR"/>
        </w:rPr>
      </w:pPr>
    </w:p>
    <w:p w14:paraId="35D4F82D" w14:textId="2AB74CA8" w:rsidR="000D475C" w:rsidRDefault="00B51972" w:rsidP="000D475C">
      <w:pPr>
        <w:spacing w:line="288" w:lineRule="auto"/>
        <w:ind w:right="-101"/>
        <w:rPr>
          <w:rFonts w:ascii="Times New Roman" w:hAnsi="Times New Roman"/>
          <w:szCs w:val="20"/>
          <w:lang w:val="en-US" w:eastAsia="ko-KR"/>
        </w:rPr>
      </w:pPr>
      <w:r>
        <w:rPr>
          <w:rFonts w:ascii="Times New Roman" w:hAnsi="Times New Roman"/>
          <w:szCs w:val="20"/>
          <w:lang w:val="en-US" w:eastAsia="ko-KR"/>
        </w:rPr>
        <w:t>First of all, we evaluate average power consumption for the following four cases.</w:t>
      </w:r>
    </w:p>
    <w:p w14:paraId="7ECEB598" w14:textId="01C62CAF" w:rsidR="000D475C" w:rsidRDefault="000D475C" w:rsidP="00190E2B">
      <w:pPr>
        <w:pStyle w:val="ListParagraph"/>
        <w:numPr>
          <w:ilvl w:val="0"/>
          <w:numId w:val="63"/>
        </w:numPr>
        <w:spacing w:line="288" w:lineRule="auto"/>
        <w:ind w:leftChars="0" w:right="-101"/>
        <w:rPr>
          <w:rFonts w:ascii="Times New Roman" w:hAnsi="Times New Roman"/>
          <w:szCs w:val="20"/>
          <w:lang w:val="en-US" w:eastAsia="ko-KR"/>
        </w:rPr>
      </w:pPr>
      <w:r>
        <w:rPr>
          <w:rFonts w:ascii="Times New Roman" w:hAnsi="Times New Roman"/>
          <w:szCs w:val="20"/>
          <w:lang w:val="en-US" w:eastAsia="ko-KR"/>
        </w:rPr>
        <w:t>Case #0: baseline</w:t>
      </w:r>
      <w:r w:rsidR="00B51972">
        <w:rPr>
          <w:rFonts w:ascii="Times New Roman" w:hAnsi="Times New Roman"/>
          <w:szCs w:val="20"/>
          <w:lang w:val="en-US" w:eastAsia="ko-KR"/>
        </w:rPr>
        <w:t xml:space="preserve"> without PEI</w:t>
      </w:r>
    </w:p>
    <w:p w14:paraId="7371B1DE" w14:textId="5D843A3B" w:rsidR="000D475C" w:rsidRDefault="000D475C" w:rsidP="00190E2B">
      <w:pPr>
        <w:pStyle w:val="ListParagraph"/>
        <w:numPr>
          <w:ilvl w:val="0"/>
          <w:numId w:val="63"/>
        </w:numPr>
        <w:spacing w:line="288" w:lineRule="auto"/>
        <w:ind w:leftChars="0" w:right="-101"/>
        <w:rPr>
          <w:rFonts w:ascii="Times New Roman" w:hAnsi="Times New Roman"/>
          <w:szCs w:val="20"/>
          <w:lang w:val="en-US" w:eastAsia="ko-KR"/>
        </w:rPr>
      </w:pPr>
      <w:r>
        <w:rPr>
          <w:rFonts w:ascii="Times New Roman" w:hAnsi="Times New Roman"/>
          <w:szCs w:val="20"/>
          <w:lang w:val="en-US" w:eastAsia="ko-KR"/>
        </w:rPr>
        <w:t>Case #1: PDCCH-based PEI with monitoring occasions afte</w:t>
      </w:r>
      <w:r w:rsidR="00190E2B">
        <w:rPr>
          <w:rFonts w:ascii="Times New Roman" w:hAnsi="Times New Roman"/>
          <w:szCs w:val="20"/>
          <w:lang w:val="en-US" w:eastAsia="ko-KR"/>
        </w:rPr>
        <w:t>r last SSBs</w:t>
      </w:r>
      <w:r w:rsidR="00627B86">
        <w:rPr>
          <w:rFonts w:ascii="Times New Roman" w:hAnsi="Times New Roman"/>
          <w:szCs w:val="20"/>
          <w:lang w:val="en-US" w:eastAsia="ko-KR"/>
        </w:rPr>
        <w:t xml:space="preserve"> burst used</w:t>
      </w:r>
      <w:r w:rsidR="00190E2B">
        <w:rPr>
          <w:rFonts w:ascii="Times New Roman" w:hAnsi="Times New Roman"/>
          <w:szCs w:val="20"/>
          <w:lang w:val="en-US" w:eastAsia="ko-KR"/>
        </w:rPr>
        <w:t xml:space="preserve"> for synchronization</w:t>
      </w:r>
      <w:r w:rsidR="00627B86">
        <w:rPr>
          <w:rFonts w:ascii="Times New Roman" w:hAnsi="Times New Roman"/>
          <w:szCs w:val="20"/>
          <w:lang w:val="en-US" w:eastAsia="ko-KR"/>
        </w:rPr>
        <w:t>, where</w:t>
      </w:r>
      <w:r w:rsidR="00190E2B">
        <w:rPr>
          <w:rFonts w:ascii="Times New Roman" w:hAnsi="Times New Roman"/>
          <w:szCs w:val="20"/>
          <w:lang w:val="en-US" w:eastAsia="ko-KR"/>
        </w:rPr>
        <w:t xml:space="preserve"> time offset between PEI and PO</w:t>
      </w:r>
      <w:r w:rsidR="00627B86">
        <w:rPr>
          <w:rFonts w:ascii="Times New Roman" w:hAnsi="Times New Roman"/>
          <w:szCs w:val="20"/>
          <w:lang w:val="en-US" w:eastAsia="ko-KR"/>
        </w:rPr>
        <w:t xml:space="preserve"> is small (8ms)</w:t>
      </w:r>
      <w:r w:rsidR="00190E2B">
        <w:rPr>
          <w:rFonts w:ascii="Times New Roman" w:hAnsi="Times New Roman"/>
          <w:szCs w:val="20"/>
          <w:lang w:val="en-US" w:eastAsia="ko-KR"/>
        </w:rPr>
        <w:t xml:space="preserve"> as illustrated in Figure 2(a).  </w:t>
      </w:r>
    </w:p>
    <w:p w14:paraId="5CAE58A2" w14:textId="36CA6643" w:rsidR="000D475C" w:rsidRDefault="000D475C" w:rsidP="00190E2B">
      <w:pPr>
        <w:pStyle w:val="ListParagraph"/>
        <w:numPr>
          <w:ilvl w:val="0"/>
          <w:numId w:val="63"/>
        </w:numPr>
        <w:spacing w:line="288" w:lineRule="auto"/>
        <w:ind w:leftChars="0" w:right="-101"/>
        <w:rPr>
          <w:rFonts w:ascii="Times New Roman" w:hAnsi="Times New Roman"/>
          <w:szCs w:val="20"/>
          <w:lang w:val="en-US" w:eastAsia="ko-KR"/>
        </w:rPr>
      </w:pPr>
      <w:r>
        <w:rPr>
          <w:rFonts w:ascii="Times New Roman" w:hAnsi="Times New Roman"/>
          <w:szCs w:val="20"/>
          <w:lang w:val="en-US" w:eastAsia="ko-KR"/>
        </w:rPr>
        <w:t>Case #2: PDCCH-based PEI with monitoring occasions after</w:t>
      </w:r>
      <w:r w:rsidR="00627B86">
        <w:rPr>
          <w:rFonts w:ascii="Times New Roman" w:hAnsi="Times New Roman"/>
          <w:szCs w:val="20"/>
          <w:lang w:val="en-US" w:eastAsia="ko-KR"/>
        </w:rPr>
        <w:t xml:space="preserve"> first SSBs burst used for synchronization, where </w:t>
      </w:r>
      <w:r w:rsidR="00190E2B">
        <w:rPr>
          <w:rFonts w:ascii="Times New Roman" w:hAnsi="Times New Roman"/>
          <w:szCs w:val="20"/>
          <w:lang w:val="en-US" w:eastAsia="ko-KR"/>
        </w:rPr>
        <w:t>time offset between PEI and PO</w:t>
      </w:r>
      <w:r w:rsidR="00627B86">
        <w:rPr>
          <w:rFonts w:ascii="Times New Roman" w:hAnsi="Times New Roman"/>
          <w:szCs w:val="20"/>
          <w:lang w:val="en-US" w:eastAsia="ko-KR"/>
        </w:rPr>
        <w:t xml:space="preserve"> is large (8ms, 28ms, 48ms for N_SSBs = 1, 2, 3, respectively)</w:t>
      </w:r>
      <w:r w:rsidR="00190E2B" w:rsidRPr="00190E2B">
        <w:rPr>
          <w:rFonts w:ascii="Times New Roman" w:hAnsi="Times New Roman"/>
          <w:szCs w:val="20"/>
          <w:lang w:val="en-US" w:eastAsia="ko-KR"/>
        </w:rPr>
        <w:t xml:space="preserve"> </w:t>
      </w:r>
      <w:r w:rsidR="00190E2B">
        <w:rPr>
          <w:rFonts w:ascii="Times New Roman" w:hAnsi="Times New Roman"/>
          <w:szCs w:val="20"/>
          <w:lang w:val="en-US" w:eastAsia="ko-KR"/>
        </w:rPr>
        <w:t xml:space="preserve">as illustrated in Figure 2(b).  </w:t>
      </w:r>
    </w:p>
    <w:p w14:paraId="27C6CBBA" w14:textId="5B400643" w:rsidR="000D475C" w:rsidRDefault="000D475C" w:rsidP="00190E2B">
      <w:pPr>
        <w:pStyle w:val="ListParagraph"/>
        <w:numPr>
          <w:ilvl w:val="0"/>
          <w:numId w:val="63"/>
        </w:numPr>
        <w:spacing w:line="288" w:lineRule="auto"/>
        <w:ind w:leftChars="0" w:right="-101"/>
        <w:rPr>
          <w:rFonts w:ascii="Times New Roman" w:hAnsi="Times New Roman"/>
          <w:szCs w:val="20"/>
          <w:lang w:val="en-US" w:eastAsia="ko-KR"/>
        </w:rPr>
      </w:pPr>
      <w:r>
        <w:rPr>
          <w:rFonts w:ascii="Times New Roman" w:hAnsi="Times New Roman"/>
          <w:szCs w:val="20"/>
          <w:lang w:val="en-US" w:eastAsia="ko-KR"/>
        </w:rPr>
        <w:t xml:space="preserve">Case #3: RS-based PEI with monitoring occasions after </w:t>
      </w:r>
      <w:r w:rsidR="00B51972">
        <w:rPr>
          <w:rFonts w:ascii="Times New Roman" w:hAnsi="Times New Roman"/>
          <w:szCs w:val="20"/>
          <w:lang w:val="en-US" w:eastAsia="ko-KR"/>
        </w:rPr>
        <w:t xml:space="preserve">last SSBs </w:t>
      </w:r>
      <w:r w:rsidR="00627B86">
        <w:rPr>
          <w:rFonts w:ascii="Times New Roman" w:hAnsi="Times New Roman"/>
          <w:szCs w:val="20"/>
          <w:lang w:val="en-US" w:eastAsia="ko-KR"/>
        </w:rPr>
        <w:t xml:space="preserve">burst used </w:t>
      </w:r>
      <w:r w:rsidR="00B51972">
        <w:rPr>
          <w:rFonts w:ascii="Times New Roman" w:hAnsi="Times New Roman"/>
          <w:szCs w:val="20"/>
          <w:lang w:val="en-US" w:eastAsia="ko-KR"/>
        </w:rPr>
        <w:t>for synchronization</w:t>
      </w:r>
      <w:r w:rsidR="00627B86">
        <w:rPr>
          <w:rFonts w:ascii="Times New Roman" w:hAnsi="Times New Roman"/>
          <w:szCs w:val="20"/>
          <w:lang w:val="en-US" w:eastAsia="ko-KR"/>
        </w:rPr>
        <w:t>, where time offset between PEI and PO is small (8ms) as illustrated in Figure 2(a)</w:t>
      </w:r>
      <w:r w:rsidR="00B51972">
        <w:rPr>
          <w:rFonts w:ascii="Times New Roman" w:hAnsi="Times New Roman"/>
          <w:szCs w:val="20"/>
          <w:lang w:val="en-US" w:eastAsia="ko-KR"/>
        </w:rPr>
        <w:t>. In this case, UE use SSBs for intra-frequency or inter-frequency RRM</w:t>
      </w:r>
      <w:r w:rsidR="00627B86">
        <w:rPr>
          <w:rFonts w:ascii="Times New Roman" w:hAnsi="Times New Roman"/>
          <w:szCs w:val="20"/>
          <w:lang w:val="en-US" w:eastAsia="ko-KR"/>
        </w:rPr>
        <w:t xml:space="preserve"> measurement only, while the RS-</w:t>
      </w:r>
      <w:r w:rsidR="00B51972">
        <w:rPr>
          <w:rFonts w:ascii="Times New Roman" w:hAnsi="Times New Roman"/>
          <w:szCs w:val="20"/>
          <w:lang w:val="en-US" w:eastAsia="ko-KR"/>
        </w:rPr>
        <w:t>based PEI can be used for synchronization or loop convergence before PO.</w:t>
      </w:r>
    </w:p>
    <w:p w14:paraId="57A14CB8" w14:textId="77777777" w:rsidR="009C3BCA" w:rsidRDefault="009C3BCA" w:rsidP="00B51972">
      <w:pPr>
        <w:spacing w:line="288" w:lineRule="auto"/>
        <w:ind w:right="-101"/>
        <w:rPr>
          <w:rFonts w:ascii="Times New Roman" w:hAnsi="Times New Roman"/>
          <w:szCs w:val="20"/>
          <w:lang w:val="en-US" w:eastAsia="ko-KR"/>
        </w:rPr>
      </w:pPr>
    </w:p>
    <w:p w14:paraId="2E2AB6E3" w14:textId="387AACD0" w:rsidR="00B51972" w:rsidRPr="00B51972" w:rsidRDefault="009C3BCA" w:rsidP="00B51972">
      <w:pPr>
        <w:spacing w:line="288" w:lineRule="auto"/>
        <w:ind w:right="-101"/>
        <w:rPr>
          <w:rFonts w:ascii="Times New Roman" w:hAnsi="Times New Roman"/>
          <w:szCs w:val="20"/>
          <w:lang w:val="en-US" w:eastAsia="ko-KR"/>
        </w:rPr>
      </w:pPr>
      <w:r>
        <w:rPr>
          <w:rFonts w:ascii="Times New Roman" w:hAnsi="Times New Roman"/>
          <w:szCs w:val="20"/>
          <w:lang w:val="en-US" w:eastAsia="ko-KR"/>
        </w:rPr>
        <w:t xml:space="preserve">The processing timeline is illustrated in Figure 1 in Section 2.2.1. </w:t>
      </w:r>
      <w:r w:rsidR="00DB493B">
        <w:rPr>
          <w:rFonts w:ascii="Times New Roman" w:hAnsi="Times New Roman"/>
          <w:szCs w:val="20"/>
          <w:lang w:val="en-US" w:eastAsia="ko-KR"/>
        </w:rPr>
        <w:t xml:space="preserve">For PDCCH-based PEI, we assume the duration of PEI MOs are same as PO, which is 4ms. For RS-based solution, the duration of PEI is assumed to be same as SSBs, which is 2ms. </w:t>
      </w:r>
      <w:r w:rsidR="00B51972">
        <w:rPr>
          <w:rFonts w:ascii="Times New Roman" w:hAnsi="Times New Roman"/>
          <w:szCs w:val="20"/>
          <w:lang w:val="en-US" w:eastAsia="ko-KR"/>
        </w:rPr>
        <w:t xml:space="preserve">The power saving gain for different L1 signal/channel design of PEI are computed relative to the baseline in Table 1. We consider different channel conditions, where a number of </w:t>
      </w:r>
      <m:oMath>
        <m:sSub>
          <m:sSubPr>
            <m:ctrlPr>
              <w:rPr>
                <w:rFonts w:ascii="Cambria Math" w:hAnsi="Cambria Math"/>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SSBs</m:t>
            </m:r>
          </m:sub>
        </m:sSub>
      </m:oMath>
      <w:r w:rsidR="00B51972">
        <w:rPr>
          <w:rFonts w:ascii="Times New Roman" w:hAnsi="Times New Roman"/>
          <w:szCs w:val="20"/>
          <w:lang w:val="en-US" w:eastAsia="ko-KR"/>
        </w:rPr>
        <w:t xml:space="preserve"> =1, 2, and 3 SSB bursts are </w:t>
      </w:r>
      <w:r w:rsidR="00627B86">
        <w:rPr>
          <w:rFonts w:ascii="Times New Roman" w:hAnsi="Times New Roman"/>
          <w:szCs w:val="20"/>
          <w:lang w:val="en-US" w:eastAsia="ko-KR"/>
        </w:rPr>
        <w:t>used</w:t>
      </w:r>
      <w:r w:rsidR="00B51972">
        <w:rPr>
          <w:rFonts w:ascii="Times New Roman" w:hAnsi="Times New Roman"/>
          <w:szCs w:val="20"/>
          <w:lang w:val="en-US" w:eastAsia="ko-KR"/>
        </w:rPr>
        <w:t xml:space="preserve"> for synchronization corresponds to high, medium, and low SINR, respectively.  </w:t>
      </w:r>
    </w:p>
    <w:p w14:paraId="7BB1A434" w14:textId="12B3D85E" w:rsidR="00EC04E6" w:rsidRDefault="00EC04E6" w:rsidP="007A0765">
      <w:pPr>
        <w:spacing w:line="288" w:lineRule="auto"/>
        <w:ind w:right="-101"/>
        <w:rPr>
          <w:rFonts w:ascii="Times New Roman" w:hAnsi="Times New Roman"/>
          <w:szCs w:val="20"/>
          <w:lang w:val="en-US" w:eastAsia="ko-KR"/>
        </w:rPr>
      </w:pPr>
    </w:p>
    <w:p w14:paraId="226AEE9A" w14:textId="2ABF3573" w:rsidR="00EA1FF4" w:rsidRPr="00B51972" w:rsidRDefault="00B51972" w:rsidP="00C541F2">
      <w:pPr>
        <w:spacing w:line="288" w:lineRule="auto"/>
        <w:ind w:right="-101"/>
        <w:jc w:val="center"/>
        <w:rPr>
          <w:rFonts w:ascii="Times New Roman" w:hAnsi="Times New Roman"/>
          <w:b/>
          <w:szCs w:val="20"/>
          <w:lang w:val="en-US" w:eastAsia="ko-KR"/>
        </w:rPr>
      </w:pPr>
      <w:r w:rsidRPr="00B51972">
        <w:rPr>
          <w:rFonts w:ascii="Times New Roman" w:hAnsi="Times New Roman"/>
          <w:b/>
          <w:szCs w:val="20"/>
          <w:lang w:val="en-US" w:eastAsia="ko-KR"/>
        </w:rPr>
        <w:t>Table 1</w:t>
      </w:r>
      <w:r w:rsidR="00571369">
        <w:rPr>
          <w:rFonts w:ascii="Times New Roman" w:hAnsi="Times New Roman"/>
          <w:b/>
          <w:szCs w:val="20"/>
          <w:lang w:val="en-US" w:eastAsia="ko-KR"/>
        </w:rPr>
        <w:t>: Power saving gain</w:t>
      </w:r>
      <w:r w:rsidR="00627B86">
        <w:rPr>
          <w:rFonts w:ascii="Times New Roman" w:hAnsi="Times New Roman"/>
          <w:b/>
          <w:szCs w:val="20"/>
          <w:lang w:val="en-US" w:eastAsia="ko-KR"/>
        </w:rPr>
        <w:t xml:space="preserve"> </w:t>
      </w:r>
      <w:r w:rsidR="00C541F2" w:rsidRPr="00B51972">
        <w:rPr>
          <w:rFonts w:ascii="Times New Roman" w:hAnsi="Times New Roman"/>
          <w:b/>
          <w:szCs w:val="20"/>
          <w:lang w:val="en-US" w:eastAsia="ko-KR"/>
        </w:rPr>
        <w:t xml:space="preserve">for </w:t>
      </w:r>
      <w:r w:rsidR="00286E72" w:rsidRPr="00B51972">
        <w:rPr>
          <w:rFonts w:ascii="Times New Roman" w:hAnsi="Times New Roman"/>
          <w:b/>
          <w:szCs w:val="20"/>
          <w:lang w:val="en-US" w:eastAsia="ko-KR"/>
        </w:rPr>
        <w:t>different L1 signal/channel design for PEI with group paging rate of 10%</w:t>
      </w:r>
    </w:p>
    <w:tbl>
      <w:tblPr>
        <w:tblStyle w:val="TableGrid20"/>
        <w:tblW w:w="7083" w:type="dxa"/>
        <w:jc w:val="center"/>
        <w:tblLook w:val="0420" w:firstRow="1" w:lastRow="0" w:firstColumn="0" w:lastColumn="0" w:noHBand="0" w:noVBand="1"/>
      </w:tblPr>
      <w:tblGrid>
        <w:gridCol w:w="1734"/>
        <w:gridCol w:w="1501"/>
        <w:gridCol w:w="1710"/>
        <w:gridCol w:w="2138"/>
      </w:tblGrid>
      <w:tr w:rsidR="00EA1FF4" w:rsidRPr="00EA1FF4" w14:paraId="537258C0" w14:textId="77777777" w:rsidTr="00571369">
        <w:trPr>
          <w:trHeight w:val="150"/>
          <w:jc w:val="center"/>
        </w:trPr>
        <w:tc>
          <w:tcPr>
            <w:tcW w:w="1734" w:type="dxa"/>
            <w:shd w:val="clear" w:color="auto" w:fill="D9D9D9" w:themeFill="background1" w:themeFillShade="D9"/>
            <w:hideMark/>
          </w:tcPr>
          <w:p w14:paraId="228B8D99" w14:textId="77777777" w:rsidR="00EA1FF4" w:rsidRPr="004B3A4B" w:rsidRDefault="00EA1FF4" w:rsidP="00EA1FF4">
            <w:pPr>
              <w:spacing w:line="288" w:lineRule="auto"/>
              <w:ind w:right="-101"/>
              <w:rPr>
                <w:rFonts w:ascii="Times New Roman" w:hAnsi="Times New Roman"/>
                <w:b/>
                <w:szCs w:val="20"/>
                <w:lang w:val="en-US" w:eastAsia="ko-KR"/>
              </w:rPr>
            </w:pPr>
          </w:p>
        </w:tc>
        <w:tc>
          <w:tcPr>
            <w:tcW w:w="1501" w:type="dxa"/>
            <w:shd w:val="clear" w:color="auto" w:fill="D9D9D9" w:themeFill="background1" w:themeFillShade="D9"/>
            <w:hideMark/>
          </w:tcPr>
          <w:p w14:paraId="5EC3E106" w14:textId="23C1E90B" w:rsidR="00EA1FF4" w:rsidRPr="004B3A4B" w:rsidRDefault="004B3A4B" w:rsidP="00EA1FF4">
            <w:pPr>
              <w:spacing w:line="288" w:lineRule="auto"/>
              <w:ind w:right="-101"/>
              <w:rPr>
                <w:rFonts w:ascii="Times New Roman" w:hAnsi="Times New Roman"/>
                <w:b/>
                <w:szCs w:val="20"/>
                <w:lang w:val="en-US" w:eastAsia="ko-KR"/>
              </w:rPr>
            </w:pPr>
            <w:r w:rsidRPr="004B3A4B">
              <w:rPr>
                <w:rFonts w:ascii="Times New Roman" w:hAnsi="Times New Roman"/>
                <w:b/>
                <w:szCs w:val="20"/>
                <w:lang w:val="en-US" w:eastAsia="ko-KR"/>
              </w:rPr>
              <w:t>PEI design</w:t>
            </w:r>
          </w:p>
        </w:tc>
        <w:tc>
          <w:tcPr>
            <w:tcW w:w="1710" w:type="dxa"/>
            <w:shd w:val="clear" w:color="auto" w:fill="D9D9D9" w:themeFill="background1" w:themeFillShade="D9"/>
            <w:hideMark/>
          </w:tcPr>
          <w:p w14:paraId="1B9C9719" w14:textId="77777777" w:rsidR="00EA1FF4" w:rsidRPr="00EA1FF4" w:rsidRDefault="00EA1FF4" w:rsidP="00EA1FF4">
            <w:pPr>
              <w:spacing w:line="288" w:lineRule="auto"/>
              <w:ind w:right="-101"/>
              <w:rPr>
                <w:rFonts w:ascii="Times New Roman" w:hAnsi="Times New Roman"/>
                <w:szCs w:val="20"/>
                <w:lang w:val="en-US" w:eastAsia="ko-KR"/>
              </w:rPr>
            </w:pPr>
            <w:r w:rsidRPr="00EA1FF4">
              <w:rPr>
                <w:rFonts w:ascii="Times New Roman" w:hAnsi="Times New Roman"/>
                <w:b/>
                <w:bCs/>
                <w:szCs w:val="20"/>
                <w:lang w:val="en-US" w:eastAsia="ko-KR"/>
              </w:rPr>
              <w:t>Average power</w:t>
            </w:r>
          </w:p>
        </w:tc>
        <w:tc>
          <w:tcPr>
            <w:tcW w:w="2138" w:type="dxa"/>
            <w:shd w:val="clear" w:color="auto" w:fill="D9D9D9" w:themeFill="background1" w:themeFillShade="D9"/>
            <w:hideMark/>
          </w:tcPr>
          <w:p w14:paraId="615D4D7B" w14:textId="395C4796" w:rsidR="00EA1FF4" w:rsidRPr="00EA1FF4" w:rsidRDefault="00571369" w:rsidP="00EA1FF4">
            <w:pPr>
              <w:spacing w:line="288" w:lineRule="auto"/>
              <w:ind w:right="-101"/>
              <w:rPr>
                <w:rFonts w:ascii="Times New Roman" w:hAnsi="Times New Roman"/>
                <w:szCs w:val="20"/>
                <w:lang w:val="en-US" w:eastAsia="ko-KR"/>
              </w:rPr>
            </w:pPr>
            <w:r>
              <w:rPr>
                <w:rFonts w:ascii="Times New Roman" w:hAnsi="Times New Roman"/>
                <w:b/>
                <w:bCs/>
                <w:szCs w:val="20"/>
                <w:lang w:val="en-US" w:eastAsia="ko-KR"/>
              </w:rPr>
              <w:t>Power saving gain</w:t>
            </w:r>
          </w:p>
        </w:tc>
      </w:tr>
      <w:tr w:rsidR="00190E2B" w:rsidRPr="00EA1FF4" w14:paraId="04F71538" w14:textId="77777777" w:rsidTr="00571369">
        <w:trPr>
          <w:trHeight w:val="135"/>
          <w:jc w:val="center"/>
        </w:trPr>
        <w:tc>
          <w:tcPr>
            <w:tcW w:w="1734" w:type="dxa"/>
            <w:vMerge w:val="restart"/>
            <w:shd w:val="clear" w:color="auto" w:fill="D9D9D9" w:themeFill="background1" w:themeFillShade="D9"/>
            <w:hideMark/>
          </w:tcPr>
          <w:p w14:paraId="64C39B42" w14:textId="77777777" w:rsidR="00190E2B" w:rsidRPr="00EA1FF4" w:rsidRDefault="00190E2B" w:rsidP="00190E2B">
            <w:pPr>
              <w:spacing w:line="288" w:lineRule="auto"/>
              <w:ind w:right="-101"/>
              <w:rPr>
                <w:rFonts w:ascii="Times New Roman" w:hAnsi="Times New Roman"/>
                <w:szCs w:val="20"/>
                <w:lang w:val="en-US" w:eastAsia="ko-KR"/>
              </w:rPr>
            </w:pPr>
            <w:r w:rsidRPr="00EA1FF4">
              <w:rPr>
                <w:rFonts w:ascii="Times New Roman" w:hAnsi="Times New Roman"/>
                <w:szCs w:val="20"/>
                <w:lang w:val="en-US" w:eastAsia="ko-KR"/>
              </w:rPr>
              <w:lastRenderedPageBreak/>
              <w:t>High SINR</w:t>
            </w:r>
          </w:p>
          <w:p w14:paraId="3F282731" w14:textId="77777777" w:rsidR="00190E2B" w:rsidRPr="00EA1FF4" w:rsidRDefault="00190E2B" w:rsidP="00190E2B">
            <w:pPr>
              <w:spacing w:line="288" w:lineRule="auto"/>
              <w:ind w:right="-101"/>
              <w:rPr>
                <w:rFonts w:ascii="Times New Roman" w:hAnsi="Times New Roman"/>
                <w:szCs w:val="20"/>
                <w:lang w:val="en-US" w:eastAsia="ko-KR"/>
              </w:rPr>
            </w:pPr>
            <w:r w:rsidRPr="00EA1FF4">
              <w:rPr>
                <w:rFonts w:ascii="Times New Roman" w:hAnsi="Times New Roman"/>
                <w:szCs w:val="20"/>
                <w:lang w:val="en-US" w:eastAsia="ko-KR"/>
              </w:rPr>
              <w:t>(N_SSBs = 1)</w:t>
            </w:r>
          </w:p>
        </w:tc>
        <w:tc>
          <w:tcPr>
            <w:tcW w:w="1501" w:type="dxa"/>
            <w:shd w:val="clear" w:color="auto" w:fill="D9D9D9" w:themeFill="background1" w:themeFillShade="D9"/>
            <w:hideMark/>
          </w:tcPr>
          <w:p w14:paraId="02745214" w14:textId="03499A59" w:rsidR="00190E2B" w:rsidRPr="00190E2B" w:rsidRDefault="00190E2B" w:rsidP="00190E2B">
            <w:pPr>
              <w:spacing w:line="288" w:lineRule="auto"/>
              <w:ind w:right="-101"/>
              <w:rPr>
                <w:rFonts w:ascii="Calibri" w:hAnsi="Calibri" w:cs="Calibri"/>
                <w:color w:val="000000" w:themeColor="dark1"/>
                <w:kern w:val="24"/>
              </w:rPr>
            </w:pPr>
            <w:r w:rsidRPr="00190E2B">
              <w:rPr>
                <w:rFonts w:ascii="Calibri" w:hAnsi="Calibri" w:cs="Calibri"/>
                <w:color w:val="000000" w:themeColor="dark1"/>
                <w:kern w:val="24"/>
              </w:rPr>
              <w:t>Case #0</w:t>
            </w:r>
          </w:p>
        </w:tc>
        <w:tc>
          <w:tcPr>
            <w:tcW w:w="1710" w:type="dxa"/>
            <w:hideMark/>
          </w:tcPr>
          <w:p w14:paraId="437D837C" w14:textId="64959AF2" w:rsidR="00190E2B" w:rsidRPr="00190E2B" w:rsidRDefault="00190E2B" w:rsidP="00571369">
            <w:pPr>
              <w:spacing w:line="288" w:lineRule="auto"/>
              <w:ind w:right="-101"/>
              <w:jc w:val="center"/>
              <w:rPr>
                <w:rFonts w:ascii="Calibri" w:hAnsi="Calibri" w:cs="Calibri"/>
                <w:color w:val="000000" w:themeColor="dark1"/>
                <w:kern w:val="24"/>
              </w:rPr>
            </w:pPr>
            <w:r w:rsidRPr="00190E2B">
              <w:rPr>
                <w:rFonts w:ascii="Calibri" w:hAnsi="Calibri" w:cs="Calibri"/>
                <w:color w:val="000000" w:themeColor="dark1"/>
                <w:kern w:val="24"/>
              </w:rPr>
              <w:t>1.87</w:t>
            </w:r>
          </w:p>
        </w:tc>
        <w:tc>
          <w:tcPr>
            <w:tcW w:w="2138" w:type="dxa"/>
            <w:hideMark/>
          </w:tcPr>
          <w:p w14:paraId="412A0B0F" w14:textId="77777777" w:rsidR="00190E2B" w:rsidRPr="00EA1FF4" w:rsidRDefault="00190E2B" w:rsidP="00571369">
            <w:pPr>
              <w:spacing w:line="288" w:lineRule="auto"/>
              <w:ind w:right="-101"/>
              <w:jc w:val="center"/>
              <w:rPr>
                <w:rFonts w:ascii="Times New Roman" w:hAnsi="Times New Roman"/>
                <w:szCs w:val="20"/>
                <w:lang w:val="en-US" w:eastAsia="ko-KR"/>
              </w:rPr>
            </w:pPr>
          </w:p>
        </w:tc>
      </w:tr>
      <w:tr w:rsidR="00190E2B" w:rsidRPr="00EA1FF4" w14:paraId="1FDF1280" w14:textId="77777777" w:rsidTr="00571369">
        <w:trPr>
          <w:trHeight w:val="135"/>
          <w:jc w:val="center"/>
        </w:trPr>
        <w:tc>
          <w:tcPr>
            <w:tcW w:w="1734" w:type="dxa"/>
            <w:vMerge/>
            <w:shd w:val="clear" w:color="auto" w:fill="D9D9D9" w:themeFill="background1" w:themeFillShade="D9"/>
            <w:hideMark/>
          </w:tcPr>
          <w:p w14:paraId="15F5C5DC" w14:textId="77777777" w:rsidR="00190E2B" w:rsidRPr="00EA1FF4" w:rsidRDefault="00190E2B" w:rsidP="00190E2B">
            <w:pPr>
              <w:spacing w:line="288" w:lineRule="auto"/>
              <w:ind w:right="-101"/>
              <w:rPr>
                <w:rFonts w:ascii="Times New Roman" w:hAnsi="Times New Roman"/>
                <w:szCs w:val="20"/>
                <w:lang w:val="en-US" w:eastAsia="ko-KR"/>
              </w:rPr>
            </w:pPr>
          </w:p>
        </w:tc>
        <w:tc>
          <w:tcPr>
            <w:tcW w:w="1501" w:type="dxa"/>
            <w:shd w:val="clear" w:color="auto" w:fill="D9D9D9" w:themeFill="background1" w:themeFillShade="D9"/>
            <w:hideMark/>
          </w:tcPr>
          <w:p w14:paraId="10B44B76" w14:textId="1910DB5A" w:rsidR="00190E2B" w:rsidRPr="00EA1FF4" w:rsidRDefault="00190E2B" w:rsidP="00190E2B">
            <w:pPr>
              <w:spacing w:line="288" w:lineRule="auto"/>
              <w:ind w:right="-101"/>
              <w:rPr>
                <w:rFonts w:ascii="Times New Roman" w:hAnsi="Times New Roman"/>
                <w:szCs w:val="20"/>
                <w:lang w:val="en-US" w:eastAsia="ko-KR"/>
              </w:rPr>
            </w:pPr>
            <w:r>
              <w:rPr>
                <w:rFonts w:ascii="Times New Roman" w:hAnsi="Times New Roman"/>
                <w:szCs w:val="20"/>
                <w:lang w:val="en-US" w:eastAsia="ko-KR"/>
              </w:rPr>
              <w:t>Case #1</w:t>
            </w:r>
          </w:p>
        </w:tc>
        <w:tc>
          <w:tcPr>
            <w:tcW w:w="1710" w:type="dxa"/>
            <w:hideMark/>
          </w:tcPr>
          <w:p w14:paraId="6FBFACBB" w14:textId="19E4405D" w:rsidR="00190E2B" w:rsidRPr="00EA1FF4" w:rsidRDefault="00190E2B" w:rsidP="00571369">
            <w:pPr>
              <w:spacing w:line="288" w:lineRule="auto"/>
              <w:ind w:right="-101"/>
              <w:jc w:val="center"/>
              <w:rPr>
                <w:rFonts w:ascii="Times New Roman" w:hAnsi="Times New Roman"/>
                <w:szCs w:val="20"/>
                <w:lang w:val="en-US" w:eastAsia="ko-KR"/>
              </w:rPr>
            </w:pPr>
            <w:r>
              <w:rPr>
                <w:rFonts w:ascii="Calibri" w:hAnsi="Calibri" w:cs="Calibri"/>
                <w:color w:val="000000" w:themeColor="dark1"/>
                <w:kern w:val="24"/>
              </w:rPr>
              <w:t>1.71</w:t>
            </w:r>
          </w:p>
        </w:tc>
        <w:tc>
          <w:tcPr>
            <w:tcW w:w="2138" w:type="dxa"/>
            <w:hideMark/>
          </w:tcPr>
          <w:p w14:paraId="27526AFC" w14:textId="01691C20" w:rsidR="00190E2B" w:rsidRPr="00EA1FF4" w:rsidRDefault="00190E2B" w:rsidP="00571369">
            <w:pPr>
              <w:spacing w:line="288" w:lineRule="auto"/>
              <w:ind w:right="-101"/>
              <w:jc w:val="center"/>
              <w:rPr>
                <w:rFonts w:ascii="Times New Roman" w:hAnsi="Times New Roman"/>
                <w:szCs w:val="20"/>
                <w:lang w:val="en-US" w:eastAsia="ko-KR"/>
              </w:rPr>
            </w:pPr>
            <w:r>
              <w:rPr>
                <w:rFonts w:ascii="Calibri" w:hAnsi="Calibri" w:cs="Calibri"/>
                <w:color w:val="000000" w:themeColor="dark1"/>
                <w:kern w:val="24"/>
              </w:rPr>
              <w:t>8.95%</w:t>
            </w:r>
          </w:p>
        </w:tc>
      </w:tr>
      <w:tr w:rsidR="00190E2B" w:rsidRPr="00EA1FF4" w14:paraId="0CE809FF" w14:textId="77777777" w:rsidTr="00571369">
        <w:trPr>
          <w:trHeight w:val="135"/>
          <w:jc w:val="center"/>
        </w:trPr>
        <w:tc>
          <w:tcPr>
            <w:tcW w:w="1734" w:type="dxa"/>
            <w:vMerge/>
            <w:shd w:val="clear" w:color="auto" w:fill="D9D9D9" w:themeFill="background1" w:themeFillShade="D9"/>
          </w:tcPr>
          <w:p w14:paraId="67079683" w14:textId="77777777" w:rsidR="00190E2B" w:rsidRPr="00EA1FF4" w:rsidRDefault="00190E2B" w:rsidP="00190E2B">
            <w:pPr>
              <w:spacing w:line="288" w:lineRule="auto"/>
              <w:ind w:right="-101"/>
              <w:rPr>
                <w:rFonts w:ascii="Times New Roman" w:hAnsi="Times New Roman"/>
                <w:szCs w:val="20"/>
                <w:lang w:val="en-US" w:eastAsia="ko-KR"/>
              </w:rPr>
            </w:pPr>
          </w:p>
        </w:tc>
        <w:tc>
          <w:tcPr>
            <w:tcW w:w="1501" w:type="dxa"/>
            <w:shd w:val="clear" w:color="auto" w:fill="D9D9D9" w:themeFill="background1" w:themeFillShade="D9"/>
          </w:tcPr>
          <w:p w14:paraId="29260AE4" w14:textId="332E7755" w:rsidR="00190E2B" w:rsidRPr="00EA1FF4" w:rsidRDefault="00190E2B" w:rsidP="00190E2B">
            <w:pPr>
              <w:spacing w:line="288" w:lineRule="auto"/>
              <w:ind w:right="-101"/>
              <w:rPr>
                <w:rFonts w:ascii="Times New Roman" w:hAnsi="Times New Roman"/>
                <w:szCs w:val="20"/>
                <w:lang w:val="en-US" w:eastAsia="ko-KR"/>
              </w:rPr>
            </w:pPr>
            <w:r>
              <w:rPr>
                <w:rFonts w:ascii="Times New Roman" w:hAnsi="Times New Roman"/>
                <w:szCs w:val="20"/>
                <w:lang w:val="en-US" w:eastAsia="ko-KR"/>
              </w:rPr>
              <w:t>Case #2</w:t>
            </w:r>
          </w:p>
        </w:tc>
        <w:tc>
          <w:tcPr>
            <w:tcW w:w="1710" w:type="dxa"/>
          </w:tcPr>
          <w:p w14:paraId="337C8480" w14:textId="225377CD" w:rsidR="00190E2B" w:rsidRPr="00EA1FF4" w:rsidRDefault="00190E2B" w:rsidP="00571369">
            <w:pPr>
              <w:spacing w:line="288" w:lineRule="auto"/>
              <w:ind w:right="-101"/>
              <w:jc w:val="center"/>
              <w:rPr>
                <w:rFonts w:ascii="Times New Roman" w:hAnsi="Times New Roman"/>
                <w:szCs w:val="20"/>
                <w:lang w:val="en-US" w:eastAsia="ko-KR"/>
              </w:rPr>
            </w:pPr>
            <w:r>
              <w:rPr>
                <w:rFonts w:ascii="Calibri" w:hAnsi="Calibri" w:cs="Calibri"/>
                <w:color w:val="000000" w:themeColor="dark1"/>
                <w:kern w:val="24"/>
              </w:rPr>
              <w:t>1.71</w:t>
            </w:r>
          </w:p>
        </w:tc>
        <w:tc>
          <w:tcPr>
            <w:tcW w:w="2138" w:type="dxa"/>
          </w:tcPr>
          <w:p w14:paraId="4AF3FAC4" w14:textId="4B2A9CAF" w:rsidR="00190E2B" w:rsidRPr="00EA1FF4" w:rsidRDefault="00190E2B" w:rsidP="00571369">
            <w:pPr>
              <w:spacing w:line="288" w:lineRule="auto"/>
              <w:ind w:right="-101"/>
              <w:jc w:val="center"/>
              <w:rPr>
                <w:rFonts w:ascii="Times New Roman" w:hAnsi="Times New Roman"/>
                <w:szCs w:val="20"/>
                <w:lang w:val="en-US" w:eastAsia="ko-KR"/>
              </w:rPr>
            </w:pPr>
            <w:r>
              <w:rPr>
                <w:rFonts w:ascii="Calibri" w:hAnsi="Calibri" w:cs="Calibri"/>
                <w:color w:val="000000" w:themeColor="dark1"/>
                <w:kern w:val="24"/>
              </w:rPr>
              <w:t>8.95%</w:t>
            </w:r>
          </w:p>
        </w:tc>
      </w:tr>
      <w:tr w:rsidR="00190E2B" w:rsidRPr="00EA1FF4" w14:paraId="0D8DC3C1" w14:textId="77777777" w:rsidTr="00571369">
        <w:trPr>
          <w:trHeight w:val="135"/>
          <w:jc w:val="center"/>
        </w:trPr>
        <w:tc>
          <w:tcPr>
            <w:tcW w:w="1734" w:type="dxa"/>
            <w:vMerge/>
            <w:shd w:val="clear" w:color="auto" w:fill="D9D9D9" w:themeFill="background1" w:themeFillShade="D9"/>
            <w:hideMark/>
          </w:tcPr>
          <w:p w14:paraId="4BD580E1" w14:textId="77777777" w:rsidR="00190E2B" w:rsidRPr="00EA1FF4" w:rsidRDefault="00190E2B" w:rsidP="00190E2B">
            <w:pPr>
              <w:spacing w:line="288" w:lineRule="auto"/>
              <w:ind w:right="-101"/>
              <w:rPr>
                <w:rFonts w:ascii="Times New Roman" w:hAnsi="Times New Roman"/>
                <w:szCs w:val="20"/>
                <w:lang w:val="en-US" w:eastAsia="ko-KR"/>
              </w:rPr>
            </w:pPr>
          </w:p>
        </w:tc>
        <w:tc>
          <w:tcPr>
            <w:tcW w:w="1501" w:type="dxa"/>
            <w:shd w:val="clear" w:color="auto" w:fill="D9D9D9" w:themeFill="background1" w:themeFillShade="D9"/>
            <w:hideMark/>
          </w:tcPr>
          <w:p w14:paraId="58BE2369" w14:textId="7E67240D" w:rsidR="00190E2B" w:rsidRPr="00EA1FF4" w:rsidRDefault="00190E2B" w:rsidP="00190E2B">
            <w:pPr>
              <w:spacing w:line="288" w:lineRule="auto"/>
              <w:ind w:right="-101"/>
              <w:rPr>
                <w:rFonts w:ascii="Times New Roman" w:hAnsi="Times New Roman"/>
                <w:szCs w:val="20"/>
                <w:lang w:val="en-US" w:eastAsia="ko-KR"/>
              </w:rPr>
            </w:pPr>
            <w:r>
              <w:rPr>
                <w:rFonts w:ascii="Times New Roman" w:hAnsi="Times New Roman"/>
                <w:szCs w:val="20"/>
                <w:lang w:val="en-US" w:eastAsia="ko-KR"/>
              </w:rPr>
              <w:t>Case #3</w:t>
            </w:r>
          </w:p>
        </w:tc>
        <w:tc>
          <w:tcPr>
            <w:tcW w:w="1710" w:type="dxa"/>
            <w:hideMark/>
          </w:tcPr>
          <w:p w14:paraId="11614DA9" w14:textId="24FFFD51" w:rsidR="00190E2B" w:rsidRPr="00EA1FF4" w:rsidRDefault="00190E2B" w:rsidP="00571369">
            <w:pPr>
              <w:spacing w:line="288" w:lineRule="auto"/>
              <w:ind w:right="-101"/>
              <w:jc w:val="center"/>
              <w:rPr>
                <w:rFonts w:ascii="Times New Roman" w:hAnsi="Times New Roman"/>
                <w:szCs w:val="20"/>
                <w:lang w:val="en-US" w:eastAsia="ko-KR"/>
              </w:rPr>
            </w:pPr>
            <w:r>
              <w:rPr>
                <w:rFonts w:ascii="Calibri" w:hAnsi="Calibri" w:cs="Calibri"/>
                <w:color w:val="000000" w:themeColor="dark1"/>
                <w:kern w:val="24"/>
              </w:rPr>
              <w:t>1.59</w:t>
            </w:r>
          </w:p>
        </w:tc>
        <w:tc>
          <w:tcPr>
            <w:tcW w:w="2138" w:type="dxa"/>
            <w:hideMark/>
          </w:tcPr>
          <w:p w14:paraId="5CED100E" w14:textId="73A57139" w:rsidR="00190E2B" w:rsidRPr="00EA1FF4" w:rsidRDefault="00190E2B" w:rsidP="00571369">
            <w:pPr>
              <w:spacing w:line="288" w:lineRule="auto"/>
              <w:ind w:right="-101"/>
              <w:jc w:val="center"/>
              <w:rPr>
                <w:rFonts w:ascii="Times New Roman" w:hAnsi="Times New Roman"/>
                <w:szCs w:val="20"/>
                <w:lang w:val="en-US" w:eastAsia="ko-KR"/>
              </w:rPr>
            </w:pPr>
            <w:r>
              <w:rPr>
                <w:rFonts w:ascii="Calibri" w:hAnsi="Calibri" w:cs="Calibri"/>
                <w:color w:val="000000" w:themeColor="dark1"/>
                <w:kern w:val="24"/>
              </w:rPr>
              <w:t>15.40%</w:t>
            </w:r>
          </w:p>
        </w:tc>
      </w:tr>
      <w:tr w:rsidR="00190E2B" w:rsidRPr="00EA1FF4" w14:paraId="06574CFC" w14:textId="77777777" w:rsidTr="00571369">
        <w:trPr>
          <w:trHeight w:val="135"/>
          <w:jc w:val="center"/>
        </w:trPr>
        <w:tc>
          <w:tcPr>
            <w:tcW w:w="1734" w:type="dxa"/>
            <w:vMerge w:val="restart"/>
            <w:shd w:val="clear" w:color="auto" w:fill="D9D9D9" w:themeFill="background1" w:themeFillShade="D9"/>
            <w:hideMark/>
          </w:tcPr>
          <w:p w14:paraId="129B6E5A" w14:textId="77777777" w:rsidR="00190E2B" w:rsidRPr="00EA1FF4" w:rsidRDefault="00190E2B" w:rsidP="00190E2B">
            <w:pPr>
              <w:spacing w:line="288" w:lineRule="auto"/>
              <w:ind w:right="-101"/>
              <w:rPr>
                <w:rFonts w:ascii="Times New Roman" w:hAnsi="Times New Roman"/>
                <w:szCs w:val="20"/>
                <w:lang w:val="en-US" w:eastAsia="ko-KR"/>
              </w:rPr>
            </w:pPr>
            <w:r w:rsidRPr="00EA1FF4">
              <w:rPr>
                <w:rFonts w:ascii="Times New Roman" w:hAnsi="Times New Roman"/>
                <w:szCs w:val="20"/>
                <w:lang w:val="en-US" w:eastAsia="ko-KR"/>
              </w:rPr>
              <w:t>Medium SINR</w:t>
            </w:r>
          </w:p>
          <w:p w14:paraId="6FE51EC0" w14:textId="77777777" w:rsidR="00190E2B" w:rsidRPr="00EA1FF4" w:rsidRDefault="00190E2B" w:rsidP="00190E2B">
            <w:pPr>
              <w:spacing w:line="288" w:lineRule="auto"/>
              <w:ind w:right="-101"/>
              <w:rPr>
                <w:rFonts w:ascii="Times New Roman" w:hAnsi="Times New Roman"/>
                <w:szCs w:val="20"/>
                <w:lang w:val="en-US" w:eastAsia="ko-KR"/>
              </w:rPr>
            </w:pPr>
            <w:r w:rsidRPr="00EA1FF4">
              <w:rPr>
                <w:rFonts w:ascii="Times New Roman" w:hAnsi="Times New Roman"/>
                <w:szCs w:val="20"/>
                <w:lang w:val="en-US" w:eastAsia="ko-KR"/>
              </w:rPr>
              <w:t>(N_SSBs = 2)</w:t>
            </w:r>
          </w:p>
        </w:tc>
        <w:tc>
          <w:tcPr>
            <w:tcW w:w="1501" w:type="dxa"/>
            <w:shd w:val="clear" w:color="auto" w:fill="D9D9D9" w:themeFill="background1" w:themeFillShade="D9"/>
            <w:hideMark/>
          </w:tcPr>
          <w:p w14:paraId="43D9A476" w14:textId="4B238BE5" w:rsidR="00190E2B" w:rsidRPr="00EA1FF4" w:rsidRDefault="00190E2B" w:rsidP="00190E2B">
            <w:pPr>
              <w:spacing w:line="288" w:lineRule="auto"/>
              <w:ind w:right="-101"/>
              <w:rPr>
                <w:rFonts w:ascii="Times New Roman" w:hAnsi="Times New Roman"/>
                <w:szCs w:val="20"/>
                <w:lang w:val="en-US" w:eastAsia="ko-KR"/>
              </w:rPr>
            </w:pPr>
            <w:r>
              <w:rPr>
                <w:rFonts w:ascii="Times New Roman" w:hAnsi="Times New Roman"/>
                <w:szCs w:val="20"/>
                <w:lang w:val="en-US" w:eastAsia="ko-KR"/>
              </w:rPr>
              <w:t>Case #0</w:t>
            </w:r>
          </w:p>
        </w:tc>
        <w:tc>
          <w:tcPr>
            <w:tcW w:w="1710" w:type="dxa"/>
            <w:hideMark/>
          </w:tcPr>
          <w:p w14:paraId="0F870E53" w14:textId="60A44780" w:rsidR="00190E2B" w:rsidRPr="00EA1FF4" w:rsidRDefault="00190E2B" w:rsidP="00571369">
            <w:pPr>
              <w:spacing w:line="288" w:lineRule="auto"/>
              <w:ind w:right="-101"/>
              <w:jc w:val="center"/>
              <w:rPr>
                <w:rFonts w:ascii="Times New Roman" w:hAnsi="Times New Roman"/>
                <w:szCs w:val="20"/>
                <w:lang w:val="en-US" w:eastAsia="ko-KR"/>
              </w:rPr>
            </w:pPr>
            <w:r>
              <w:rPr>
                <w:rFonts w:ascii="Calibri" w:hAnsi="Calibri" w:cs="Calibri"/>
                <w:color w:val="000000" w:themeColor="dark1"/>
                <w:kern w:val="24"/>
              </w:rPr>
              <w:t>2.82</w:t>
            </w:r>
          </w:p>
        </w:tc>
        <w:tc>
          <w:tcPr>
            <w:tcW w:w="2138" w:type="dxa"/>
            <w:hideMark/>
          </w:tcPr>
          <w:p w14:paraId="4B3D3642" w14:textId="77777777" w:rsidR="00190E2B" w:rsidRPr="00EA1FF4" w:rsidRDefault="00190E2B" w:rsidP="00571369">
            <w:pPr>
              <w:spacing w:line="288" w:lineRule="auto"/>
              <w:ind w:right="-101"/>
              <w:jc w:val="center"/>
              <w:rPr>
                <w:rFonts w:ascii="Times New Roman" w:hAnsi="Times New Roman"/>
                <w:szCs w:val="20"/>
                <w:lang w:val="en-US" w:eastAsia="ko-KR"/>
              </w:rPr>
            </w:pPr>
          </w:p>
        </w:tc>
      </w:tr>
      <w:tr w:rsidR="00190E2B" w:rsidRPr="00EA1FF4" w14:paraId="5D9FB204" w14:textId="77777777" w:rsidTr="00571369">
        <w:trPr>
          <w:trHeight w:val="135"/>
          <w:jc w:val="center"/>
        </w:trPr>
        <w:tc>
          <w:tcPr>
            <w:tcW w:w="1734" w:type="dxa"/>
            <w:vMerge/>
            <w:shd w:val="clear" w:color="auto" w:fill="D9D9D9" w:themeFill="background1" w:themeFillShade="D9"/>
            <w:hideMark/>
          </w:tcPr>
          <w:p w14:paraId="5E310C34" w14:textId="77777777" w:rsidR="00190E2B" w:rsidRPr="00EA1FF4" w:rsidRDefault="00190E2B" w:rsidP="00190E2B">
            <w:pPr>
              <w:spacing w:line="288" w:lineRule="auto"/>
              <w:ind w:right="-101"/>
              <w:rPr>
                <w:rFonts w:ascii="Times New Roman" w:hAnsi="Times New Roman"/>
                <w:szCs w:val="20"/>
                <w:lang w:val="en-US" w:eastAsia="ko-KR"/>
              </w:rPr>
            </w:pPr>
          </w:p>
        </w:tc>
        <w:tc>
          <w:tcPr>
            <w:tcW w:w="1501" w:type="dxa"/>
            <w:shd w:val="clear" w:color="auto" w:fill="D9D9D9" w:themeFill="background1" w:themeFillShade="D9"/>
            <w:hideMark/>
          </w:tcPr>
          <w:p w14:paraId="1AAE0A9F" w14:textId="6F24EF0A" w:rsidR="00190E2B" w:rsidRPr="00EA1FF4" w:rsidRDefault="00190E2B" w:rsidP="00190E2B">
            <w:pPr>
              <w:spacing w:line="288" w:lineRule="auto"/>
              <w:ind w:right="-101"/>
              <w:rPr>
                <w:rFonts w:ascii="Times New Roman" w:hAnsi="Times New Roman"/>
                <w:szCs w:val="20"/>
                <w:lang w:val="en-US" w:eastAsia="ko-KR"/>
              </w:rPr>
            </w:pPr>
            <w:r>
              <w:rPr>
                <w:rFonts w:ascii="Times New Roman" w:hAnsi="Times New Roman"/>
                <w:szCs w:val="20"/>
                <w:lang w:val="en-US" w:eastAsia="ko-KR"/>
              </w:rPr>
              <w:t>Case #1</w:t>
            </w:r>
          </w:p>
        </w:tc>
        <w:tc>
          <w:tcPr>
            <w:tcW w:w="1710" w:type="dxa"/>
            <w:hideMark/>
          </w:tcPr>
          <w:p w14:paraId="21DA4689" w14:textId="5A14199C" w:rsidR="00190E2B" w:rsidRPr="00EA1FF4" w:rsidRDefault="00190E2B" w:rsidP="00571369">
            <w:pPr>
              <w:spacing w:line="288" w:lineRule="auto"/>
              <w:ind w:right="-101"/>
              <w:jc w:val="center"/>
              <w:rPr>
                <w:rFonts w:ascii="Times New Roman" w:hAnsi="Times New Roman"/>
                <w:szCs w:val="20"/>
                <w:lang w:val="en-US" w:eastAsia="ko-KR"/>
              </w:rPr>
            </w:pPr>
            <w:r>
              <w:rPr>
                <w:rFonts w:ascii="Calibri" w:hAnsi="Calibri" w:cs="Calibri"/>
                <w:color w:val="000000" w:themeColor="dark1"/>
                <w:kern w:val="24"/>
              </w:rPr>
              <w:t>2.76</w:t>
            </w:r>
          </w:p>
        </w:tc>
        <w:tc>
          <w:tcPr>
            <w:tcW w:w="2138" w:type="dxa"/>
            <w:hideMark/>
          </w:tcPr>
          <w:p w14:paraId="4DD0C844" w14:textId="13AE51E3" w:rsidR="00190E2B" w:rsidRPr="00EA1FF4" w:rsidRDefault="00190E2B" w:rsidP="00571369">
            <w:pPr>
              <w:spacing w:line="288" w:lineRule="auto"/>
              <w:ind w:right="-101"/>
              <w:jc w:val="center"/>
              <w:rPr>
                <w:rFonts w:ascii="Times New Roman" w:hAnsi="Times New Roman"/>
                <w:szCs w:val="20"/>
                <w:lang w:val="en-US" w:eastAsia="ko-KR"/>
              </w:rPr>
            </w:pPr>
            <w:r>
              <w:rPr>
                <w:rFonts w:ascii="Calibri" w:hAnsi="Calibri" w:cs="Calibri"/>
                <w:color w:val="000000" w:themeColor="dark1"/>
                <w:kern w:val="24"/>
              </w:rPr>
              <w:t>2.16%</w:t>
            </w:r>
          </w:p>
        </w:tc>
      </w:tr>
      <w:tr w:rsidR="00190E2B" w:rsidRPr="00EA1FF4" w14:paraId="51E9F687" w14:textId="77777777" w:rsidTr="00571369">
        <w:trPr>
          <w:trHeight w:val="135"/>
          <w:jc w:val="center"/>
        </w:trPr>
        <w:tc>
          <w:tcPr>
            <w:tcW w:w="1734" w:type="dxa"/>
            <w:vMerge/>
            <w:shd w:val="clear" w:color="auto" w:fill="D9D9D9" w:themeFill="background1" w:themeFillShade="D9"/>
          </w:tcPr>
          <w:p w14:paraId="6D46F273" w14:textId="77777777" w:rsidR="00190E2B" w:rsidRPr="00EA1FF4" w:rsidRDefault="00190E2B" w:rsidP="00190E2B">
            <w:pPr>
              <w:spacing w:line="288" w:lineRule="auto"/>
              <w:ind w:right="-101"/>
              <w:rPr>
                <w:rFonts w:ascii="Times New Roman" w:hAnsi="Times New Roman"/>
                <w:szCs w:val="20"/>
                <w:lang w:val="en-US" w:eastAsia="ko-KR"/>
              </w:rPr>
            </w:pPr>
          </w:p>
        </w:tc>
        <w:tc>
          <w:tcPr>
            <w:tcW w:w="1501" w:type="dxa"/>
            <w:shd w:val="clear" w:color="auto" w:fill="D9D9D9" w:themeFill="background1" w:themeFillShade="D9"/>
          </w:tcPr>
          <w:p w14:paraId="55D0242E" w14:textId="6C81D2BB" w:rsidR="00190E2B" w:rsidRPr="00EA1FF4" w:rsidRDefault="00190E2B" w:rsidP="00190E2B">
            <w:pPr>
              <w:spacing w:line="288" w:lineRule="auto"/>
              <w:ind w:right="-101"/>
              <w:rPr>
                <w:rFonts w:ascii="Times New Roman" w:hAnsi="Times New Roman"/>
                <w:szCs w:val="20"/>
                <w:lang w:val="en-US" w:eastAsia="ko-KR"/>
              </w:rPr>
            </w:pPr>
            <w:r>
              <w:rPr>
                <w:rFonts w:ascii="Times New Roman" w:hAnsi="Times New Roman"/>
                <w:szCs w:val="20"/>
                <w:lang w:val="en-US" w:eastAsia="ko-KR"/>
              </w:rPr>
              <w:t>Case #2</w:t>
            </w:r>
          </w:p>
        </w:tc>
        <w:tc>
          <w:tcPr>
            <w:tcW w:w="1710" w:type="dxa"/>
          </w:tcPr>
          <w:p w14:paraId="2D08E309" w14:textId="01C40349" w:rsidR="00190E2B" w:rsidRPr="00EA1FF4" w:rsidRDefault="00190E2B" w:rsidP="00571369">
            <w:pPr>
              <w:spacing w:line="288" w:lineRule="auto"/>
              <w:ind w:right="-101"/>
              <w:jc w:val="center"/>
              <w:rPr>
                <w:rFonts w:ascii="Times New Roman" w:hAnsi="Times New Roman"/>
                <w:szCs w:val="20"/>
                <w:lang w:val="en-US" w:eastAsia="ko-KR"/>
              </w:rPr>
            </w:pPr>
            <w:r>
              <w:rPr>
                <w:rFonts w:ascii="Calibri" w:hAnsi="Calibri" w:cs="Calibri"/>
                <w:color w:val="000000" w:themeColor="dark1"/>
                <w:kern w:val="24"/>
              </w:rPr>
              <w:t>2.38</w:t>
            </w:r>
          </w:p>
        </w:tc>
        <w:tc>
          <w:tcPr>
            <w:tcW w:w="2138" w:type="dxa"/>
          </w:tcPr>
          <w:p w14:paraId="48FAA071" w14:textId="47F69E65" w:rsidR="00190E2B" w:rsidRPr="00EA1FF4" w:rsidRDefault="00190E2B" w:rsidP="00571369">
            <w:pPr>
              <w:spacing w:line="288" w:lineRule="auto"/>
              <w:ind w:right="-101"/>
              <w:jc w:val="center"/>
              <w:rPr>
                <w:rFonts w:ascii="Times New Roman" w:hAnsi="Times New Roman"/>
                <w:szCs w:val="20"/>
                <w:lang w:val="en-US" w:eastAsia="ko-KR"/>
              </w:rPr>
            </w:pPr>
            <w:r>
              <w:rPr>
                <w:rFonts w:ascii="Calibri" w:hAnsi="Calibri" w:cs="Calibri"/>
                <w:color w:val="000000" w:themeColor="dark1"/>
                <w:kern w:val="24"/>
              </w:rPr>
              <w:t>15.64%</w:t>
            </w:r>
          </w:p>
        </w:tc>
      </w:tr>
      <w:tr w:rsidR="00190E2B" w:rsidRPr="00EA1FF4" w14:paraId="7C007F58" w14:textId="77777777" w:rsidTr="00571369">
        <w:trPr>
          <w:trHeight w:val="152"/>
          <w:jc w:val="center"/>
        </w:trPr>
        <w:tc>
          <w:tcPr>
            <w:tcW w:w="1734" w:type="dxa"/>
            <w:vMerge/>
            <w:shd w:val="clear" w:color="auto" w:fill="D9D9D9" w:themeFill="background1" w:themeFillShade="D9"/>
            <w:hideMark/>
          </w:tcPr>
          <w:p w14:paraId="527D3113" w14:textId="77777777" w:rsidR="00190E2B" w:rsidRPr="00EA1FF4" w:rsidRDefault="00190E2B" w:rsidP="00190E2B">
            <w:pPr>
              <w:spacing w:line="288" w:lineRule="auto"/>
              <w:ind w:right="-101"/>
              <w:rPr>
                <w:rFonts w:ascii="Times New Roman" w:hAnsi="Times New Roman"/>
                <w:szCs w:val="20"/>
                <w:lang w:val="en-US" w:eastAsia="ko-KR"/>
              </w:rPr>
            </w:pPr>
          </w:p>
        </w:tc>
        <w:tc>
          <w:tcPr>
            <w:tcW w:w="1501" w:type="dxa"/>
            <w:shd w:val="clear" w:color="auto" w:fill="D9D9D9" w:themeFill="background1" w:themeFillShade="D9"/>
            <w:hideMark/>
          </w:tcPr>
          <w:p w14:paraId="27D075C7" w14:textId="48761938" w:rsidR="00190E2B" w:rsidRPr="00EA1FF4" w:rsidRDefault="00190E2B" w:rsidP="00190E2B">
            <w:pPr>
              <w:spacing w:line="288" w:lineRule="auto"/>
              <w:ind w:right="-101"/>
              <w:rPr>
                <w:rFonts w:ascii="Times New Roman" w:hAnsi="Times New Roman"/>
                <w:szCs w:val="20"/>
                <w:lang w:val="en-US" w:eastAsia="ko-KR"/>
              </w:rPr>
            </w:pPr>
            <w:r>
              <w:rPr>
                <w:rFonts w:ascii="Times New Roman" w:hAnsi="Times New Roman"/>
                <w:szCs w:val="20"/>
                <w:lang w:val="en-US" w:eastAsia="ko-KR"/>
              </w:rPr>
              <w:t>Case #3</w:t>
            </w:r>
          </w:p>
        </w:tc>
        <w:tc>
          <w:tcPr>
            <w:tcW w:w="1710" w:type="dxa"/>
            <w:hideMark/>
          </w:tcPr>
          <w:p w14:paraId="03431EE6" w14:textId="0E722A4F" w:rsidR="00190E2B" w:rsidRPr="00EA1FF4" w:rsidRDefault="00190E2B" w:rsidP="00571369">
            <w:pPr>
              <w:spacing w:line="288" w:lineRule="auto"/>
              <w:ind w:right="-101"/>
              <w:jc w:val="center"/>
              <w:rPr>
                <w:rFonts w:ascii="Times New Roman" w:hAnsi="Times New Roman"/>
                <w:szCs w:val="20"/>
                <w:lang w:val="en-US" w:eastAsia="ko-KR"/>
              </w:rPr>
            </w:pPr>
            <w:r>
              <w:rPr>
                <w:rFonts w:asciiTheme="minorHAnsi" w:eastAsiaTheme="minorEastAsia" w:hAnsi="Calibri" w:cstheme="minorBidi"/>
                <w:color w:val="000000" w:themeColor="dark1"/>
                <w:kern w:val="24"/>
              </w:rPr>
              <w:t>2.24</w:t>
            </w:r>
          </w:p>
        </w:tc>
        <w:tc>
          <w:tcPr>
            <w:tcW w:w="2138" w:type="dxa"/>
            <w:hideMark/>
          </w:tcPr>
          <w:p w14:paraId="41051B98" w14:textId="0FA59A6F" w:rsidR="00190E2B" w:rsidRPr="00EA1FF4" w:rsidRDefault="00190E2B" w:rsidP="00571369">
            <w:pPr>
              <w:spacing w:line="288" w:lineRule="auto"/>
              <w:ind w:right="-101"/>
              <w:jc w:val="center"/>
              <w:rPr>
                <w:rFonts w:ascii="Times New Roman" w:hAnsi="Times New Roman"/>
                <w:szCs w:val="20"/>
                <w:lang w:val="en-US" w:eastAsia="ko-KR"/>
              </w:rPr>
            </w:pPr>
            <w:r>
              <w:rPr>
                <w:rFonts w:ascii="Calibri" w:hAnsi="Calibri" w:cs="Calibri"/>
                <w:color w:val="000000" w:themeColor="dark1"/>
                <w:kern w:val="24"/>
              </w:rPr>
              <w:t>20.49%</w:t>
            </w:r>
          </w:p>
        </w:tc>
      </w:tr>
      <w:tr w:rsidR="00190E2B" w:rsidRPr="00EA1FF4" w14:paraId="3C815CDE" w14:textId="77777777" w:rsidTr="00571369">
        <w:trPr>
          <w:trHeight w:val="135"/>
          <w:jc w:val="center"/>
        </w:trPr>
        <w:tc>
          <w:tcPr>
            <w:tcW w:w="1734" w:type="dxa"/>
            <w:vMerge w:val="restart"/>
            <w:shd w:val="clear" w:color="auto" w:fill="D9D9D9" w:themeFill="background1" w:themeFillShade="D9"/>
            <w:hideMark/>
          </w:tcPr>
          <w:p w14:paraId="3A223DBE" w14:textId="77777777" w:rsidR="00190E2B" w:rsidRPr="00EA1FF4" w:rsidRDefault="00190E2B" w:rsidP="00190E2B">
            <w:pPr>
              <w:spacing w:line="288" w:lineRule="auto"/>
              <w:ind w:right="-101"/>
              <w:rPr>
                <w:rFonts w:ascii="Times New Roman" w:hAnsi="Times New Roman"/>
                <w:szCs w:val="20"/>
                <w:lang w:val="en-US" w:eastAsia="ko-KR"/>
              </w:rPr>
            </w:pPr>
            <w:r w:rsidRPr="00EA1FF4">
              <w:rPr>
                <w:rFonts w:ascii="Times New Roman" w:hAnsi="Times New Roman"/>
                <w:szCs w:val="20"/>
                <w:lang w:val="en-US" w:eastAsia="ko-KR"/>
              </w:rPr>
              <w:t>Low SINR</w:t>
            </w:r>
          </w:p>
          <w:p w14:paraId="4EA775B8" w14:textId="77777777" w:rsidR="00190E2B" w:rsidRPr="00EA1FF4" w:rsidRDefault="00190E2B" w:rsidP="00190E2B">
            <w:pPr>
              <w:spacing w:line="288" w:lineRule="auto"/>
              <w:ind w:right="-101"/>
              <w:rPr>
                <w:rFonts w:ascii="Times New Roman" w:hAnsi="Times New Roman"/>
                <w:szCs w:val="20"/>
                <w:lang w:val="en-US" w:eastAsia="ko-KR"/>
              </w:rPr>
            </w:pPr>
            <w:r w:rsidRPr="00EA1FF4">
              <w:rPr>
                <w:rFonts w:ascii="Times New Roman" w:hAnsi="Times New Roman"/>
                <w:szCs w:val="20"/>
                <w:lang w:val="en-US" w:eastAsia="ko-KR"/>
              </w:rPr>
              <w:t>(N_SSBs = 3)</w:t>
            </w:r>
          </w:p>
        </w:tc>
        <w:tc>
          <w:tcPr>
            <w:tcW w:w="1501" w:type="dxa"/>
            <w:shd w:val="clear" w:color="auto" w:fill="D9D9D9" w:themeFill="background1" w:themeFillShade="D9"/>
            <w:hideMark/>
          </w:tcPr>
          <w:p w14:paraId="095BE991" w14:textId="1C567155" w:rsidR="00190E2B" w:rsidRPr="00EA1FF4" w:rsidRDefault="00190E2B" w:rsidP="00190E2B">
            <w:pPr>
              <w:spacing w:line="288" w:lineRule="auto"/>
              <w:ind w:right="-101"/>
              <w:rPr>
                <w:rFonts w:ascii="Times New Roman" w:hAnsi="Times New Roman"/>
                <w:szCs w:val="20"/>
                <w:lang w:val="en-US" w:eastAsia="ko-KR"/>
              </w:rPr>
            </w:pPr>
            <w:r>
              <w:rPr>
                <w:rFonts w:ascii="Times New Roman" w:hAnsi="Times New Roman"/>
                <w:szCs w:val="20"/>
                <w:lang w:val="en-US" w:eastAsia="ko-KR"/>
              </w:rPr>
              <w:t>Case #0</w:t>
            </w:r>
          </w:p>
        </w:tc>
        <w:tc>
          <w:tcPr>
            <w:tcW w:w="1710" w:type="dxa"/>
            <w:hideMark/>
          </w:tcPr>
          <w:p w14:paraId="261C0B5C" w14:textId="4356FC0E" w:rsidR="00190E2B" w:rsidRPr="00EA1FF4" w:rsidRDefault="00190E2B" w:rsidP="00571369">
            <w:pPr>
              <w:spacing w:line="288" w:lineRule="auto"/>
              <w:ind w:right="-101"/>
              <w:jc w:val="center"/>
              <w:rPr>
                <w:rFonts w:ascii="Times New Roman" w:hAnsi="Times New Roman"/>
                <w:szCs w:val="20"/>
                <w:lang w:val="en-US" w:eastAsia="ko-KR"/>
              </w:rPr>
            </w:pPr>
            <w:r>
              <w:rPr>
                <w:rFonts w:ascii="Calibri" w:hAnsi="Calibri" w:cs="Calibri"/>
                <w:color w:val="000000" w:themeColor="dark1"/>
                <w:kern w:val="24"/>
              </w:rPr>
              <w:t>3.24</w:t>
            </w:r>
          </w:p>
        </w:tc>
        <w:tc>
          <w:tcPr>
            <w:tcW w:w="2138" w:type="dxa"/>
            <w:hideMark/>
          </w:tcPr>
          <w:p w14:paraId="1CEC9E4B" w14:textId="77777777" w:rsidR="00190E2B" w:rsidRPr="00EA1FF4" w:rsidRDefault="00190E2B" w:rsidP="00571369">
            <w:pPr>
              <w:spacing w:line="288" w:lineRule="auto"/>
              <w:ind w:right="-101"/>
              <w:jc w:val="center"/>
              <w:rPr>
                <w:rFonts w:ascii="Times New Roman" w:hAnsi="Times New Roman"/>
                <w:szCs w:val="20"/>
                <w:lang w:val="en-US" w:eastAsia="ko-KR"/>
              </w:rPr>
            </w:pPr>
          </w:p>
        </w:tc>
      </w:tr>
      <w:tr w:rsidR="00190E2B" w:rsidRPr="00EA1FF4" w14:paraId="784E4857" w14:textId="77777777" w:rsidTr="00571369">
        <w:trPr>
          <w:trHeight w:val="135"/>
          <w:jc w:val="center"/>
        </w:trPr>
        <w:tc>
          <w:tcPr>
            <w:tcW w:w="1734" w:type="dxa"/>
            <w:vMerge/>
            <w:shd w:val="clear" w:color="auto" w:fill="D9D9D9" w:themeFill="background1" w:themeFillShade="D9"/>
            <w:hideMark/>
          </w:tcPr>
          <w:p w14:paraId="49D47E46" w14:textId="77777777" w:rsidR="00190E2B" w:rsidRPr="00EA1FF4" w:rsidRDefault="00190E2B" w:rsidP="00190E2B">
            <w:pPr>
              <w:spacing w:line="288" w:lineRule="auto"/>
              <w:ind w:right="-101"/>
              <w:rPr>
                <w:rFonts w:ascii="Times New Roman" w:hAnsi="Times New Roman"/>
                <w:szCs w:val="20"/>
                <w:lang w:val="en-US" w:eastAsia="ko-KR"/>
              </w:rPr>
            </w:pPr>
          </w:p>
        </w:tc>
        <w:tc>
          <w:tcPr>
            <w:tcW w:w="1501" w:type="dxa"/>
            <w:shd w:val="clear" w:color="auto" w:fill="D9D9D9" w:themeFill="background1" w:themeFillShade="D9"/>
            <w:hideMark/>
          </w:tcPr>
          <w:p w14:paraId="77FD2429" w14:textId="19F92118" w:rsidR="00190E2B" w:rsidRPr="00EA1FF4" w:rsidRDefault="00190E2B" w:rsidP="00190E2B">
            <w:pPr>
              <w:spacing w:line="288" w:lineRule="auto"/>
              <w:ind w:right="-101"/>
              <w:rPr>
                <w:rFonts w:ascii="Times New Roman" w:hAnsi="Times New Roman"/>
                <w:szCs w:val="20"/>
                <w:lang w:val="en-US" w:eastAsia="ko-KR"/>
              </w:rPr>
            </w:pPr>
            <w:r>
              <w:rPr>
                <w:rFonts w:ascii="Times New Roman" w:hAnsi="Times New Roman"/>
                <w:szCs w:val="20"/>
                <w:lang w:val="en-US" w:eastAsia="ko-KR"/>
              </w:rPr>
              <w:t>Case #1</w:t>
            </w:r>
          </w:p>
        </w:tc>
        <w:tc>
          <w:tcPr>
            <w:tcW w:w="1710" w:type="dxa"/>
            <w:hideMark/>
          </w:tcPr>
          <w:p w14:paraId="456125D7" w14:textId="43BC91F1" w:rsidR="00190E2B" w:rsidRPr="00EA1FF4" w:rsidRDefault="00190E2B" w:rsidP="00571369">
            <w:pPr>
              <w:spacing w:line="288" w:lineRule="auto"/>
              <w:ind w:right="-101"/>
              <w:jc w:val="center"/>
              <w:rPr>
                <w:rFonts w:ascii="Times New Roman" w:hAnsi="Times New Roman"/>
                <w:szCs w:val="20"/>
                <w:lang w:val="en-US" w:eastAsia="ko-KR"/>
              </w:rPr>
            </w:pPr>
            <w:r>
              <w:rPr>
                <w:rFonts w:ascii="Calibri" w:hAnsi="Calibri" w:cs="Calibri"/>
                <w:color w:val="000000" w:themeColor="dark1"/>
                <w:kern w:val="24"/>
              </w:rPr>
              <w:t>3.18</w:t>
            </w:r>
          </w:p>
        </w:tc>
        <w:tc>
          <w:tcPr>
            <w:tcW w:w="2138" w:type="dxa"/>
            <w:hideMark/>
          </w:tcPr>
          <w:p w14:paraId="3AF58724" w14:textId="54AD6D61" w:rsidR="00190E2B" w:rsidRPr="00EA1FF4" w:rsidRDefault="00190E2B" w:rsidP="00571369">
            <w:pPr>
              <w:spacing w:line="288" w:lineRule="auto"/>
              <w:ind w:right="-101"/>
              <w:jc w:val="center"/>
              <w:rPr>
                <w:rFonts w:ascii="Times New Roman" w:hAnsi="Times New Roman"/>
                <w:szCs w:val="20"/>
                <w:lang w:val="en-US" w:eastAsia="ko-KR"/>
              </w:rPr>
            </w:pPr>
            <w:r>
              <w:rPr>
                <w:rFonts w:ascii="Calibri" w:hAnsi="Calibri" w:cs="Calibri"/>
                <w:color w:val="000000" w:themeColor="dark1"/>
                <w:kern w:val="24"/>
              </w:rPr>
              <w:t>1.88%</w:t>
            </w:r>
          </w:p>
        </w:tc>
      </w:tr>
      <w:tr w:rsidR="00190E2B" w:rsidRPr="00EA1FF4" w14:paraId="0F785058" w14:textId="77777777" w:rsidTr="00571369">
        <w:trPr>
          <w:trHeight w:val="135"/>
          <w:jc w:val="center"/>
        </w:trPr>
        <w:tc>
          <w:tcPr>
            <w:tcW w:w="1734" w:type="dxa"/>
            <w:vMerge/>
            <w:shd w:val="clear" w:color="auto" w:fill="D9D9D9" w:themeFill="background1" w:themeFillShade="D9"/>
          </w:tcPr>
          <w:p w14:paraId="21A150CC" w14:textId="77777777" w:rsidR="00190E2B" w:rsidRPr="00EA1FF4" w:rsidRDefault="00190E2B" w:rsidP="00190E2B">
            <w:pPr>
              <w:spacing w:line="288" w:lineRule="auto"/>
              <w:ind w:right="-101"/>
              <w:rPr>
                <w:rFonts w:ascii="Times New Roman" w:hAnsi="Times New Roman"/>
                <w:szCs w:val="20"/>
                <w:lang w:val="en-US" w:eastAsia="ko-KR"/>
              </w:rPr>
            </w:pPr>
          </w:p>
        </w:tc>
        <w:tc>
          <w:tcPr>
            <w:tcW w:w="1501" w:type="dxa"/>
            <w:shd w:val="clear" w:color="auto" w:fill="D9D9D9" w:themeFill="background1" w:themeFillShade="D9"/>
          </w:tcPr>
          <w:p w14:paraId="44A57667" w14:textId="50BDA11B" w:rsidR="00190E2B" w:rsidRPr="00EA1FF4" w:rsidRDefault="00190E2B" w:rsidP="00190E2B">
            <w:pPr>
              <w:spacing w:line="288" w:lineRule="auto"/>
              <w:ind w:right="-101"/>
              <w:rPr>
                <w:rFonts w:ascii="Times New Roman" w:hAnsi="Times New Roman"/>
                <w:szCs w:val="20"/>
                <w:lang w:val="en-US" w:eastAsia="ko-KR"/>
              </w:rPr>
            </w:pPr>
            <w:r>
              <w:rPr>
                <w:rFonts w:ascii="Times New Roman" w:hAnsi="Times New Roman"/>
                <w:szCs w:val="20"/>
                <w:lang w:val="en-US" w:eastAsia="ko-KR"/>
              </w:rPr>
              <w:t>Case #2</w:t>
            </w:r>
          </w:p>
        </w:tc>
        <w:tc>
          <w:tcPr>
            <w:tcW w:w="1710" w:type="dxa"/>
          </w:tcPr>
          <w:p w14:paraId="1ABC3486" w14:textId="5FE1FFB5" w:rsidR="00190E2B" w:rsidRPr="00EA1FF4" w:rsidRDefault="00190E2B" w:rsidP="00571369">
            <w:pPr>
              <w:spacing w:line="288" w:lineRule="auto"/>
              <w:ind w:right="-101"/>
              <w:jc w:val="center"/>
              <w:rPr>
                <w:rFonts w:ascii="Times New Roman" w:hAnsi="Times New Roman"/>
                <w:szCs w:val="20"/>
                <w:lang w:val="en-US" w:eastAsia="ko-KR"/>
              </w:rPr>
            </w:pPr>
            <w:r>
              <w:rPr>
                <w:rFonts w:ascii="Calibri" w:hAnsi="Calibri" w:cs="Calibri"/>
                <w:color w:val="000000" w:themeColor="dark1"/>
                <w:kern w:val="24"/>
              </w:rPr>
              <w:t>2.42</w:t>
            </w:r>
          </w:p>
        </w:tc>
        <w:tc>
          <w:tcPr>
            <w:tcW w:w="2138" w:type="dxa"/>
          </w:tcPr>
          <w:p w14:paraId="4137A9C2" w14:textId="4E6995D1" w:rsidR="00190E2B" w:rsidRPr="00EA1FF4" w:rsidRDefault="00190E2B" w:rsidP="00571369">
            <w:pPr>
              <w:spacing w:line="288" w:lineRule="auto"/>
              <w:ind w:right="-101"/>
              <w:jc w:val="center"/>
              <w:rPr>
                <w:rFonts w:ascii="Times New Roman" w:hAnsi="Times New Roman"/>
                <w:szCs w:val="20"/>
                <w:lang w:val="en-US" w:eastAsia="ko-KR"/>
              </w:rPr>
            </w:pPr>
            <w:r>
              <w:rPr>
                <w:rFonts w:ascii="Calibri" w:hAnsi="Calibri" w:cs="Calibri"/>
                <w:color w:val="000000" w:themeColor="dark1"/>
                <w:kern w:val="24"/>
              </w:rPr>
              <w:t>25.33%</w:t>
            </w:r>
          </w:p>
        </w:tc>
      </w:tr>
      <w:tr w:rsidR="00190E2B" w:rsidRPr="00EA1FF4" w14:paraId="260834A0" w14:textId="77777777" w:rsidTr="00571369">
        <w:trPr>
          <w:trHeight w:val="20"/>
          <w:jc w:val="center"/>
        </w:trPr>
        <w:tc>
          <w:tcPr>
            <w:tcW w:w="1734" w:type="dxa"/>
            <w:vMerge/>
            <w:shd w:val="clear" w:color="auto" w:fill="D9D9D9" w:themeFill="background1" w:themeFillShade="D9"/>
            <w:hideMark/>
          </w:tcPr>
          <w:p w14:paraId="6E3A30C2" w14:textId="77777777" w:rsidR="00190E2B" w:rsidRPr="00EA1FF4" w:rsidRDefault="00190E2B" w:rsidP="00190E2B">
            <w:pPr>
              <w:spacing w:line="288" w:lineRule="auto"/>
              <w:ind w:right="-101"/>
              <w:rPr>
                <w:rFonts w:ascii="Times New Roman" w:hAnsi="Times New Roman"/>
                <w:szCs w:val="20"/>
                <w:lang w:val="en-US" w:eastAsia="ko-KR"/>
              </w:rPr>
            </w:pPr>
          </w:p>
        </w:tc>
        <w:tc>
          <w:tcPr>
            <w:tcW w:w="1501" w:type="dxa"/>
            <w:shd w:val="clear" w:color="auto" w:fill="D9D9D9" w:themeFill="background1" w:themeFillShade="D9"/>
            <w:hideMark/>
          </w:tcPr>
          <w:p w14:paraId="496D65C2" w14:textId="76240AAE" w:rsidR="00190E2B" w:rsidRPr="00EA1FF4" w:rsidRDefault="00190E2B" w:rsidP="00190E2B">
            <w:pPr>
              <w:spacing w:line="288" w:lineRule="auto"/>
              <w:ind w:right="-101"/>
              <w:rPr>
                <w:rFonts w:ascii="Times New Roman" w:hAnsi="Times New Roman"/>
                <w:szCs w:val="20"/>
                <w:lang w:val="en-US" w:eastAsia="ko-KR"/>
              </w:rPr>
            </w:pPr>
            <w:r>
              <w:rPr>
                <w:rFonts w:ascii="Times New Roman" w:hAnsi="Times New Roman"/>
                <w:szCs w:val="20"/>
                <w:lang w:val="en-US" w:eastAsia="ko-KR"/>
              </w:rPr>
              <w:t>Case #3</w:t>
            </w:r>
          </w:p>
        </w:tc>
        <w:tc>
          <w:tcPr>
            <w:tcW w:w="1710" w:type="dxa"/>
            <w:hideMark/>
          </w:tcPr>
          <w:p w14:paraId="04E590E2" w14:textId="36DDD41E" w:rsidR="00190E2B" w:rsidRPr="00EA1FF4" w:rsidRDefault="00190E2B" w:rsidP="00571369">
            <w:pPr>
              <w:spacing w:line="288" w:lineRule="auto"/>
              <w:ind w:right="-101"/>
              <w:jc w:val="center"/>
              <w:rPr>
                <w:rFonts w:ascii="Times New Roman" w:hAnsi="Times New Roman"/>
                <w:szCs w:val="20"/>
                <w:lang w:val="en-US" w:eastAsia="ko-KR"/>
              </w:rPr>
            </w:pPr>
            <w:r>
              <w:rPr>
                <w:rFonts w:ascii="Calibri" w:hAnsi="Calibri" w:cs="Calibri"/>
                <w:color w:val="000000" w:themeColor="dark1"/>
                <w:kern w:val="24"/>
              </w:rPr>
              <w:t>2.31</w:t>
            </w:r>
          </w:p>
        </w:tc>
        <w:tc>
          <w:tcPr>
            <w:tcW w:w="2138" w:type="dxa"/>
            <w:hideMark/>
          </w:tcPr>
          <w:p w14:paraId="75F3D390" w14:textId="093B5014" w:rsidR="00190E2B" w:rsidRPr="00EA1FF4" w:rsidRDefault="00190E2B" w:rsidP="00571369">
            <w:pPr>
              <w:spacing w:line="288" w:lineRule="auto"/>
              <w:ind w:right="-101"/>
              <w:jc w:val="center"/>
              <w:rPr>
                <w:rFonts w:ascii="Times New Roman" w:hAnsi="Times New Roman"/>
                <w:szCs w:val="20"/>
                <w:lang w:val="en-US" w:eastAsia="ko-KR"/>
              </w:rPr>
            </w:pPr>
            <w:r>
              <w:rPr>
                <w:rFonts w:ascii="Calibri" w:hAnsi="Calibri" w:cs="Calibri"/>
                <w:color w:val="000000" w:themeColor="dark1"/>
                <w:kern w:val="24"/>
              </w:rPr>
              <w:t>30.84%</w:t>
            </w:r>
          </w:p>
        </w:tc>
      </w:tr>
    </w:tbl>
    <w:p w14:paraId="206D4769" w14:textId="2A0EFFE9" w:rsidR="00EA1FF4" w:rsidRDefault="00EA1FF4" w:rsidP="007A0765">
      <w:pPr>
        <w:spacing w:line="288" w:lineRule="auto"/>
        <w:ind w:right="-101"/>
        <w:rPr>
          <w:rFonts w:ascii="Times New Roman" w:hAnsi="Times New Roman"/>
          <w:szCs w:val="20"/>
          <w:lang w:val="en-US" w:eastAsia="ko-KR"/>
        </w:rPr>
      </w:pPr>
    </w:p>
    <w:p w14:paraId="24E511F7" w14:textId="4200E66F" w:rsidR="00EA295E" w:rsidRDefault="00B51972" w:rsidP="007A0765">
      <w:pPr>
        <w:spacing w:line="288" w:lineRule="auto"/>
        <w:ind w:right="-101"/>
        <w:rPr>
          <w:rFonts w:ascii="Times New Roman" w:hAnsi="Times New Roman"/>
          <w:szCs w:val="20"/>
          <w:lang w:val="en-US" w:eastAsia="ko-KR"/>
        </w:rPr>
      </w:pPr>
      <w:r>
        <w:rPr>
          <w:rFonts w:ascii="Times New Roman" w:hAnsi="Times New Roman"/>
          <w:szCs w:val="20"/>
          <w:lang w:val="en-US" w:eastAsia="ko-KR"/>
        </w:rPr>
        <w:t xml:space="preserve">According to the evaluation results in table 1, </w:t>
      </w:r>
      <w:r w:rsidR="00EA295E">
        <w:rPr>
          <w:rFonts w:ascii="Times New Roman" w:hAnsi="Times New Roman"/>
          <w:szCs w:val="20"/>
          <w:lang w:val="en-US" w:eastAsia="ko-KR"/>
        </w:rPr>
        <w:t>the following are observed:</w:t>
      </w:r>
    </w:p>
    <w:p w14:paraId="4C9C7D99" w14:textId="77777777" w:rsidR="00190E2B" w:rsidRDefault="00190E2B" w:rsidP="007A0765">
      <w:pPr>
        <w:spacing w:line="288" w:lineRule="auto"/>
        <w:ind w:right="-101"/>
        <w:rPr>
          <w:rFonts w:ascii="Times New Roman" w:hAnsi="Times New Roman"/>
          <w:b/>
          <w:color w:val="000000"/>
          <w:szCs w:val="20"/>
          <w:u w:val="single"/>
          <w:lang w:val="en-US"/>
        </w:rPr>
      </w:pPr>
    </w:p>
    <w:p w14:paraId="3794FC14" w14:textId="4DD13387" w:rsidR="00190E2B" w:rsidRPr="00190E2B" w:rsidRDefault="00190E2B" w:rsidP="007A0765">
      <w:pPr>
        <w:spacing w:line="288" w:lineRule="auto"/>
        <w:ind w:right="-101"/>
        <w:rPr>
          <w:rFonts w:ascii="Times New Roman" w:hAnsi="Times New Roman"/>
          <w:color w:val="000000"/>
          <w:szCs w:val="20"/>
          <w:u w:val="single"/>
        </w:rPr>
      </w:pPr>
      <w:r w:rsidRPr="00752204">
        <w:rPr>
          <w:rFonts w:ascii="Times New Roman" w:hAnsi="Times New Roman"/>
          <w:b/>
          <w:color w:val="000000"/>
          <w:szCs w:val="20"/>
          <w:u w:val="single"/>
        </w:rPr>
        <w:t xml:space="preserve">Observation </w:t>
      </w:r>
      <w:r>
        <w:rPr>
          <w:rFonts w:ascii="Times New Roman" w:hAnsi="Times New Roman"/>
          <w:b/>
          <w:color w:val="000000"/>
          <w:szCs w:val="20"/>
          <w:u w:val="single"/>
        </w:rPr>
        <w:t>9</w:t>
      </w:r>
      <w:r w:rsidRPr="00752204">
        <w:rPr>
          <w:rFonts w:ascii="Times New Roman" w:hAnsi="Times New Roman"/>
          <w:color w:val="000000"/>
          <w:szCs w:val="20"/>
          <w:u w:val="single"/>
        </w:rPr>
        <w:t xml:space="preserve">: </w:t>
      </w:r>
      <w:r>
        <w:rPr>
          <w:rFonts w:ascii="Times New Roman" w:hAnsi="Times New Roman"/>
          <w:color w:val="000000"/>
          <w:szCs w:val="20"/>
          <w:u w:val="single"/>
        </w:rPr>
        <w:t>PDCCH based PEI achieves 2% to 25% power sav</w:t>
      </w:r>
      <w:r w:rsidR="00627B86">
        <w:rPr>
          <w:rFonts w:ascii="Times New Roman" w:hAnsi="Times New Roman"/>
          <w:color w:val="000000"/>
          <w:szCs w:val="20"/>
          <w:u w:val="single"/>
        </w:rPr>
        <w:t>ing gain, which is very</w:t>
      </w:r>
      <w:r>
        <w:rPr>
          <w:rFonts w:ascii="Times New Roman" w:hAnsi="Times New Roman"/>
          <w:color w:val="000000"/>
          <w:szCs w:val="20"/>
          <w:u w:val="single"/>
        </w:rPr>
        <w:t xml:space="preserve"> sensitive to t</w:t>
      </w:r>
      <w:r w:rsidR="00627B86">
        <w:rPr>
          <w:rFonts w:ascii="Times New Roman" w:hAnsi="Times New Roman"/>
          <w:color w:val="000000"/>
          <w:szCs w:val="20"/>
          <w:u w:val="single"/>
        </w:rPr>
        <w:t>he monitoring occasions of PEI. The high power saving gain comes at low SINR based on very large time gap between PEI and PO.</w:t>
      </w:r>
    </w:p>
    <w:p w14:paraId="17811C58" w14:textId="77777777" w:rsidR="00EA295E" w:rsidRDefault="00EA295E" w:rsidP="007A0765">
      <w:pPr>
        <w:spacing w:line="288" w:lineRule="auto"/>
        <w:ind w:right="-101"/>
        <w:rPr>
          <w:rFonts w:ascii="Times New Roman" w:hAnsi="Times New Roman"/>
          <w:szCs w:val="20"/>
          <w:lang w:val="en-US" w:eastAsia="ko-KR"/>
        </w:rPr>
      </w:pPr>
    </w:p>
    <w:p w14:paraId="64BAD527" w14:textId="61B13A48" w:rsidR="004824B7" w:rsidRDefault="00EC04E6" w:rsidP="004824B7">
      <w:pPr>
        <w:spacing w:line="288" w:lineRule="auto"/>
        <w:ind w:right="-101"/>
        <w:rPr>
          <w:rFonts w:ascii="Times New Roman" w:hAnsi="Times New Roman"/>
          <w:color w:val="000000"/>
          <w:szCs w:val="20"/>
          <w:u w:val="single"/>
        </w:rPr>
      </w:pPr>
      <w:r w:rsidRPr="00752204">
        <w:rPr>
          <w:rFonts w:ascii="Times New Roman" w:hAnsi="Times New Roman"/>
          <w:b/>
          <w:color w:val="000000"/>
          <w:szCs w:val="20"/>
          <w:u w:val="single"/>
        </w:rPr>
        <w:t xml:space="preserve">Observation </w:t>
      </w:r>
      <w:r w:rsidR="00190E2B">
        <w:rPr>
          <w:rFonts w:ascii="Times New Roman" w:hAnsi="Times New Roman"/>
          <w:b/>
          <w:color w:val="000000"/>
          <w:szCs w:val="20"/>
          <w:u w:val="single"/>
        </w:rPr>
        <w:t>10</w:t>
      </w:r>
      <w:r w:rsidR="00190E2B">
        <w:rPr>
          <w:rFonts w:ascii="Times New Roman" w:hAnsi="Times New Roman"/>
          <w:color w:val="000000"/>
          <w:szCs w:val="20"/>
          <w:u w:val="single"/>
        </w:rPr>
        <w:t>: RS-based PEI achieves 9</w:t>
      </w:r>
      <w:r w:rsidR="00DB493B">
        <w:rPr>
          <w:rFonts w:ascii="Times New Roman" w:hAnsi="Times New Roman"/>
          <w:color w:val="000000"/>
          <w:szCs w:val="20"/>
          <w:u w:val="single"/>
        </w:rPr>
        <w:t xml:space="preserve">% to 31% power saving gain, and achieves </w:t>
      </w:r>
      <w:r w:rsidR="00190E2B">
        <w:rPr>
          <w:rFonts w:ascii="Times New Roman" w:hAnsi="Times New Roman"/>
          <w:color w:val="000000"/>
          <w:szCs w:val="20"/>
          <w:u w:val="single"/>
        </w:rPr>
        <w:t>at least 5% more</w:t>
      </w:r>
      <w:r w:rsidR="004824B7">
        <w:rPr>
          <w:rFonts w:ascii="Times New Roman" w:hAnsi="Times New Roman"/>
          <w:color w:val="000000"/>
          <w:szCs w:val="20"/>
          <w:u w:val="single"/>
        </w:rPr>
        <w:t xml:space="preserve"> </w:t>
      </w:r>
      <w:r w:rsidR="00190E2B">
        <w:rPr>
          <w:rFonts w:ascii="Times New Roman" w:hAnsi="Times New Roman"/>
          <w:color w:val="000000"/>
          <w:szCs w:val="20"/>
          <w:u w:val="single"/>
        </w:rPr>
        <w:t>power saving gain</w:t>
      </w:r>
      <w:r>
        <w:rPr>
          <w:rFonts w:ascii="Times New Roman" w:hAnsi="Times New Roman"/>
          <w:color w:val="000000"/>
          <w:szCs w:val="20"/>
          <w:u w:val="single"/>
        </w:rPr>
        <w:t xml:space="preserve"> </w:t>
      </w:r>
      <w:r w:rsidR="00190E2B">
        <w:rPr>
          <w:rFonts w:ascii="Times New Roman" w:hAnsi="Times New Roman"/>
          <w:color w:val="000000"/>
          <w:szCs w:val="20"/>
          <w:u w:val="single"/>
        </w:rPr>
        <w:t>than PDCCH-based PEI regardle</w:t>
      </w:r>
      <w:r w:rsidR="00627B86">
        <w:rPr>
          <w:rFonts w:ascii="Times New Roman" w:hAnsi="Times New Roman"/>
          <w:color w:val="000000"/>
          <w:szCs w:val="20"/>
          <w:u w:val="single"/>
        </w:rPr>
        <w:t>ss of PEI monitoring occasions and SINR.</w:t>
      </w:r>
    </w:p>
    <w:p w14:paraId="0739DFD7" w14:textId="65459ECC" w:rsidR="004824B7" w:rsidRDefault="004824B7" w:rsidP="004824B7">
      <w:pPr>
        <w:spacing w:line="288" w:lineRule="auto"/>
        <w:ind w:right="-101"/>
        <w:rPr>
          <w:rFonts w:ascii="Times New Roman" w:hAnsi="Times New Roman"/>
          <w:color w:val="000000"/>
          <w:szCs w:val="20"/>
          <w:u w:val="single"/>
        </w:rPr>
      </w:pPr>
    </w:p>
    <w:p w14:paraId="2C2D21DB" w14:textId="54972C50" w:rsidR="004824B7" w:rsidRDefault="004824B7" w:rsidP="004824B7">
      <w:pPr>
        <w:spacing w:line="288" w:lineRule="auto"/>
        <w:ind w:right="-101"/>
        <w:rPr>
          <w:rFonts w:ascii="Times New Roman" w:hAnsi="Times New Roman"/>
          <w:color w:val="000000"/>
          <w:szCs w:val="20"/>
          <w:u w:val="single"/>
        </w:rPr>
      </w:pPr>
      <w:r>
        <w:rPr>
          <w:rFonts w:ascii="Times New Roman" w:hAnsi="Times New Roman"/>
          <w:color w:val="000000"/>
          <w:szCs w:val="20"/>
          <w:u w:val="single"/>
        </w:rPr>
        <w:t xml:space="preserve">Therefore, </w:t>
      </w:r>
      <w:r w:rsidR="00627B86">
        <w:rPr>
          <w:rFonts w:ascii="Times New Roman" w:hAnsi="Times New Roman"/>
          <w:color w:val="000000"/>
          <w:szCs w:val="20"/>
          <w:u w:val="single"/>
        </w:rPr>
        <w:t xml:space="preserve">we propose to prioritize RS </w:t>
      </w:r>
      <w:r>
        <w:rPr>
          <w:rFonts w:ascii="Times New Roman" w:hAnsi="Times New Roman"/>
          <w:color w:val="000000"/>
          <w:szCs w:val="20"/>
          <w:u w:val="single"/>
        </w:rPr>
        <w:t>based PEI over PDCCH based PEI for</w:t>
      </w:r>
      <w:r w:rsidR="00DB493B">
        <w:rPr>
          <w:rFonts w:ascii="Times New Roman" w:hAnsi="Times New Roman"/>
          <w:color w:val="000000"/>
          <w:szCs w:val="20"/>
          <w:u w:val="single"/>
        </w:rPr>
        <w:t xml:space="preserve"> the benefit of higher and reliable</w:t>
      </w:r>
      <w:r>
        <w:rPr>
          <w:rFonts w:ascii="Times New Roman" w:hAnsi="Times New Roman"/>
          <w:color w:val="000000"/>
          <w:szCs w:val="20"/>
          <w:u w:val="single"/>
        </w:rPr>
        <w:t xml:space="preserve"> power saving </w:t>
      </w:r>
      <w:r w:rsidR="00DB493B">
        <w:rPr>
          <w:rFonts w:ascii="Times New Roman" w:hAnsi="Times New Roman"/>
          <w:color w:val="000000"/>
          <w:szCs w:val="20"/>
          <w:u w:val="single"/>
        </w:rPr>
        <w:t>performance</w:t>
      </w:r>
      <w:r>
        <w:rPr>
          <w:rFonts w:ascii="Times New Roman" w:hAnsi="Times New Roman"/>
          <w:color w:val="000000"/>
          <w:szCs w:val="20"/>
          <w:u w:val="single"/>
        </w:rPr>
        <w:t>.</w:t>
      </w:r>
    </w:p>
    <w:p w14:paraId="1832D503" w14:textId="77777777" w:rsidR="004824B7" w:rsidRDefault="004824B7" w:rsidP="004824B7">
      <w:pPr>
        <w:spacing w:line="288" w:lineRule="auto"/>
        <w:ind w:right="-101"/>
        <w:rPr>
          <w:rFonts w:ascii="Times New Roman" w:hAnsi="Times New Roman"/>
          <w:color w:val="000000"/>
          <w:szCs w:val="20"/>
          <w:u w:val="single"/>
        </w:rPr>
      </w:pPr>
    </w:p>
    <w:p w14:paraId="401C98BB" w14:textId="3C49143B" w:rsidR="004824B7" w:rsidRDefault="004824B7" w:rsidP="004824B7">
      <w:pPr>
        <w:jc w:val="both"/>
        <w:rPr>
          <w:rFonts w:ascii="Times New Roman" w:hAnsi="Times New Roman"/>
          <w:b/>
          <w:szCs w:val="20"/>
          <w:u w:val="single"/>
          <w:lang w:val="en-US" w:eastAsia="ko-KR"/>
        </w:rPr>
      </w:pPr>
      <w:r w:rsidRPr="00EC4FF3">
        <w:rPr>
          <w:rFonts w:ascii="Times New Roman" w:hAnsi="Times New Roman"/>
          <w:b/>
          <w:szCs w:val="20"/>
          <w:u w:val="single"/>
          <w:lang w:val="en-US" w:eastAsia="ko-KR"/>
        </w:rPr>
        <w:t>Proposal</w:t>
      </w:r>
      <w:r w:rsidR="009C0741">
        <w:rPr>
          <w:rFonts w:ascii="Times New Roman" w:hAnsi="Times New Roman"/>
          <w:b/>
          <w:szCs w:val="20"/>
          <w:u w:val="single"/>
          <w:lang w:val="en-US" w:eastAsia="ko-KR"/>
        </w:rPr>
        <w:t xml:space="preserve"> 6</w:t>
      </w:r>
      <w:r w:rsidRPr="00EC4FF3">
        <w:rPr>
          <w:rFonts w:ascii="Times New Roman" w:hAnsi="Times New Roman"/>
          <w:b/>
          <w:szCs w:val="20"/>
          <w:u w:val="single"/>
          <w:lang w:val="en-US" w:eastAsia="ko-KR"/>
        </w:rPr>
        <w:t xml:space="preserve">: </w:t>
      </w:r>
      <w:r>
        <w:rPr>
          <w:rFonts w:ascii="Times New Roman" w:hAnsi="Times New Roman"/>
          <w:b/>
          <w:szCs w:val="20"/>
          <w:u w:val="single"/>
          <w:lang w:val="en-US" w:eastAsia="ko-KR"/>
        </w:rPr>
        <w:t xml:space="preserve">Prioritize RS-based PEI over PDCCH-based PEI for better power saving performance. </w:t>
      </w:r>
    </w:p>
    <w:p w14:paraId="262A9D96" w14:textId="2C03FADE" w:rsidR="004824B7" w:rsidRPr="004824B7" w:rsidRDefault="004824B7" w:rsidP="004824B7">
      <w:pPr>
        <w:spacing w:line="288" w:lineRule="auto"/>
        <w:ind w:right="-101"/>
        <w:rPr>
          <w:rFonts w:ascii="Times New Roman" w:hAnsi="Times New Roman"/>
          <w:color w:val="000000"/>
          <w:szCs w:val="20"/>
          <w:u w:val="single"/>
          <w:lang w:val="en-US"/>
        </w:rPr>
      </w:pPr>
    </w:p>
    <w:p w14:paraId="22FBB4D7" w14:textId="0B7FE8FA" w:rsidR="00023801" w:rsidRDefault="00286E72" w:rsidP="00143CBC">
      <w:pPr>
        <w:spacing w:line="288" w:lineRule="auto"/>
        <w:ind w:right="-101"/>
        <w:rPr>
          <w:rFonts w:ascii="Times New Roman" w:eastAsia="Malgun Gothic" w:hAnsi="Times New Roman"/>
          <w:szCs w:val="20"/>
          <w:lang w:eastAsia="ko-KR"/>
        </w:rPr>
      </w:pPr>
      <w:r>
        <w:rPr>
          <w:rFonts w:ascii="Times New Roman" w:hAnsi="Times New Roman"/>
          <w:szCs w:val="20"/>
          <w:lang w:val="en-US" w:eastAsia="ko-KR"/>
        </w:rPr>
        <w:t xml:space="preserve">To evaluate </w:t>
      </w:r>
      <w:r w:rsidR="00571369">
        <w:rPr>
          <w:rFonts w:ascii="Times New Roman" w:hAnsi="Times New Roman"/>
          <w:szCs w:val="20"/>
          <w:lang w:val="en-US" w:eastAsia="ko-KR"/>
        </w:rPr>
        <w:t>power saving gain</w:t>
      </w:r>
      <w:r>
        <w:rPr>
          <w:rFonts w:ascii="Times New Roman" w:hAnsi="Times New Roman"/>
          <w:szCs w:val="20"/>
          <w:lang w:val="en-US" w:eastAsia="ko-KR"/>
        </w:rPr>
        <w:t xml:space="preserve"> for UE subgrouping, </w:t>
      </w:r>
      <w:r w:rsidR="00627B86">
        <w:rPr>
          <w:rFonts w:ascii="Times New Roman" w:hAnsi="Times New Roman"/>
          <w:szCs w:val="20"/>
          <w:lang w:val="en-US" w:eastAsia="ko-KR"/>
        </w:rPr>
        <w:t>power saving gain</w:t>
      </w:r>
      <w:r w:rsidR="009C3BCA">
        <w:rPr>
          <w:rFonts w:ascii="Times New Roman" w:hAnsi="Times New Roman"/>
          <w:szCs w:val="20"/>
          <w:lang w:val="en-US" w:eastAsia="ko-KR"/>
        </w:rPr>
        <w:t xml:space="preserve"> is evaluated relative to </w:t>
      </w:r>
      <w:r>
        <w:rPr>
          <w:rFonts w:ascii="Times New Roman" w:hAnsi="Times New Roman"/>
          <w:szCs w:val="20"/>
          <w:lang w:val="en-US" w:eastAsia="ko-KR"/>
        </w:rPr>
        <w:t>a</w:t>
      </w:r>
      <w:r w:rsidR="009C3BCA">
        <w:rPr>
          <w:rFonts w:ascii="Times New Roman" w:hAnsi="Times New Roman"/>
          <w:szCs w:val="20"/>
          <w:lang w:val="en-US" w:eastAsia="ko-KR"/>
        </w:rPr>
        <w:t xml:space="preserve"> </w:t>
      </w:r>
      <w:r w:rsidR="009C3BCA">
        <w:rPr>
          <w:rFonts w:ascii="Times New Roman" w:eastAsia="Malgun Gothic" w:hAnsi="Times New Roman"/>
          <w:szCs w:val="20"/>
          <w:lang w:eastAsia="ko-KR"/>
        </w:rPr>
        <w:t xml:space="preserve">baseline assumes UE paging rate </w:t>
      </w:r>
      <m:oMath>
        <m:sSub>
          <m:sSubPr>
            <m:ctrlPr>
              <w:rPr>
                <w:rFonts w:ascii="Cambria Math" w:eastAsia="Malgun Gothic" w:hAnsi="Cambria Math"/>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p, UE</m:t>
            </m:r>
          </m:sub>
        </m:sSub>
        <m:r>
          <w:rPr>
            <w:rFonts w:ascii="Cambria Math" w:eastAsia="Malgun Gothic" w:hAnsi="Cambria Math"/>
            <w:szCs w:val="20"/>
            <w:lang w:val="en-US" w:eastAsia="ko-KR"/>
          </w:rPr>
          <m:t>=0.329%</m:t>
        </m:r>
      </m:oMath>
      <w:r w:rsidR="00E000AF">
        <w:rPr>
          <w:rFonts w:ascii="Times New Roman" w:eastAsia="Malgun Gothic" w:hAnsi="Times New Roman"/>
          <w:szCs w:val="20"/>
          <w:lang w:val="en-US" w:eastAsia="ko-KR"/>
        </w:rPr>
        <w:t xml:space="preserve">, leads to group </w:t>
      </w:r>
      <w:r w:rsidR="00704593">
        <w:rPr>
          <w:rFonts w:ascii="Times New Roman" w:eastAsia="Malgun Gothic" w:hAnsi="Times New Roman"/>
          <w:szCs w:val="20"/>
          <w:lang w:val="en-US" w:eastAsia="ko-KR"/>
        </w:rPr>
        <w:t>paging rate of 10.01% and 19</w:t>
      </w:r>
      <w:r w:rsidR="00E000AF">
        <w:rPr>
          <w:rFonts w:ascii="Times New Roman" w:eastAsia="Malgun Gothic" w:hAnsi="Times New Roman"/>
          <w:szCs w:val="20"/>
          <w:lang w:val="en-US" w:eastAsia="ko-KR"/>
        </w:rPr>
        <w:t>.</w:t>
      </w:r>
      <w:r w:rsidR="00704593">
        <w:rPr>
          <w:rFonts w:ascii="Times New Roman" w:eastAsia="Malgun Gothic" w:hAnsi="Times New Roman"/>
          <w:szCs w:val="20"/>
          <w:lang w:val="en-US" w:eastAsia="ko-KR"/>
        </w:rPr>
        <w:t>0</w:t>
      </w:r>
      <w:r w:rsidR="00E000AF">
        <w:rPr>
          <w:rFonts w:ascii="Times New Roman" w:eastAsia="Malgun Gothic" w:hAnsi="Times New Roman"/>
          <w:szCs w:val="20"/>
          <w:lang w:val="en-US" w:eastAsia="ko-KR"/>
        </w:rPr>
        <w:t>1% for UE group size of 32 and 64, respectively</w:t>
      </w:r>
      <w:r w:rsidR="009C3BCA">
        <w:rPr>
          <w:rFonts w:ascii="Times New Roman" w:eastAsia="Malgun Gothic" w:hAnsi="Times New Roman"/>
          <w:szCs w:val="20"/>
          <w:lang w:val="en-US" w:eastAsia="ko-KR"/>
        </w:rPr>
        <w:t xml:space="preserve">. The </w:t>
      </w:r>
      <w:r w:rsidR="009C3BCA">
        <w:rPr>
          <w:rFonts w:ascii="Times New Roman" w:eastAsia="Malgun Gothic" w:hAnsi="Times New Roman"/>
          <w:szCs w:val="20"/>
          <w:lang w:eastAsia="ko-KR"/>
        </w:rPr>
        <w:t xml:space="preserve">number of SSBs for (re)synchronization </w:t>
      </w:r>
      <w:r w:rsidR="00E000AF">
        <w:rPr>
          <w:rFonts w:ascii="Times New Roman" w:eastAsia="Malgun Gothic" w:hAnsi="Times New Roman"/>
          <w:szCs w:val="20"/>
          <w:lang w:eastAsia="ko-KR"/>
        </w:rPr>
        <w:t xml:space="preserve">assumed </w:t>
      </w:r>
      <w:r w:rsidR="009C3BCA">
        <w:rPr>
          <w:rFonts w:ascii="Times New Roman" w:eastAsia="Malgun Gothic" w:hAnsi="Times New Roman"/>
          <w:szCs w:val="20"/>
          <w:lang w:eastAsia="ko-KR"/>
        </w:rPr>
        <w:t>is one</w:t>
      </w:r>
      <w:r w:rsidR="00E000AF">
        <w:rPr>
          <w:rFonts w:ascii="Times New Roman" w:eastAsia="Malgun Gothic" w:hAnsi="Times New Roman"/>
          <w:szCs w:val="20"/>
          <w:lang w:eastAsia="ko-KR"/>
        </w:rPr>
        <w:t xml:space="preserve">, </w:t>
      </w:r>
      <m:oMath>
        <m:sSub>
          <m:sSubPr>
            <m:ctrlPr>
              <w:rPr>
                <w:rFonts w:ascii="Cambria Math" w:hAnsi="Cambria Math" w:cs="Times"/>
                <w:smallCaps/>
                <w:szCs w:val="20"/>
                <w:lang w:eastAsia="ko-KR"/>
              </w:rPr>
            </m:ctrlPr>
          </m:sSubPr>
          <m:e>
            <m:r>
              <m:rPr>
                <m:sty m:val="p"/>
              </m:rPr>
              <w:rPr>
                <w:rFonts w:ascii="Cambria Math" w:hAnsi="Cambria Math" w:cs="Times"/>
                <w:smallCaps/>
                <w:szCs w:val="20"/>
                <w:lang w:eastAsia="ko-KR"/>
              </w:rPr>
              <m:t>N</m:t>
            </m:r>
          </m:e>
          <m:sub>
            <m:r>
              <m:rPr>
                <m:sty m:val="p"/>
              </m:rPr>
              <w:rPr>
                <w:rFonts w:ascii="Cambria Math" w:hAnsi="Cambria Math" w:cs="Times"/>
                <w:smallCaps/>
                <w:szCs w:val="20"/>
                <w:lang w:eastAsia="ko-KR"/>
              </w:rPr>
              <m:t>SSBs</m:t>
            </m:r>
          </m:sub>
        </m:sSub>
        <m:r>
          <m:rPr>
            <m:sty m:val="p"/>
          </m:rPr>
          <w:rPr>
            <w:rFonts w:ascii="Cambria Math" w:hAnsi="Cambria Math" w:cs="Times"/>
            <w:smallCaps/>
            <w:szCs w:val="20"/>
            <w:lang w:eastAsia="ko-KR"/>
          </w:rPr>
          <m:t>=1</m:t>
        </m:r>
      </m:oMath>
      <w:r w:rsidR="009C3BCA">
        <w:rPr>
          <w:rFonts w:ascii="Times New Roman" w:eastAsia="Malgun Gothic" w:hAnsi="Times New Roman"/>
          <w:szCs w:val="20"/>
          <w:lang w:eastAsia="ko-KR"/>
        </w:rPr>
        <w:t>. The power saving gain for different number of UE subgroups, K, is provided in Table 2 and Table 3 corresponding to</w:t>
      </w:r>
      <w:r w:rsidR="00E000AF">
        <w:rPr>
          <w:rFonts w:ascii="Times New Roman" w:eastAsia="Malgun Gothic" w:hAnsi="Times New Roman"/>
          <w:szCs w:val="20"/>
          <w:lang w:eastAsia="ko-KR"/>
        </w:rPr>
        <w:t xml:space="preserve"> different UE group paging rate</w:t>
      </w:r>
      <w:r w:rsidR="009C3BCA">
        <w:rPr>
          <w:rFonts w:ascii="Times New Roman" w:eastAsia="Malgun Gothic" w:hAnsi="Times New Roman"/>
          <w:szCs w:val="20"/>
          <w:lang w:eastAsia="ko-KR"/>
        </w:rPr>
        <w:t>.</w:t>
      </w:r>
    </w:p>
    <w:p w14:paraId="4519676E" w14:textId="77777777" w:rsidR="00685626" w:rsidRPr="00CC71A5" w:rsidRDefault="00685626" w:rsidP="00143CBC">
      <w:pPr>
        <w:spacing w:line="288" w:lineRule="auto"/>
        <w:ind w:right="-101"/>
        <w:rPr>
          <w:rFonts w:ascii="Times New Roman" w:eastAsia="Malgun Gothic" w:hAnsi="Times New Roman"/>
          <w:szCs w:val="20"/>
          <w:lang w:eastAsia="ko-KR"/>
        </w:rPr>
      </w:pPr>
    </w:p>
    <w:p w14:paraId="5B20564C" w14:textId="54C34982" w:rsidR="00286E72" w:rsidRPr="00023801" w:rsidRDefault="00023801" w:rsidP="00023801">
      <w:pPr>
        <w:spacing w:line="288" w:lineRule="auto"/>
        <w:ind w:right="-101"/>
        <w:jc w:val="center"/>
        <w:rPr>
          <w:rFonts w:ascii="Times New Roman" w:hAnsi="Times New Roman"/>
          <w:b/>
          <w:szCs w:val="20"/>
          <w:lang w:val="en-US" w:eastAsia="ko-KR"/>
        </w:rPr>
      </w:pPr>
      <w:r>
        <w:rPr>
          <w:rFonts w:ascii="Times New Roman" w:hAnsi="Times New Roman"/>
          <w:b/>
          <w:szCs w:val="20"/>
          <w:lang w:val="en-US" w:eastAsia="ko-KR"/>
        </w:rPr>
        <w:t>Table 2</w:t>
      </w:r>
      <w:r w:rsidRPr="00B51972">
        <w:rPr>
          <w:rFonts w:ascii="Times New Roman" w:hAnsi="Times New Roman"/>
          <w:b/>
          <w:szCs w:val="20"/>
          <w:lang w:val="en-US" w:eastAsia="ko-KR"/>
        </w:rPr>
        <w:t xml:space="preserve">: </w:t>
      </w:r>
      <w:r w:rsidR="00571369">
        <w:rPr>
          <w:rFonts w:ascii="Times New Roman" w:hAnsi="Times New Roman"/>
          <w:b/>
          <w:szCs w:val="20"/>
          <w:lang w:val="en-US" w:eastAsia="ko-KR"/>
        </w:rPr>
        <w:t>Power saving gain</w:t>
      </w:r>
      <w:r w:rsidRPr="00B51972">
        <w:rPr>
          <w:rFonts w:ascii="Times New Roman" w:hAnsi="Times New Roman"/>
          <w:b/>
          <w:szCs w:val="20"/>
          <w:lang w:val="en-US" w:eastAsia="ko-KR"/>
        </w:rPr>
        <w:t xml:space="preserve"> for </w:t>
      </w:r>
      <w:r w:rsidR="00245DC1">
        <w:rPr>
          <w:rFonts w:ascii="Times New Roman" w:hAnsi="Times New Roman"/>
          <w:b/>
          <w:szCs w:val="20"/>
          <w:lang w:val="en-US" w:eastAsia="ko-KR"/>
        </w:rPr>
        <w:t xml:space="preserve">UE subgrouping </w:t>
      </w:r>
      <w:r w:rsidR="00E000AF">
        <w:rPr>
          <w:rFonts w:ascii="Times New Roman" w:hAnsi="Times New Roman"/>
          <w:b/>
          <w:szCs w:val="20"/>
          <w:lang w:val="en-US" w:eastAsia="ko-KR"/>
        </w:rPr>
        <w:t xml:space="preserve">w/ </w:t>
      </w:r>
      <w:r w:rsidR="008B6F63">
        <w:rPr>
          <w:rFonts w:ascii="Times New Roman" w:hAnsi="Times New Roman"/>
          <w:b/>
          <w:szCs w:val="20"/>
          <w:lang w:val="en-US" w:eastAsia="ko-KR"/>
        </w:rPr>
        <w:t>group paging rate = 10.0</w:t>
      </w:r>
      <w:r w:rsidR="00245DC1">
        <w:rPr>
          <w:rFonts w:ascii="Times New Roman" w:hAnsi="Times New Roman"/>
          <w:b/>
          <w:szCs w:val="20"/>
          <w:lang w:val="en-US" w:eastAsia="ko-KR"/>
        </w:rPr>
        <w:t>1%</w:t>
      </w:r>
    </w:p>
    <w:tbl>
      <w:tblPr>
        <w:tblStyle w:val="TableGrid20"/>
        <w:tblW w:w="9624" w:type="dxa"/>
        <w:tblLook w:val="0420" w:firstRow="1" w:lastRow="0" w:firstColumn="0" w:lastColumn="0" w:noHBand="0" w:noVBand="1"/>
      </w:tblPr>
      <w:tblGrid>
        <w:gridCol w:w="846"/>
        <w:gridCol w:w="1773"/>
        <w:gridCol w:w="1630"/>
        <w:gridCol w:w="1203"/>
        <w:gridCol w:w="1559"/>
        <w:gridCol w:w="1260"/>
        <w:gridCol w:w="1353"/>
      </w:tblGrid>
      <w:tr w:rsidR="00CD7BAB" w:rsidRPr="00202458" w14:paraId="0E86DEFB" w14:textId="77777777" w:rsidTr="009C3BCA">
        <w:trPr>
          <w:trHeight w:val="24"/>
        </w:trPr>
        <w:tc>
          <w:tcPr>
            <w:tcW w:w="2619" w:type="dxa"/>
            <w:gridSpan w:val="2"/>
            <w:shd w:val="clear" w:color="auto" w:fill="D9D9D9" w:themeFill="background1" w:themeFillShade="D9"/>
            <w:hideMark/>
          </w:tcPr>
          <w:p w14:paraId="51BEA3A7" w14:textId="77777777" w:rsidR="00202458" w:rsidRPr="00202458" w:rsidRDefault="00202458" w:rsidP="00202458">
            <w:pPr>
              <w:spacing w:line="288" w:lineRule="auto"/>
              <w:ind w:right="-101"/>
              <w:rPr>
                <w:rFonts w:ascii="Times New Roman" w:hAnsi="Times New Roman"/>
                <w:szCs w:val="20"/>
                <w:lang w:val="en-US" w:eastAsia="ko-KR"/>
              </w:rPr>
            </w:pPr>
            <w:r w:rsidRPr="00202458">
              <w:rPr>
                <w:rFonts w:ascii="Times New Roman" w:hAnsi="Times New Roman"/>
                <w:b/>
                <w:bCs/>
                <w:szCs w:val="20"/>
                <w:lang w:val="en-US" w:eastAsia="ko-KR"/>
              </w:rPr>
              <w:t>Alternatives</w:t>
            </w:r>
          </w:p>
        </w:tc>
        <w:tc>
          <w:tcPr>
            <w:tcW w:w="1630" w:type="dxa"/>
            <w:shd w:val="clear" w:color="auto" w:fill="D9D9D9" w:themeFill="background1" w:themeFillShade="D9"/>
            <w:hideMark/>
          </w:tcPr>
          <w:p w14:paraId="19991569" w14:textId="77777777" w:rsidR="00202458" w:rsidRPr="00202458" w:rsidRDefault="00202458" w:rsidP="00202458">
            <w:pPr>
              <w:spacing w:line="288" w:lineRule="auto"/>
              <w:ind w:right="-101"/>
              <w:rPr>
                <w:rFonts w:ascii="Times New Roman" w:hAnsi="Times New Roman"/>
                <w:szCs w:val="20"/>
                <w:lang w:val="en-US" w:eastAsia="ko-KR"/>
              </w:rPr>
            </w:pPr>
            <w:r w:rsidRPr="00202458">
              <w:rPr>
                <w:rFonts w:ascii="Times New Roman" w:hAnsi="Times New Roman"/>
                <w:b/>
                <w:bCs/>
                <w:szCs w:val="20"/>
                <w:lang w:val="en-US" w:eastAsia="ko-KR"/>
              </w:rPr>
              <w:t>K=1</w:t>
            </w:r>
          </w:p>
        </w:tc>
        <w:tc>
          <w:tcPr>
            <w:tcW w:w="1203" w:type="dxa"/>
            <w:shd w:val="clear" w:color="auto" w:fill="D9D9D9" w:themeFill="background1" w:themeFillShade="D9"/>
            <w:hideMark/>
          </w:tcPr>
          <w:p w14:paraId="20D72B86" w14:textId="77777777" w:rsidR="00202458" w:rsidRPr="00202458" w:rsidRDefault="00202458" w:rsidP="00202458">
            <w:pPr>
              <w:spacing w:line="288" w:lineRule="auto"/>
              <w:ind w:right="-101"/>
              <w:rPr>
                <w:rFonts w:ascii="Times New Roman" w:hAnsi="Times New Roman"/>
                <w:szCs w:val="20"/>
                <w:lang w:val="en-US" w:eastAsia="ko-KR"/>
              </w:rPr>
            </w:pPr>
            <w:r w:rsidRPr="00202458">
              <w:rPr>
                <w:rFonts w:ascii="Times New Roman" w:hAnsi="Times New Roman"/>
                <w:b/>
                <w:bCs/>
                <w:szCs w:val="20"/>
                <w:lang w:val="en-US" w:eastAsia="ko-KR"/>
              </w:rPr>
              <w:t>K=2</w:t>
            </w:r>
          </w:p>
        </w:tc>
        <w:tc>
          <w:tcPr>
            <w:tcW w:w="1559" w:type="dxa"/>
            <w:shd w:val="clear" w:color="auto" w:fill="D9D9D9" w:themeFill="background1" w:themeFillShade="D9"/>
            <w:hideMark/>
          </w:tcPr>
          <w:p w14:paraId="79AD6701" w14:textId="77777777" w:rsidR="00202458" w:rsidRPr="00202458" w:rsidRDefault="00202458" w:rsidP="00202458">
            <w:pPr>
              <w:spacing w:line="288" w:lineRule="auto"/>
              <w:ind w:right="-101"/>
              <w:rPr>
                <w:rFonts w:ascii="Times New Roman" w:hAnsi="Times New Roman"/>
                <w:szCs w:val="20"/>
                <w:lang w:val="en-US" w:eastAsia="ko-KR"/>
              </w:rPr>
            </w:pPr>
            <w:r w:rsidRPr="00202458">
              <w:rPr>
                <w:rFonts w:ascii="Times New Roman" w:hAnsi="Times New Roman"/>
                <w:b/>
                <w:bCs/>
                <w:szCs w:val="20"/>
                <w:lang w:val="en-US" w:eastAsia="ko-KR"/>
              </w:rPr>
              <w:t>K=4</w:t>
            </w:r>
          </w:p>
        </w:tc>
        <w:tc>
          <w:tcPr>
            <w:tcW w:w="1260" w:type="dxa"/>
            <w:shd w:val="clear" w:color="auto" w:fill="D9D9D9" w:themeFill="background1" w:themeFillShade="D9"/>
            <w:hideMark/>
          </w:tcPr>
          <w:p w14:paraId="0C557B77" w14:textId="77777777" w:rsidR="00202458" w:rsidRPr="00202458" w:rsidRDefault="00202458" w:rsidP="00202458">
            <w:pPr>
              <w:spacing w:line="288" w:lineRule="auto"/>
              <w:ind w:right="-101"/>
              <w:rPr>
                <w:rFonts w:ascii="Times New Roman" w:hAnsi="Times New Roman"/>
                <w:szCs w:val="20"/>
                <w:lang w:val="en-US" w:eastAsia="ko-KR"/>
              </w:rPr>
            </w:pPr>
            <w:r w:rsidRPr="00202458">
              <w:rPr>
                <w:rFonts w:ascii="Times New Roman" w:hAnsi="Times New Roman"/>
                <w:b/>
                <w:bCs/>
                <w:szCs w:val="20"/>
                <w:lang w:val="en-US" w:eastAsia="ko-KR"/>
              </w:rPr>
              <w:t>K=8</w:t>
            </w:r>
          </w:p>
        </w:tc>
        <w:tc>
          <w:tcPr>
            <w:tcW w:w="1353" w:type="dxa"/>
            <w:shd w:val="clear" w:color="auto" w:fill="D9D9D9" w:themeFill="background1" w:themeFillShade="D9"/>
            <w:hideMark/>
          </w:tcPr>
          <w:p w14:paraId="466E3F80" w14:textId="082811E3" w:rsidR="00202458" w:rsidRPr="00202458" w:rsidRDefault="00202458" w:rsidP="00202458">
            <w:pPr>
              <w:spacing w:line="288" w:lineRule="auto"/>
              <w:ind w:right="-101"/>
              <w:rPr>
                <w:rFonts w:ascii="Times New Roman" w:hAnsi="Times New Roman"/>
                <w:szCs w:val="20"/>
                <w:lang w:val="en-US" w:eastAsia="ko-KR"/>
              </w:rPr>
            </w:pPr>
            <w:r w:rsidRPr="00202458">
              <w:rPr>
                <w:rFonts w:ascii="Times New Roman" w:hAnsi="Times New Roman"/>
                <w:b/>
                <w:bCs/>
                <w:szCs w:val="20"/>
                <w:lang w:val="en-US" w:eastAsia="ko-KR"/>
              </w:rPr>
              <w:t>K</w:t>
            </w:r>
            <w:r w:rsidR="00023801">
              <w:rPr>
                <w:rFonts w:ascii="Times New Roman" w:hAnsi="Times New Roman"/>
                <w:b/>
                <w:bCs/>
                <w:szCs w:val="20"/>
                <w:lang w:val="en-US" w:eastAsia="ko-KR"/>
              </w:rPr>
              <w:t>=</w:t>
            </w:r>
            <w:r w:rsidRPr="00202458">
              <w:rPr>
                <w:rFonts w:ascii="Times New Roman" w:hAnsi="Times New Roman"/>
                <w:b/>
                <w:bCs/>
                <w:szCs w:val="20"/>
                <w:lang w:val="en-US" w:eastAsia="ko-KR"/>
              </w:rPr>
              <w:t>16</w:t>
            </w:r>
          </w:p>
        </w:tc>
      </w:tr>
      <w:tr w:rsidR="00CD7BAB" w:rsidRPr="00202458" w14:paraId="146DB1FB" w14:textId="77777777" w:rsidTr="009C3BCA">
        <w:trPr>
          <w:trHeight w:val="20"/>
        </w:trPr>
        <w:tc>
          <w:tcPr>
            <w:tcW w:w="846" w:type="dxa"/>
            <w:vMerge w:val="restart"/>
            <w:hideMark/>
          </w:tcPr>
          <w:p w14:paraId="6724EF9D" w14:textId="77777777" w:rsidR="00202458" w:rsidRPr="00202458" w:rsidRDefault="00202458" w:rsidP="00202458">
            <w:pPr>
              <w:spacing w:line="288" w:lineRule="auto"/>
              <w:ind w:right="-101"/>
              <w:rPr>
                <w:rFonts w:ascii="Times New Roman" w:hAnsi="Times New Roman"/>
                <w:szCs w:val="20"/>
                <w:lang w:val="en-US" w:eastAsia="ko-KR"/>
              </w:rPr>
            </w:pPr>
            <w:r w:rsidRPr="00202458">
              <w:rPr>
                <w:rFonts w:ascii="Times New Roman" w:hAnsi="Times New Roman"/>
                <w:szCs w:val="20"/>
                <w:lang w:val="en-US" w:eastAsia="ko-KR"/>
              </w:rPr>
              <w:t>PEI</w:t>
            </w:r>
          </w:p>
        </w:tc>
        <w:tc>
          <w:tcPr>
            <w:tcW w:w="1772" w:type="dxa"/>
            <w:hideMark/>
          </w:tcPr>
          <w:p w14:paraId="0F094F3A" w14:textId="2B74E2F3" w:rsidR="00202458" w:rsidRPr="00202458" w:rsidRDefault="00202458" w:rsidP="00202458">
            <w:pPr>
              <w:spacing w:line="288" w:lineRule="auto"/>
              <w:ind w:right="-101"/>
              <w:rPr>
                <w:rFonts w:ascii="Times New Roman" w:hAnsi="Times New Roman"/>
                <w:szCs w:val="20"/>
                <w:lang w:val="en-US" w:eastAsia="ko-KR"/>
              </w:rPr>
            </w:pPr>
            <w:r w:rsidRPr="00202458">
              <w:rPr>
                <w:rFonts w:ascii="Times New Roman" w:hAnsi="Times New Roman"/>
                <w:szCs w:val="20"/>
                <w:lang w:val="en-US" w:eastAsia="ko-KR"/>
              </w:rPr>
              <w:t>PDCCH based</w:t>
            </w:r>
          </w:p>
        </w:tc>
        <w:tc>
          <w:tcPr>
            <w:tcW w:w="1630" w:type="dxa"/>
            <w:hideMark/>
          </w:tcPr>
          <w:p w14:paraId="73311AD7" w14:textId="3866C1B6" w:rsidR="00202458" w:rsidRPr="00202458" w:rsidRDefault="009727B3" w:rsidP="00202458">
            <w:pPr>
              <w:spacing w:line="288" w:lineRule="auto"/>
              <w:ind w:right="-101"/>
              <w:rPr>
                <w:rFonts w:ascii="Times New Roman" w:hAnsi="Times New Roman"/>
                <w:szCs w:val="20"/>
                <w:lang w:val="en-US" w:eastAsia="ko-KR"/>
              </w:rPr>
            </w:pPr>
            <w:r>
              <w:rPr>
                <w:rFonts w:ascii="Times New Roman" w:hAnsi="Times New Roman"/>
                <w:szCs w:val="20"/>
                <w:lang w:val="en-US" w:eastAsia="ko-KR"/>
              </w:rPr>
              <w:t>8.95</w:t>
            </w:r>
            <w:r w:rsidR="00202458" w:rsidRPr="00202458">
              <w:rPr>
                <w:rFonts w:ascii="Times New Roman" w:hAnsi="Times New Roman"/>
                <w:szCs w:val="20"/>
                <w:lang w:val="en-US" w:eastAsia="ko-KR"/>
              </w:rPr>
              <w:t>%</w:t>
            </w:r>
          </w:p>
        </w:tc>
        <w:tc>
          <w:tcPr>
            <w:tcW w:w="1203" w:type="dxa"/>
            <w:hideMark/>
          </w:tcPr>
          <w:p w14:paraId="3DDFA1D7" w14:textId="0052CDC8" w:rsidR="00202458" w:rsidRPr="00202458" w:rsidRDefault="009727B3" w:rsidP="00202458">
            <w:pPr>
              <w:spacing w:line="288" w:lineRule="auto"/>
              <w:ind w:right="-101"/>
              <w:rPr>
                <w:rFonts w:ascii="Times New Roman" w:hAnsi="Times New Roman"/>
                <w:szCs w:val="20"/>
                <w:lang w:val="en-US" w:eastAsia="ko-KR"/>
              </w:rPr>
            </w:pPr>
            <w:r>
              <w:rPr>
                <w:rFonts w:ascii="Times New Roman" w:hAnsi="Times New Roman"/>
                <w:szCs w:val="20"/>
                <w:lang w:val="en-US" w:eastAsia="ko-KR"/>
              </w:rPr>
              <w:t>10.27</w:t>
            </w:r>
            <w:r w:rsidR="00202458" w:rsidRPr="00202458">
              <w:rPr>
                <w:rFonts w:ascii="Times New Roman" w:hAnsi="Times New Roman"/>
                <w:szCs w:val="20"/>
                <w:lang w:val="en-US" w:eastAsia="ko-KR"/>
              </w:rPr>
              <w:t>%</w:t>
            </w:r>
          </w:p>
        </w:tc>
        <w:tc>
          <w:tcPr>
            <w:tcW w:w="1559" w:type="dxa"/>
            <w:hideMark/>
          </w:tcPr>
          <w:p w14:paraId="47509922" w14:textId="73A6E19F" w:rsidR="00202458" w:rsidRPr="00202458" w:rsidRDefault="009727B3" w:rsidP="00202458">
            <w:pPr>
              <w:spacing w:line="288" w:lineRule="auto"/>
              <w:ind w:right="-101"/>
              <w:rPr>
                <w:rFonts w:ascii="Times New Roman" w:hAnsi="Times New Roman"/>
                <w:szCs w:val="20"/>
                <w:lang w:val="en-US" w:eastAsia="ko-KR"/>
              </w:rPr>
            </w:pPr>
            <w:r>
              <w:rPr>
                <w:rFonts w:ascii="Times New Roman" w:hAnsi="Times New Roman"/>
                <w:szCs w:val="20"/>
                <w:lang w:val="en-US" w:eastAsia="ko-KR"/>
              </w:rPr>
              <w:t>10.96</w:t>
            </w:r>
            <w:r w:rsidR="00202458" w:rsidRPr="00202458">
              <w:rPr>
                <w:rFonts w:ascii="Times New Roman" w:hAnsi="Times New Roman"/>
                <w:szCs w:val="20"/>
                <w:lang w:val="en-US" w:eastAsia="ko-KR"/>
              </w:rPr>
              <w:t>%</w:t>
            </w:r>
          </w:p>
        </w:tc>
        <w:tc>
          <w:tcPr>
            <w:tcW w:w="1260" w:type="dxa"/>
            <w:hideMark/>
          </w:tcPr>
          <w:p w14:paraId="7A0F99FF" w14:textId="366FBD6A" w:rsidR="00202458" w:rsidRPr="00202458" w:rsidRDefault="009727B3" w:rsidP="00202458">
            <w:pPr>
              <w:spacing w:line="288" w:lineRule="auto"/>
              <w:ind w:right="-101"/>
              <w:rPr>
                <w:rFonts w:ascii="Times New Roman" w:hAnsi="Times New Roman"/>
                <w:szCs w:val="20"/>
                <w:lang w:val="en-US" w:eastAsia="ko-KR"/>
              </w:rPr>
            </w:pPr>
            <w:r>
              <w:rPr>
                <w:rFonts w:ascii="Times New Roman" w:hAnsi="Times New Roman"/>
                <w:szCs w:val="20"/>
                <w:lang w:val="en-US" w:eastAsia="ko-KR"/>
              </w:rPr>
              <w:t>11.31</w:t>
            </w:r>
            <w:r w:rsidR="00202458" w:rsidRPr="00202458">
              <w:rPr>
                <w:rFonts w:ascii="Times New Roman" w:hAnsi="Times New Roman"/>
                <w:szCs w:val="20"/>
                <w:lang w:val="en-US" w:eastAsia="ko-KR"/>
              </w:rPr>
              <w:t>%</w:t>
            </w:r>
          </w:p>
        </w:tc>
        <w:tc>
          <w:tcPr>
            <w:tcW w:w="1353" w:type="dxa"/>
            <w:hideMark/>
          </w:tcPr>
          <w:p w14:paraId="4393B403" w14:textId="796B3E3D" w:rsidR="00202458" w:rsidRPr="00202458" w:rsidRDefault="009727B3" w:rsidP="00202458">
            <w:pPr>
              <w:spacing w:line="288" w:lineRule="auto"/>
              <w:ind w:right="-101"/>
              <w:rPr>
                <w:rFonts w:ascii="Times New Roman" w:hAnsi="Times New Roman"/>
                <w:szCs w:val="20"/>
                <w:lang w:val="en-US" w:eastAsia="ko-KR"/>
              </w:rPr>
            </w:pPr>
            <w:r>
              <w:rPr>
                <w:rFonts w:ascii="Times New Roman" w:hAnsi="Times New Roman"/>
                <w:szCs w:val="20"/>
                <w:lang w:val="en-US" w:eastAsia="ko-KR"/>
              </w:rPr>
              <w:t>11.49</w:t>
            </w:r>
            <w:r w:rsidR="00202458" w:rsidRPr="00202458">
              <w:rPr>
                <w:rFonts w:ascii="Times New Roman" w:hAnsi="Times New Roman"/>
                <w:szCs w:val="20"/>
                <w:lang w:val="en-US" w:eastAsia="ko-KR"/>
              </w:rPr>
              <w:t>%</w:t>
            </w:r>
          </w:p>
        </w:tc>
      </w:tr>
      <w:tr w:rsidR="00CD7BAB" w:rsidRPr="00202458" w14:paraId="7E254B24" w14:textId="77777777" w:rsidTr="009C3BCA">
        <w:trPr>
          <w:trHeight w:val="20"/>
        </w:trPr>
        <w:tc>
          <w:tcPr>
            <w:tcW w:w="0" w:type="auto"/>
            <w:vMerge/>
            <w:hideMark/>
          </w:tcPr>
          <w:p w14:paraId="4F51AA52" w14:textId="77777777" w:rsidR="00202458" w:rsidRPr="00202458" w:rsidRDefault="00202458" w:rsidP="00202458">
            <w:pPr>
              <w:spacing w:line="288" w:lineRule="auto"/>
              <w:ind w:right="-101"/>
              <w:rPr>
                <w:rFonts w:ascii="Times New Roman" w:hAnsi="Times New Roman"/>
                <w:szCs w:val="20"/>
                <w:lang w:val="en-US" w:eastAsia="ko-KR"/>
              </w:rPr>
            </w:pPr>
          </w:p>
        </w:tc>
        <w:tc>
          <w:tcPr>
            <w:tcW w:w="1772" w:type="dxa"/>
            <w:hideMark/>
          </w:tcPr>
          <w:p w14:paraId="0AFFF837" w14:textId="77777777" w:rsidR="00202458" w:rsidRPr="00202458" w:rsidRDefault="00202458" w:rsidP="00202458">
            <w:pPr>
              <w:spacing w:line="288" w:lineRule="auto"/>
              <w:ind w:right="-101"/>
              <w:rPr>
                <w:rFonts w:ascii="Times New Roman" w:hAnsi="Times New Roman"/>
                <w:szCs w:val="20"/>
                <w:lang w:val="en-US" w:eastAsia="ko-KR"/>
              </w:rPr>
            </w:pPr>
            <w:r w:rsidRPr="00202458">
              <w:rPr>
                <w:rFonts w:ascii="Times New Roman" w:hAnsi="Times New Roman"/>
                <w:szCs w:val="20"/>
                <w:lang w:val="en-US" w:eastAsia="ko-KR"/>
              </w:rPr>
              <w:t>RS based</w:t>
            </w:r>
          </w:p>
        </w:tc>
        <w:tc>
          <w:tcPr>
            <w:tcW w:w="1630" w:type="dxa"/>
            <w:hideMark/>
          </w:tcPr>
          <w:p w14:paraId="18E20317" w14:textId="43347E75" w:rsidR="00202458" w:rsidRPr="00202458" w:rsidRDefault="009727B3" w:rsidP="00202458">
            <w:pPr>
              <w:spacing w:line="288" w:lineRule="auto"/>
              <w:ind w:right="-101"/>
              <w:rPr>
                <w:rFonts w:ascii="Times New Roman" w:hAnsi="Times New Roman"/>
                <w:szCs w:val="20"/>
                <w:lang w:val="en-US" w:eastAsia="ko-KR"/>
              </w:rPr>
            </w:pPr>
            <w:r>
              <w:rPr>
                <w:rFonts w:ascii="Times New Roman" w:hAnsi="Times New Roman"/>
                <w:szCs w:val="20"/>
                <w:lang w:val="en-US" w:eastAsia="ko-KR"/>
              </w:rPr>
              <w:t>15.40</w:t>
            </w:r>
            <w:r w:rsidR="00202458" w:rsidRPr="00202458">
              <w:rPr>
                <w:rFonts w:ascii="Times New Roman" w:hAnsi="Times New Roman"/>
                <w:szCs w:val="20"/>
                <w:lang w:val="en-US" w:eastAsia="ko-KR"/>
              </w:rPr>
              <w:t>%</w:t>
            </w:r>
          </w:p>
        </w:tc>
        <w:tc>
          <w:tcPr>
            <w:tcW w:w="1203" w:type="dxa"/>
            <w:hideMark/>
          </w:tcPr>
          <w:p w14:paraId="319D4A2B" w14:textId="06E4FC52" w:rsidR="00202458" w:rsidRPr="00202458" w:rsidRDefault="009727B3" w:rsidP="00202458">
            <w:pPr>
              <w:spacing w:line="288" w:lineRule="auto"/>
              <w:ind w:right="-101"/>
              <w:rPr>
                <w:rFonts w:ascii="Times New Roman" w:hAnsi="Times New Roman"/>
                <w:szCs w:val="20"/>
                <w:lang w:val="en-US" w:eastAsia="ko-KR"/>
              </w:rPr>
            </w:pPr>
            <w:r>
              <w:rPr>
                <w:rFonts w:ascii="Times New Roman" w:hAnsi="Times New Roman"/>
                <w:szCs w:val="20"/>
                <w:lang w:val="en-US" w:eastAsia="ko-KR"/>
              </w:rPr>
              <w:t>16.90</w:t>
            </w:r>
            <w:r w:rsidR="00202458" w:rsidRPr="00202458">
              <w:rPr>
                <w:rFonts w:ascii="Times New Roman" w:hAnsi="Times New Roman"/>
                <w:szCs w:val="20"/>
                <w:lang w:val="en-US" w:eastAsia="ko-KR"/>
              </w:rPr>
              <w:t>%</w:t>
            </w:r>
          </w:p>
        </w:tc>
        <w:tc>
          <w:tcPr>
            <w:tcW w:w="1559" w:type="dxa"/>
            <w:hideMark/>
          </w:tcPr>
          <w:p w14:paraId="7A333207" w14:textId="4BB64AC3" w:rsidR="00202458" w:rsidRPr="00202458" w:rsidRDefault="009727B3" w:rsidP="00202458">
            <w:pPr>
              <w:spacing w:line="288" w:lineRule="auto"/>
              <w:ind w:right="-101"/>
              <w:rPr>
                <w:rFonts w:ascii="Times New Roman" w:hAnsi="Times New Roman"/>
                <w:szCs w:val="20"/>
                <w:lang w:val="en-US" w:eastAsia="ko-KR"/>
              </w:rPr>
            </w:pPr>
            <w:r>
              <w:rPr>
                <w:rFonts w:ascii="Times New Roman" w:hAnsi="Times New Roman"/>
                <w:szCs w:val="20"/>
                <w:lang w:val="en-US" w:eastAsia="ko-KR"/>
              </w:rPr>
              <w:t>17.68</w:t>
            </w:r>
            <w:r w:rsidR="00202458" w:rsidRPr="00202458">
              <w:rPr>
                <w:rFonts w:ascii="Times New Roman" w:hAnsi="Times New Roman"/>
                <w:szCs w:val="20"/>
                <w:lang w:val="en-US" w:eastAsia="ko-KR"/>
              </w:rPr>
              <w:t>%</w:t>
            </w:r>
          </w:p>
        </w:tc>
        <w:tc>
          <w:tcPr>
            <w:tcW w:w="1260" w:type="dxa"/>
            <w:hideMark/>
          </w:tcPr>
          <w:p w14:paraId="191331A7" w14:textId="13D78E30" w:rsidR="00202458" w:rsidRPr="00202458" w:rsidRDefault="009727B3" w:rsidP="00202458">
            <w:pPr>
              <w:spacing w:line="288" w:lineRule="auto"/>
              <w:ind w:right="-101"/>
              <w:rPr>
                <w:rFonts w:ascii="Times New Roman" w:hAnsi="Times New Roman"/>
                <w:szCs w:val="20"/>
                <w:lang w:val="en-US" w:eastAsia="ko-KR"/>
              </w:rPr>
            </w:pPr>
            <w:r>
              <w:rPr>
                <w:rFonts w:ascii="Times New Roman" w:hAnsi="Times New Roman"/>
                <w:szCs w:val="20"/>
                <w:lang w:val="en-US" w:eastAsia="ko-KR"/>
              </w:rPr>
              <w:t>18.08</w:t>
            </w:r>
            <w:r w:rsidR="00202458" w:rsidRPr="00202458">
              <w:rPr>
                <w:rFonts w:ascii="Times New Roman" w:hAnsi="Times New Roman"/>
                <w:szCs w:val="20"/>
                <w:lang w:val="en-US" w:eastAsia="ko-KR"/>
              </w:rPr>
              <w:t>%</w:t>
            </w:r>
          </w:p>
        </w:tc>
        <w:tc>
          <w:tcPr>
            <w:tcW w:w="1353" w:type="dxa"/>
            <w:hideMark/>
          </w:tcPr>
          <w:p w14:paraId="106497EE" w14:textId="0F0AF79B" w:rsidR="00202458" w:rsidRPr="00202458" w:rsidRDefault="009727B3" w:rsidP="00202458">
            <w:pPr>
              <w:spacing w:line="288" w:lineRule="auto"/>
              <w:ind w:right="-101"/>
              <w:rPr>
                <w:rFonts w:ascii="Times New Roman" w:hAnsi="Times New Roman"/>
                <w:szCs w:val="20"/>
                <w:lang w:val="en-US" w:eastAsia="ko-KR"/>
              </w:rPr>
            </w:pPr>
            <w:r>
              <w:rPr>
                <w:rFonts w:ascii="Times New Roman" w:hAnsi="Times New Roman"/>
                <w:szCs w:val="20"/>
                <w:lang w:val="en-US" w:eastAsia="ko-KR"/>
              </w:rPr>
              <w:t>18.28</w:t>
            </w:r>
            <w:r w:rsidR="00202458" w:rsidRPr="00202458">
              <w:rPr>
                <w:rFonts w:ascii="Times New Roman" w:hAnsi="Times New Roman"/>
                <w:szCs w:val="20"/>
                <w:lang w:val="en-US" w:eastAsia="ko-KR"/>
              </w:rPr>
              <w:t>%</w:t>
            </w:r>
          </w:p>
        </w:tc>
      </w:tr>
      <w:tr w:rsidR="00CD7BAB" w:rsidRPr="00202458" w14:paraId="267827AF" w14:textId="77777777" w:rsidTr="009C3BCA">
        <w:trPr>
          <w:trHeight w:val="24"/>
        </w:trPr>
        <w:tc>
          <w:tcPr>
            <w:tcW w:w="2619" w:type="dxa"/>
            <w:gridSpan w:val="2"/>
            <w:hideMark/>
          </w:tcPr>
          <w:p w14:paraId="77C0A16E" w14:textId="360FF92F" w:rsidR="00202458" w:rsidRPr="00202458" w:rsidRDefault="002E5BFE" w:rsidP="00202458">
            <w:pPr>
              <w:spacing w:line="288" w:lineRule="auto"/>
              <w:ind w:right="-101"/>
              <w:rPr>
                <w:rFonts w:ascii="Times New Roman" w:hAnsi="Times New Roman"/>
                <w:szCs w:val="20"/>
                <w:lang w:val="en-US" w:eastAsia="ko-KR"/>
              </w:rPr>
            </w:pPr>
            <w:r>
              <w:rPr>
                <w:rFonts w:ascii="Times New Roman" w:hAnsi="Times New Roman"/>
                <w:szCs w:val="20"/>
                <w:lang w:val="en-US" w:eastAsia="ko-KR"/>
              </w:rPr>
              <w:t>Paging</w:t>
            </w:r>
            <w:r w:rsidR="00202458" w:rsidRPr="00202458">
              <w:rPr>
                <w:rFonts w:ascii="Times New Roman" w:hAnsi="Times New Roman"/>
                <w:szCs w:val="20"/>
                <w:lang w:val="en-US" w:eastAsia="ko-KR"/>
              </w:rPr>
              <w:t xml:space="preserve"> PDCCH</w:t>
            </w:r>
          </w:p>
        </w:tc>
        <w:tc>
          <w:tcPr>
            <w:tcW w:w="1630" w:type="dxa"/>
            <w:hideMark/>
          </w:tcPr>
          <w:p w14:paraId="33FDF4D2" w14:textId="77777777" w:rsidR="00202458" w:rsidRPr="00202458" w:rsidRDefault="00202458" w:rsidP="00202458">
            <w:pPr>
              <w:spacing w:line="288" w:lineRule="auto"/>
              <w:ind w:right="-101"/>
              <w:rPr>
                <w:rFonts w:ascii="Times New Roman" w:hAnsi="Times New Roman"/>
                <w:szCs w:val="20"/>
                <w:lang w:val="en-US" w:eastAsia="ko-KR"/>
              </w:rPr>
            </w:pPr>
            <w:r w:rsidRPr="00202458">
              <w:rPr>
                <w:rFonts w:ascii="Times New Roman" w:hAnsi="Times New Roman"/>
                <w:szCs w:val="20"/>
                <w:lang w:val="en-US" w:eastAsia="ko-KR"/>
              </w:rPr>
              <w:t>0%</w:t>
            </w:r>
          </w:p>
        </w:tc>
        <w:tc>
          <w:tcPr>
            <w:tcW w:w="1203" w:type="dxa"/>
            <w:hideMark/>
          </w:tcPr>
          <w:p w14:paraId="30A5D982" w14:textId="611FD607" w:rsidR="00202458" w:rsidRPr="00202458" w:rsidRDefault="009727B3" w:rsidP="00202458">
            <w:pPr>
              <w:spacing w:line="288" w:lineRule="auto"/>
              <w:ind w:right="-101"/>
              <w:rPr>
                <w:rFonts w:ascii="Times New Roman" w:hAnsi="Times New Roman"/>
                <w:szCs w:val="20"/>
                <w:lang w:val="en-US" w:eastAsia="ko-KR"/>
              </w:rPr>
            </w:pPr>
            <w:r>
              <w:rPr>
                <w:rFonts w:ascii="Times New Roman" w:hAnsi="Times New Roman"/>
                <w:szCs w:val="20"/>
                <w:lang w:val="en-US" w:eastAsia="ko-KR"/>
              </w:rPr>
              <w:t>0.57</w:t>
            </w:r>
            <w:r w:rsidR="00202458" w:rsidRPr="00202458">
              <w:rPr>
                <w:rFonts w:ascii="Times New Roman" w:hAnsi="Times New Roman"/>
                <w:szCs w:val="20"/>
                <w:lang w:val="en-US" w:eastAsia="ko-KR"/>
              </w:rPr>
              <w:t>%</w:t>
            </w:r>
          </w:p>
        </w:tc>
        <w:tc>
          <w:tcPr>
            <w:tcW w:w="1559" w:type="dxa"/>
            <w:hideMark/>
          </w:tcPr>
          <w:p w14:paraId="65961310" w14:textId="12BD42B6" w:rsidR="00202458" w:rsidRPr="00202458" w:rsidRDefault="009727B3" w:rsidP="00202458">
            <w:pPr>
              <w:spacing w:line="288" w:lineRule="auto"/>
              <w:ind w:right="-101"/>
              <w:rPr>
                <w:rFonts w:ascii="Times New Roman" w:hAnsi="Times New Roman"/>
                <w:szCs w:val="20"/>
                <w:lang w:val="en-US" w:eastAsia="ko-KR"/>
              </w:rPr>
            </w:pPr>
            <w:r>
              <w:rPr>
                <w:rFonts w:ascii="Times New Roman" w:hAnsi="Times New Roman"/>
                <w:szCs w:val="20"/>
                <w:lang w:val="en-US" w:eastAsia="ko-KR"/>
              </w:rPr>
              <w:t>0.86</w:t>
            </w:r>
            <w:r w:rsidR="00202458" w:rsidRPr="00202458">
              <w:rPr>
                <w:rFonts w:ascii="Times New Roman" w:hAnsi="Times New Roman"/>
                <w:szCs w:val="20"/>
                <w:lang w:val="en-US" w:eastAsia="ko-KR"/>
              </w:rPr>
              <w:t>%</w:t>
            </w:r>
          </w:p>
        </w:tc>
        <w:tc>
          <w:tcPr>
            <w:tcW w:w="1260" w:type="dxa"/>
            <w:hideMark/>
          </w:tcPr>
          <w:p w14:paraId="4966278D" w14:textId="47C20BD9" w:rsidR="00202458" w:rsidRPr="00202458" w:rsidRDefault="009727B3" w:rsidP="00202458">
            <w:pPr>
              <w:spacing w:line="288" w:lineRule="auto"/>
              <w:ind w:right="-101"/>
              <w:rPr>
                <w:rFonts w:ascii="Times New Roman" w:hAnsi="Times New Roman"/>
                <w:szCs w:val="20"/>
                <w:lang w:val="en-US" w:eastAsia="ko-KR"/>
              </w:rPr>
            </w:pPr>
            <w:r>
              <w:rPr>
                <w:rFonts w:ascii="Times New Roman" w:hAnsi="Times New Roman"/>
                <w:szCs w:val="20"/>
                <w:lang w:val="en-US" w:eastAsia="ko-KR"/>
              </w:rPr>
              <w:t>1.02</w:t>
            </w:r>
            <w:r w:rsidR="00202458" w:rsidRPr="00202458">
              <w:rPr>
                <w:rFonts w:ascii="Times New Roman" w:hAnsi="Times New Roman"/>
                <w:szCs w:val="20"/>
                <w:lang w:val="en-US" w:eastAsia="ko-KR"/>
              </w:rPr>
              <w:t>%</w:t>
            </w:r>
          </w:p>
        </w:tc>
        <w:tc>
          <w:tcPr>
            <w:tcW w:w="1353" w:type="dxa"/>
            <w:hideMark/>
          </w:tcPr>
          <w:p w14:paraId="6F0824C9" w14:textId="46C16AF1" w:rsidR="00202458" w:rsidRPr="00202458" w:rsidRDefault="009727B3" w:rsidP="00202458">
            <w:pPr>
              <w:spacing w:line="288" w:lineRule="auto"/>
              <w:ind w:right="-101"/>
              <w:rPr>
                <w:rFonts w:ascii="Times New Roman" w:hAnsi="Times New Roman"/>
                <w:szCs w:val="20"/>
                <w:lang w:val="en-US" w:eastAsia="ko-KR"/>
              </w:rPr>
            </w:pPr>
            <w:r>
              <w:rPr>
                <w:rFonts w:ascii="Times New Roman" w:hAnsi="Times New Roman"/>
                <w:szCs w:val="20"/>
                <w:lang w:val="en-US" w:eastAsia="ko-KR"/>
              </w:rPr>
              <w:t>1.09</w:t>
            </w:r>
            <w:r w:rsidR="00202458" w:rsidRPr="00202458">
              <w:rPr>
                <w:rFonts w:ascii="Times New Roman" w:hAnsi="Times New Roman"/>
                <w:szCs w:val="20"/>
                <w:lang w:val="en-US" w:eastAsia="ko-KR"/>
              </w:rPr>
              <w:t>%</w:t>
            </w:r>
          </w:p>
        </w:tc>
      </w:tr>
    </w:tbl>
    <w:p w14:paraId="39ACCD3E" w14:textId="7AA1D208" w:rsidR="009C3BCA" w:rsidRDefault="009C3BCA" w:rsidP="009C3BCA">
      <w:pPr>
        <w:spacing w:line="288" w:lineRule="auto"/>
        <w:ind w:right="-101"/>
        <w:rPr>
          <w:rFonts w:ascii="Times New Roman" w:hAnsi="Times New Roman"/>
          <w:szCs w:val="20"/>
          <w:lang w:val="en-US" w:eastAsia="ko-KR"/>
        </w:rPr>
      </w:pPr>
    </w:p>
    <w:p w14:paraId="2D036C67" w14:textId="77777777" w:rsidR="00685626" w:rsidRDefault="00685626" w:rsidP="009C3BCA">
      <w:pPr>
        <w:spacing w:line="288" w:lineRule="auto"/>
        <w:ind w:right="-101"/>
        <w:rPr>
          <w:rFonts w:ascii="Times New Roman" w:hAnsi="Times New Roman"/>
          <w:szCs w:val="20"/>
          <w:lang w:val="en-US" w:eastAsia="ko-KR"/>
        </w:rPr>
      </w:pPr>
    </w:p>
    <w:p w14:paraId="73F05948" w14:textId="61D095B9" w:rsidR="009C3BCA" w:rsidRPr="009C3BCA" w:rsidRDefault="009C3BCA" w:rsidP="009C3BCA">
      <w:pPr>
        <w:spacing w:line="288" w:lineRule="auto"/>
        <w:ind w:right="-101"/>
        <w:jc w:val="center"/>
        <w:rPr>
          <w:rFonts w:ascii="Times New Roman" w:hAnsi="Times New Roman"/>
          <w:b/>
          <w:szCs w:val="20"/>
          <w:lang w:val="en-US" w:eastAsia="ko-KR"/>
        </w:rPr>
      </w:pPr>
      <w:r>
        <w:rPr>
          <w:rFonts w:ascii="Times New Roman" w:hAnsi="Times New Roman"/>
          <w:b/>
          <w:szCs w:val="20"/>
          <w:lang w:val="en-US" w:eastAsia="ko-KR"/>
        </w:rPr>
        <w:t>Table 3</w:t>
      </w:r>
      <w:r w:rsidR="00571369">
        <w:rPr>
          <w:rFonts w:ascii="Times New Roman" w:hAnsi="Times New Roman"/>
          <w:b/>
          <w:szCs w:val="20"/>
          <w:lang w:val="en-US" w:eastAsia="ko-KR"/>
        </w:rPr>
        <w:t>: Power saving gain</w:t>
      </w:r>
      <w:r w:rsidRPr="00B51972">
        <w:rPr>
          <w:rFonts w:ascii="Times New Roman" w:hAnsi="Times New Roman"/>
          <w:b/>
          <w:szCs w:val="20"/>
          <w:lang w:val="en-US" w:eastAsia="ko-KR"/>
        </w:rPr>
        <w:t xml:space="preserve"> for </w:t>
      </w:r>
      <w:r>
        <w:rPr>
          <w:rFonts w:ascii="Times New Roman" w:hAnsi="Times New Roman"/>
          <w:b/>
          <w:szCs w:val="20"/>
          <w:lang w:val="en-US" w:eastAsia="ko-KR"/>
        </w:rPr>
        <w:t>UE sub</w:t>
      </w:r>
      <w:r w:rsidR="00E000AF">
        <w:rPr>
          <w:rFonts w:ascii="Times New Roman" w:hAnsi="Times New Roman"/>
          <w:b/>
          <w:szCs w:val="20"/>
          <w:lang w:val="en-US" w:eastAsia="ko-KR"/>
        </w:rPr>
        <w:t xml:space="preserve">grouping w/ </w:t>
      </w:r>
      <w:r w:rsidR="008B6F63">
        <w:rPr>
          <w:rFonts w:ascii="Times New Roman" w:hAnsi="Times New Roman"/>
          <w:b/>
          <w:szCs w:val="20"/>
          <w:lang w:val="en-US" w:eastAsia="ko-KR"/>
        </w:rPr>
        <w:t>group paging rate = 19</w:t>
      </w:r>
      <w:r w:rsidR="00245DC1">
        <w:rPr>
          <w:rFonts w:ascii="Times New Roman" w:hAnsi="Times New Roman"/>
          <w:b/>
          <w:szCs w:val="20"/>
          <w:lang w:val="en-US" w:eastAsia="ko-KR"/>
        </w:rPr>
        <w:t>.</w:t>
      </w:r>
      <w:r w:rsidR="008B6F63">
        <w:rPr>
          <w:rFonts w:ascii="Times New Roman" w:hAnsi="Times New Roman"/>
          <w:b/>
          <w:szCs w:val="20"/>
          <w:lang w:val="en-US" w:eastAsia="ko-KR"/>
        </w:rPr>
        <w:t>02</w:t>
      </w:r>
      <w:r w:rsidR="00245DC1">
        <w:rPr>
          <w:rFonts w:ascii="Times New Roman" w:hAnsi="Times New Roman"/>
          <w:b/>
          <w:szCs w:val="20"/>
          <w:lang w:val="en-US" w:eastAsia="ko-KR"/>
        </w:rPr>
        <w:t>%</w:t>
      </w:r>
    </w:p>
    <w:tbl>
      <w:tblPr>
        <w:tblStyle w:val="TableGrid20"/>
        <w:tblW w:w="9624" w:type="dxa"/>
        <w:tblLook w:val="0420" w:firstRow="1" w:lastRow="0" w:firstColumn="0" w:lastColumn="0" w:noHBand="0" w:noVBand="1"/>
      </w:tblPr>
      <w:tblGrid>
        <w:gridCol w:w="846"/>
        <w:gridCol w:w="1773"/>
        <w:gridCol w:w="1630"/>
        <w:gridCol w:w="1203"/>
        <w:gridCol w:w="1559"/>
        <w:gridCol w:w="1260"/>
        <w:gridCol w:w="1353"/>
      </w:tblGrid>
      <w:tr w:rsidR="009C3BCA" w:rsidRPr="00202458" w14:paraId="1D6F1EA7" w14:textId="77777777" w:rsidTr="009C3BCA">
        <w:trPr>
          <w:trHeight w:val="24"/>
        </w:trPr>
        <w:tc>
          <w:tcPr>
            <w:tcW w:w="2619" w:type="dxa"/>
            <w:gridSpan w:val="2"/>
            <w:shd w:val="clear" w:color="auto" w:fill="D9D9D9" w:themeFill="background1" w:themeFillShade="D9"/>
            <w:hideMark/>
          </w:tcPr>
          <w:p w14:paraId="1886E05B" w14:textId="77777777" w:rsidR="009C3BCA" w:rsidRPr="00202458" w:rsidRDefault="009C3BCA" w:rsidP="00697418">
            <w:pPr>
              <w:spacing w:line="288" w:lineRule="auto"/>
              <w:ind w:right="-101"/>
              <w:rPr>
                <w:rFonts w:ascii="Times New Roman" w:hAnsi="Times New Roman"/>
                <w:szCs w:val="20"/>
                <w:lang w:val="en-US" w:eastAsia="ko-KR"/>
              </w:rPr>
            </w:pPr>
            <w:r w:rsidRPr="00202458">
              <w:rPr>
                <w:rFonts w:ascii="Times New Roman" w:hAnsi="Times New Roman"/>
                <w:b/>
                <w:bCs/>
                <w:szCs w:val="20"/>
                <w:lang w:val="en-US" w:eastAsia="ko-KR"/>
              </w:rPr>
              <w:lastRenderedPageBreak/>
              <w:t>Alternatives</w:t>
            </w:r>
          </w:p>
        </w:tc>
        <w:tc>
          <w:tcPr>
            <w:tcW w:w="1630" w:type="dxa"/>
            <w:shd w:val="clear" w:color="auto" w:fill="D9D9D9" w:themeFill="background1" w:themeFillShade="D9"/>
            <w:hideMark/>
          </w:tcPr>
          <w:p w14:paraId="0959CAC5" w14:textId="77777777" w:rsidR="009C3BCA" w:rsidRPr="00202458" w:rsidRDefault="009C3BCA" w:rsidP="00697418">
            <w:pPr>
              <w:spacing w:line="288" w:lineRule="auto"/>
              <w:ind w:right="-101"/>
              <w:rPr>
                <w:rFonts w:ascii="Times New Roman" w:hAnsi="Times New Roman"/>
                <w:szCs w:val="20"/>
                <w:lang w:val="en-US" w:eastAsia="ko-KR"/>
              </w:rPr>
            </w:pPr>
            <w:r w:rsidRPr="00202458">
              <w:rPr>
                <w:rFonts w:ascii="Times New Roman" w:hAnsi="Times New Roman"/>
                <w:b/>
                <w:bCs/>
                <w:szCs w:val="20"/>
                <w:lang w:val="en-US" w:eastAsia="ko-KR"/>
              </w:rPr>
              <w:t>K=1</w:t>
            </w:r>
          </w:p>
        </w:tc>
        <w:tc>
          <w:tcPr>
            <w:tcW w:w="1203" w:type="dxa"/>
            <w:shd w:val="clear" w:color="auto" w:fill="D9D9D9" w:themeFill="background1" w:themeFillShade="D9"/>
            <w:hideMark/>
          </w:tcPr>
          <w:p w14:paraId="54C49486" w14:textId="77777777" w:rsidR="009C3BCA" w:rsidRPr="00202458" w:rsidRDefault="009C3BCA" w:rsidP="00697418">
            <w:pPr>
              <w:spacing w:line="288" w:lineRule="auto"/>
              <w:ind w:right="-101"/>
              <w:rPr>
                <w:rFonts w:ascii="Times New Roman" w:hAnsi="Times New Roman"/>
                <w:szCs w:val="20"/>
                <w:lang w:val="en-US" w:eastAsia="ko-KR"/>
              </w:rPr>
            </w:pPr>
            <w:r w:rsidRPr="00202458">
              <w:rPr>
                <w:rFonts w:ascii="Times New Roman" w:hAnsi="Times New Roman"/>
                <w:b/>
                <w:bCs/>
                <w:szCs w:val="20"/>
                <w:lang w:val="en-US" w:eastAsia="ko-KR"/>
              </w:rPr>
              <w:t>K=2</w:t>
            </w:r>
          </w:p>
        </w:tc>
        <w:tc>
          <w:tcPr>
            <w:tcW w:w="1559" w:type="dxa"/>
            <w:shd w:val="clear" w:color="auto" w:fill="D9D9D9" w:themeFill="background1" w:themeFillShade="D9"/>
            <w:hideMark/>
          </w:tcPr>
          <w:p w14:paraId="1482B1EC" w14:textId="77777777" w:rsidR="009C3BCA" w:rsidRPr="00202458" w:rsidRDefault="009C3BCA" w:rsidP="00697418">
            <w:pPr>
              <w:spacing w:line="288" w:lineRule="auto"/>
              <w:ind w:right="-101"/>
              <w:rPr>
                <w:rFonts w:ascii="Times New Roman" w:hAnsi="Times New Roman"/>
                <w:szCs w:val="20"/>
                <w:lang w:val="en-US" w:eastAsia="ko-KR"/>
              </w:rPr>
            </w:pPr>
            <w:r w:rsidRPr="00202458">
              <w:rPr>
                <w:rFonts w:ascii="Times New Roman" w:hAnsi="Times New Roman"/>
                <w:b/>
                <w:bCs/>
                <w:szCs w:val="20"/>
                <w:lang w:val="en-US" w:eastAsia="ko-KR"/>
              </w:rPr>
              <w:t>K=4</w:t>
            </w:r>
          </w:p>
        </w:tc>
        <w:tc>
          <w:tcPr>
            <w:tcW w:w="1260" w:type="dxa"/>
            <w:shd w:val="clear" w:color="auto" w:fill="D9D9D9" w:themeFill="background1" w:themeFillShade="D9"/>
            <w:hideMark/>
          </w:tcPr>
          <w:p w14:paraId="74F06B05" w14:textId="77777777" w:rsidR="009C3BCA" w:rsidRPr="00202458" w:rsidRDefault="009C3BCA" w:rsidP="00697418">
            <w:pPr>
              <w:spacing w:line="288" w:lineRule="auto"/>
              <w:ind w:right="-101"/>
              <w:rPr>
                <w:rFonts w:ascii="Times New Roman" w:hAnsi="Times New Roman"/>
                <w:szCs w:val="20"/>
                <w:lang w:val="en-US" w:eastAsia="ko-KR"/>
              </w:rPr>
            </w:pPr>
            <w:r w:rsidRPr="00202458">
              <w:rPr>
                <w:rFonts w:ascii="Times New Roman" w:hAnsi="Times New Roman"/>
                <w:b/>
                <w:bCs/>
                <w:szCs w:val="20"/>
                <w:lang w:val="en-US" w:eastAsia="ko-KR"/>
              </w:rPr>
              <w:t>K=8</w:t>
            </w:r>
          </w:p>
        </w:tc>
        <w:tc>
          <w:tcPr>
            <w:tcW w:w="1353" w:type="dxa"/>
            <w:shd w:val="clear" w:color="auto" w:fill="D9D9D9" w:themeFill="background1" w:themeFillShade="D9"/>
            <w:hideMark/>
          </w:tcPr>
          <w:p w14:paraId="4646992D" w14:textId="77777777" w:rsidR="009C3BCA" w:rsidRPr="00202458" w:rsidRDefault="009C3BCA" w:rsidP="00697418">
            <w:pPr>
              <w:spacing w:line="288" w:lineRule="auto"/>
              <w:ind w:right="-101"/>
              <w:rPr>
                <w:rFonts w:ascii="Times New Roman" w:hAnsi="Times New Roman"/>
                <w:szCs w:val="20"/>
                <w:lang w:val="en-US" w:eastAsia="ko-KR"/>
              </w:rPr>
            </w:pPr>
            <w:r w:rsidRPr="00202458">
              <w:rPr>
                <w:rFonts w:ascii="Times New Roman" w:hAnsi="Times New Roman"/>
                <w:b/>
                <w:bCs/>
                <w:szCs w:val="20"/>
                <w:lang w:val="en-US" w:eastAsia="ko-KR"/>
              </w:rPr>
              <w:t>K</w:t>
            </w:r>
            <w:r>
              <w:rPr>
                <w:rFonts w:ascii="Times New Roman" w:hAnsi="Times New Roman"/>
                <w:b/>
                <w:bCs/>
                <w:szCs w:val="20"/>
                <w:lang w:val="en-US" w:eastAsia="ko-KR"/>
              </w:rPr>
              <w:t>=</w:t>
            </w:r>
            <w:r w:rsidRPr="00202458">
              <w:rPr>
                <w:rFonts w:ascii="Times New Roman" w:hAnsi="Times New Roman"/>
                <w:b/>
                <w:bCs/>
                <w:szCs w:val="20"/>
                <w:lang w:val="en-US" w:eastAsia="ko-KR"/>
              </w:rPr>
              <w:t>16</w:t>
            </w:r>
          </w:p>
        </w:tc>
      </w:tr>
      <w:tr w:rsidR="009C3BCA" w:rsidRPr="00202458" w14:paraId="4E608AD5" w14:textId="77777777" w:rsidTr="00245DC1">
        <w:trPr>
          <w:trHeight w:val="20"/>
        </w:trPr>
        <w:tc>
          <w:tcPr>
            <w:tcW w:w="846" w:type="dxa"/>
            <w:vMerge w:val="restart"/>
            <w:hideMark/>
          </w:tcPr>
          <w:p w14:paraId="4AF7B533" w14:textId="77777777" w:rsidR="009C3BCA" w:rsidRPr="00202458" w:rsidRDefault="009C3BCA" w:rsidP="00697418">
            <w:pPr>
              <w:spacing w:line="288" w:lineRule="auto"/>
              <w:ind w:right="-101"/>
              <w:rPr>
                <w:rFonts w:ascii="Times New Roman" w:hAnsi="Times New Roman"/>
                <w:szCs w:val="20"/>
                <w:lang w:val="en-US" w:eastAsia="ko-KR"/>
              </w:rPr>
            </w:pPr>
            <w:r w:rsidRPr="00202458">
              <w:rPr>
                <w:rFonts w:ascii="Times New Roman" w:hAnsi="Times New Roman"/>
                <w:szCs w:val="20"/>
                <w:lang w:val="en-US" w:eastAsia="ko-KR"/>
              </w:rPr>
              <w:t>PEI</w:t>
            </w:r>
          </w:p>
        </w:tc>
        <w:tc>
          <w:tcPr>
            <w:tcW w:w="1773" w:type="dxa"/>
            <w:hideMark/>
          </w:tcPr>
          <w:p w14:paraId="1BEF38C6" w14:textId="77777777" w:rsidR="009C3BCA" w:rsidRPr="00202458" w:rsidRDefault="009C3BCA" w:rsidP="00697418">
            <w:pPr>
              <w:spacing w:line="288" w:lineRule="auto"/>
              <w:ind w:right="-101"/>
              <w:rPr>
                <w:rFonts w:ascii="Times New Roman" w:hAnsi="Times New Roman"/>
                <w:szCs w:val="20"/>
                <w:lang w:val="en-US" w:eastAsia="ko-KR"/>
              </w:rPr>
            </w:pPr>
            <w:r w:rsidRPr="00202458">
              <w:rPr>
                <w:rFonts w:ascii="Times New Roman" w:hAnsi="Times New Roman"/>
                <w:szCs w:val="20"/>
                <w:lang w:val="en-US" w:eastAsia="ko-KR"/>
              </w:rPr>
              <w:t>PDCCH based</w:t>
            </w:r>
          </w:p>
        </w:tc>
        <w:tc>
          <w:tcPr>
            <w:tcW w:w="1630" w:type="dxa"/>
            <w:hideMark/>
          </w:tcPr>
          <w:p w14:paraId="4361D633" w14:textId="6F072EF0" w:rsidR="009C3BCA" w:rsidRPr="00202458" w:rsidRDefault="009727B3" w:rsidP="00697418">
            <w:pPr>
              <w:spacing w:line="288" w:lineRule="auto"/>
              <w:ind w:right="-101"/>
              <w:rPr>
                <w:rFonts w:ascii="Times New Roman" w:hAnsi="Times New Roman"/>
                <w:szCs w:val="20"/>
                <w:lang w:val="en-US" w:eastAsia="ko-KR"/>
              </w:rPr>
            </w:pPr>
            <w:r>
              <w:rPr>
                <w:rFonts w:ascii="Times New Roman" w:hAnsi="Times New Roman"/>
                <w:szCs w:val="20"/>
                <w:lang w:val="en-US" w:eastAsia="ko-KR"/>
              </w:rPr>
              <w:t>7.48</w:t>
            </w:r>
            <w:r w:rsidR="009C3BCA" w:rsidRPr="00202458">
              <w:rPr>
                <w:rFonts w:ascii="Times New Roman" w:hAnsi="Times New Roman"/>
                <w:szCs w:val="20"/>
                <w:lang w:val="en-US" w:eastAsia="ko-KR"/>
              </w:rPr>
              <w:t>%</w:t>
            </w:r>
          </w:p>
        </w:tc>
        <w:tc>
          <w:tcPr>
            <w:tcW w:w="1203" w:type="dxa"/>
            <w:hideMark/>
          </w:tcPr>
          <w:p w14:paraId="1B634D4D" w14:textId="22F6CB2F" w:rsidR="009C3BCA" w:rsidRPr="00202458" w:rsidRDefault="009727B3" w:rsidP="00697418">
            <w:pPr>
              <w:spacing w:line="288" w:lineRule="auto"/>
              <w:ind w:right="-101"/>
              <w:rPr>
                <w:rFonts w:ascii="Times New Roman" w:hAnsi="Times New Roman"/>
                <w:szCs w:val="20"/>
                <w:lang w:val="en-US" w:eastAsia="ko-KR"/>
              </w:rPr>
            </w:pPr>
            <w:r>
              <w:rPr>
                <w:rFonts w:ascii="Times New Roman" w:hAnsi="Times New Roman"/>
                <w:szCs w:val="20"/>
                <w:lang w:val="en-US" w:eastAsia="ko-KR"/>
              </w:rPr>
              <w:t>9.90</w:t>
            </w:r>
            <w:r w:rsidR="009C3BCA" w:rsidRPr="00202458">
              <w:rPr>
                <w:rFonts w:ascii="Times New Roman" w:hAnsi="Times New Roman"/>
                <w:szCs w:val="20"/>
                <w:lang w:val="en-US" w:eastAsia="ko-KR"/>
              </w:rPr>
              <w:t>%</w:t>
            </w:r>
          </w:p>
        </w:tc>
        <w:tc>
          <w:tcPr>
            <w:tcW w:w="1559" w:type="dxa"/>
            <w:hideMark/>
          </w:tcPr>
          <w:p w14:paraId="4B995698" w14:textId="3AD6CE9E" w:rsidR="009C3BCA" w:rsidRPr="00202458" w:rsidRDefault="009727B3" w:rsidP="00697418">
            <w:pPr>
              <w:spacing w:line="288" w:lineRule="auto"/>
              <w:ind w:right="-101"/>
              <w:rPr>
                <w:rFonts w:ascii="Times New Roman" w:hAnsi="Times New Roman"/>
                <w:szCs w:val="20"/>
                <w:lang w:val="en-US" w:eastAsia="ko-KR"/>
              </w:rPr>
            </w:pPr>
            <w:r>
              <w:rPr>
                <w:rFonts w:ascii="Times New Roman" w:hAnsi="Times New Roman"/>
                <w:szCs w:val="20"/>
                <w:lang w:val="en-US" w:eastAsia="ko-KR"/>
              </w:rPr>
              <w:t>11.21</w:t>
            </w:r>
            <w:r w:rsidR="009C3BCA" w:rsidRPr="00202458">
              <w:rPr>
                <w:rFonts w:ascii="Times New Roman" w:hAnsi="Times New Roman"/>
                <w:szCs w:val="20"/>
                <w:lang w:val="en-US" w:eastAsia="ko-KR"/>
              </w:rPr>
              <w:t>%</w:t>
            </w:r>
          </w:p>
        </w:tc>
        <w:tc>
          <w:tcPr>
            <w:tcW w:w="1260" w:type="dxa"/>
            <w:hideMark/>
          </w:tcPr>
          <w:p w14:paraId="549BD3F8" w14:textId="1FF6DF16" w:rsidR="009C3BCA" w:rsidRPr="00202458" w:rsidRDefault="009727B3" w:rsidP="00697418">
            <w:pPr>
              <w:spacing w:line="288" w:lineRule="auto"/>
              <w:ind w:right="-101"/>
              <w:rPr>
                <w:rFonts w:ascii="Times New Roman" w:hAnsi="Times New Roman"/>
                <w:szCs w:val="20"/>
                <w:lang w:val="en-US" w:eastAsia="ko-KR"/>
              </w:rPr>
            </w:pPr>
            <w:r>
              <w:rPr>
                <w:rFonts w:ascii="Times New Roman" w:hAnsi="Times New Roman"/>
                <w:szCs w:val="20"/>
                <w:lang w:val="en-US" w:eastAsia="ko-KR"/>
              </w:rPr>
              <w:t>11.89</w:t>
            </w:r>
            <w:r w:rsidR="009C3BCA" w:rsidRPr="00202458">
              <w:rPr>
                <w:rFonts w:ascii="Times New Roman" w:hAnsi="Times New Roman"/>
                <w:szCs w:val="20"/>
                <w:lang w:val="en-US" w:eastAsia="ko-KR"/>
              </w:rPr>
              <w:t>%</w:t>
            </w:r>
          </w:p>
        </w:tc>
        <w:tc>
          <w:tcPr>
            <w:tcW w:w="1353" w:type="dxa"/>
            <w:hideMark/>
          </w:tcPr>
          <w:p w14:paraId="791FA742" w14:textId="4E9935F4" w:rsidR="009C3BCA" w:rsidRPr="00202458" w:rsidRDefault="009727B3" w:rsidP="00697418">
            <w:pPr>
              <w:spacing w:line="288" w:lineRule="auto"/>
              <w:ind w:right="-101"/>
              <w:rPr>
                <w:rFonts w:ascii="Times New Roman" w:hAnsi="Times New Roman"/>
                <w:szCs w:val="20"/>
                <w:lang w:val="en-US" w:eastAsia="ko-KR"/>
              </w:rPr>
            </w:pPr>
            <w:r>
              <w:rPr>
                <w:rFonts w:ascii="Times New Roman" w:hAnsi="Times New Roman"/>
                <w:szCs w:val="20"/>
                <w:lang w:val="en-US" w:eastAsia="ko-KR"/>
              </w:rPr>
              <w:t>12.24</w:t>
            </w:r>
            <w:r w:rsidR="009C3BCA" w:rsidRPr="00202458">
              <w:rPr>
                <w:rFonts w:ascii="Times New Roman" w:hAnsi="Times New Roman"/>
                <w:szCs w:val="20"/>
                <w:lang w:val="en-US" w:eastAsia="ko-KR"/>
              </w:rPr>
              <w:t>%</w:t>
            </w:r>
          </w:p>
        </w:tc>
      </w:tr>
      <w:tr w:rsidR="009C3BCA" w:rsidRPr="00202458" w14:paraId="50953D01" w14:textId="77777777" w:rsidTr="00245DC1">
        <w:trPr>
          <w:trHeight w:val="20"/>
        </w:trPr>
        <w:tc>
          <w:tcPr>
            <w:tcW w:w="0" w:type="auto"/>
            <w:vMerge/>
            <w:hideMark/>
          </w:tcPr>
          <w:p w14:paraId="68BAF0F5" w14:textId="77777777" w:rsidR="009C3BCA" w:rsidRPr="00202458" w:rsidRDefault="009C3BCA" w:rsidP="00697418">
            <w:pPr>
              <w:spacing w:line="288" w:lineRule="auto"/>
              <w:ind w:right="-101"/>
              <w:rPr>
                <w:rFonts w:ascii="Times New Roman" w:hAnsi="Times New Roman"/>
                <w:szCs w:val="20"/>
                <w:lang w:val="en-US" w:eastAsia="ko-KR"/>
              </w:rPr>
            </w:pPr>
          </w:p>
        </w:tc>
        <w:tc>
          <w:tcPr>
            <w:tcW w:w="1773" w:type="dxa"/>
            <w:hideMark/>
          </w:tcPr>
          <w:p w14:paraId="66BAD034" w14:textId="77777777" w:rsidR="009C3BCA" w:rsidRPr="00202458" w:rsidRDefault="009C3BCA" w:rsidP="00697418">
            <w:pPr>
              <w:spacing w:line="288" w:lineRule="auto"/>
              <w:ind w:right="-101"/>
              <w:rPr>
                <w:rFonts w:ascii="Times New Roman" w:hAnsi="Times New Roman"/>
                <w:szCs w:val="20"/>
                <w:lang w:val="en-US" w:eastAsia="ko-KR"/>
              </w:rPr>
            </w:pPr>
            <w:r w:rsidRPr="00202458">
              <w:rPr>
                <w:rFonts w:ascii="Times New Roman" w:hAnsi="Times New Roman"/>
                <w:szCs w:val="20"/>
                <w:lang w:val="en-US" w:eastAsia="ko-KR"/>
              </w:rPr>
              <w:t>RS based</w:t>
            </w:r>
          </w:p>
        </w:tc>
        <w:tc>
          <w:tcPr>
            <w:tcW w:w="1630" w:type="dxa"/>
            <w:hideMark/>
          </w:tcPr>
          <w:p w14:paraId="27D235A1" w14:textId="472AE749" w:rsidR="009C3BCA" w:rsidRPr="00202458" w:rsidRDefault="009727B3" w:rsidP="00697418">
            <w:pPr>
              <w:spacing w:line="288" w:lineRule="auto"/>
              <w:ind w:right="-101"/>
              <w:rPr>
                <w:rFonts w:ascii="Times New Roman" w:hAnsi="Times New Roman"/>
                <w:szCs w:val="20"/>
                <w:lang w:val="en-US" w:eastAsia="ko-KR"/>
              </w:rPr>
            </w:pPr>
            <w:r>
              <w:rPr>
                <w:rFonts w:ascii="Times New Roman" w:hAnsi="Times New Roman"/>
                <w:szCs w:val="20"/>
                <w:lang w:val="en-US" w:eastAsia="ko-KR"/>
              </w:rPr>
              <w:t>13.53</w:t>
            </w:r>
            <w:r w:rsidR="009C3BCA" w:rsidRPr="00202458">
              <w:rPr>
                <w:rFonts w:ascii="Times New Roman" w:hAnsi="Times New Roman"/>
                <w:szCs w:val="20"/>
                <w:lang w:val="en-US" w:eastAsia="ko-KR"/>
              </w:rPr>
              <w:t>%</w:t>
            </w:r>
          </w:p>
        </w:tc>
        <w:tc>
          <w:tcPr>
            <w:tcW w:w="1203" w:type="dxa"/>
            <w:hideMark/>
          </w:tcPr>
          <w:p w14:paraId="46603A0E" w14:textId="5F22EAE0" w:rsidR="009C3BCA" w:rsidRPr="00202458" w:rsidRDefault="009727B3" w:rsidP="00697418">
            <w:pPr>
              <w:spacing w:line="288" w:lineRule="auto"/>
              <w:ind w:right="-101"/>
              <w:rPr>
                <w:rFonts w:ascii="Times New Roman" w:hAnsi="Times New Roman"/>
                <w:szCs w:val="20"/>
                <w:lang w:val="en-US" w:eastAsia="ko-KR"/>
              </w:rPr>
            </w:pPr>
            <w:r>
              <w:rPr>
                <w:rFonts w:ascii="Times New Roman" w:hAnsi="Times New Roman"/>
                <w:szCs w:val="20"/>
                <w:lang w:val="en-US" w:eastAsia="ko-KR"/>
              </w:rPr>
              <w:t>16.28</w:t>
            </w:r>
            <w:r w:rsidR="009C3BCA" w:rsidRPr="00202458">
              <w:rPr>
                <w:rFonts w:ascii="Times New Roman" w:hAnsi="Times New Roman"/>
                <w:szCs w:val="20"/>
                <w:lang w:val="en-US" w:eastAsia="ko-KR"/>
              </w:rPr>
              <w:t>%</w:t>
            </w:r>
          </w:p>
        </w:tc>
        <w:tc>
          <w:tcPr>
            <w:tcW w:w="1559" w:type="dxa"/>
            <w:hideMark/>
          </w:tcPr>
          <w:p w14:paraId="749FF962" w14:textId="5BBC0ADB" w:rsidR="009C3BCA" w:rsidRPr="00202458" w:rsidRDefault="009727B3" w:rsidP="00697418">
            <w:pPr>
              <w:spacing w:line="288" w:lineRule="auto"/>
              <w:ind w:right="-101"/>
              <w:rPr>
                <w:rFonts w:ascii="Times New Roman" w:hAnsi="Times New Roman"/>
                <w:szCs w:val="20"/>
                <w:lang w:val="en-US" w:eastAsia="ko-KR"/>
              </w:rPr>
            </w:pPr>
            <w:r>
              <w:rPr>
                <w:rFonts w:ascii="Times New Roman" w:hAnsi="Times New Roman"/>
                <w:szCs w:val="20"/>
                <w:lang w:val="en-US" w:eastAsia="ko-KR"/>
              </w:rPr>
              <w:t>17.76</w:t>
            </w:r>
            <w:r w:rsidR="009C3BCA" w:rsidRPr="00202458">
              <w:rPr>
                <w:rFonts w:ascii="Times New Roman" w:hAnsi="Times New Roman"/>
                <w:szCs w:val="20"/>
                <w:lang w:val="en-US" w:eastAsia="ko-KR"/>
              </w:rPr>
              <w:t>%</w:t>
            </w:r>
          </w:p>
        </w:tc>
        <w:tc>
          <w:tcPr>
            <w:tcW w:w="1260" w:type="dxa"/>
            <w:hideMark/>
          </w:tcPr>
          <w:p w14:paraId="382F1DB0" w14:textId="61047AB6" w:rsidR="009C3BCA" w:rsidRPr="00202458" w:rsidRDefault="009727B3" w:rsidP="00697418">
            <w:pPr>
              <w:spacing w:line="288" w:lineRule="auto"/>
              <w:ind w:right="-101"/>
              <w:rPr>
                <w:rFonts w:ascii="Times New Roman" w:hAnsi="Times New Roman"/>
                <w:szCs w:val="20"/>
                <w:lang w:val="en-US" w:eastAsia="ko-KR"/>
              </w:rPr>
            </w:pPr>
            <w:r>
              <w:rPr>
                <w:rFonts w:ascii="Times New Roman" w:hAnsi="Times New Roman"/>
                <w:szCs w:val="20"/>
                <w:lang w:val="en-US" w:eastAsia="ko-KR"/>
              </w:rPr>
              <w:t>18.54</w:t>
            </w:r>
            <w:r w:rsidR="009C3BCA" w:rsidRPr="00202458">
              <w:rPr>
                <w:rFonts w:ascii="Times New Roman" w:hAnsi="Times New Roman"/>
                <w:szCs w:val="20"/>
                <w:lang w:val="en-US" w:eastAsia="ko-KR"/>
              </w:rPr>
              <w:t>%</w:t>
            </w:r>
          </w:p>
        </w:tc>
        <w:tc>
          <w:tcPr>
            <w:tcW w:w="1353" w:type="dxa"/>
            <w:hideMark/>
          </w:tcPr>
          <w:p w14:paraId="0292B0CC" w14:textId="22440C7C" w:rsidR="009C3BCA" w:rsidRPr="00202458" w:rsidRDefault="009727B3" w:rsidP="00697418">
            <w:pPr>
              <w:spacing w:line="288" w:lineRule="auto"/>
              <w:ind w:right="-101"/>
              <w:rPr>
                <w:rFonts w:ascii="Times New Roman" w:hAnsi="Times New Roman"/>
                <w:szCs w:val="20"/>
                <w:lang w:val="en-US" w:eastAsia="ko-KR"/>
              </w:rPr>
            </w:pPr>
            <w:r>
              <w:rPr>
                <w:rFonts w:ascii="Times New Roman" w:hAnsi="Times New Roman"/>
                <w:szCs w:val="20"/>
                <w:lang w:val="en-US" w:eastAsia="ko-KR"/>
              </w:rPr>
              <w:t>18.93</w:t>
            </w:r>
            <w:r w:rsidR="009C3BCA" w:rsidRPr="00202458">
              <w:rPr>
                <w:rFonts w:ascii="Times New Roman" w:hAnsi="Times New Roman"/>
                <w:szCs w:val="20"/>
                <w:lang w:val="en-US" w:eastAsia="ko-KR"/>
              </w:rPr>
              <w:t>%</w:t>
            </w:r>
          </w:p>
        </w:tc>
      </w:tr>
      <w:tr w:rsidR="009C3BCA" w:rsidRPr="00202458" w14:paraId="1AAF6245" w14:textId="77777777" w:rsidTr="00E000AF">
        <w:trPr>
          <w:trHeight w:val="161"/>
        </w:trPr>
        <w:tc>
          <w:tcPr>
            <w:tcW w:w="2619" w:type="dxa"/>
            <w:gridSpan w:val="2"/>
            <w:hideMark/>
          </w:tcPr>
          <w:p w14:paraId="0852205E" w14:textId="4C7030A2" w:rsidR="009C3BCA" w:rsidRPr="00202458" w:rsidRDefault="002E5BFE" w:rsidP="00697418">
            <w:pPr>
              <w:spacing w:line="288" w:lineRule="auto"/>
              <w:ind w:right="-101"/>
              <w:rPr>
                <w:rFonts w:ascii="Times New Roman" w:hAnsi="Times New Roman"/>
                <w:szCs w:val="20"/>
                <w:lang w:val="en-US" w:eastAsia="ko-KR"/>
              </w:rPr>
            </w:pPr>
            <w:r>
              <w:rPr>
                <w:rFonts w:ascii="Times New Roman" w:hAnsi="Times New Roman"/>
                <w:szCs w:val="20"/>
                <w:lang w:val="en-US" w:eastAsia="ko-KR"/>
              </w:rPr>
              <w:t>Paging</w:t>
            </w:r>
            <w:r w:rsidR="009C3BCA" w:rsidRPr="00202458">
              <w:rPr>
                <w:rFonts w:ascii="Times New Roman" w:hAnsi="Times New Roman"/>
                <w:szCs w:val="20"/>
                <w:lang w:val="en-US" w:eastAsia="ko-KR"/>
              </w:rPr>
              <w:t xml:space="preserve"> PDCCH</w:t>
            </w:r>
          </w:p>
        </w:tc>
        <w:tc>
          <w:tcPr>
            <w:tcW w:w="1630" w:type="dxa"/>
            <w:hideMark/>
          </w:tcPr>
          <w:p w14:paraId="51B067D3" w14:textId="77777777" w:rsidR="009C3BCA" w:rsidRPr="00202458" w:rsidRDefault="009C3BCA" w:rsidP="00697418">
            <w:pPr>
              <w:spacing w:line="288" w:lineRule="auto"/>
              <w:ind w:right="-101"/>
              <w:rPr>
                <w:rFonts w:ascii="Times New Roman" w:hAnsi="Times New Roman"/>
                <w:szCs w:val="20"/>
                <w:lang w:val="en-US" w:eastAsia="ko-KR"/>
              </w:rPr>
            </w:pPr>
            <w:r w:rsidRPr="00202458">
              <w:rPr>
                <w:rFonts w:ascii="Times New Roman" w:hAnsi="Times New Roman"/>
                <w:szCs w:val="20"/>
                <w:lang w:val="en-US" w:eastAsia="ko-KR"/>
              </w:rPr>
              <w:t>0%</w:t>
            </w:r>
          </w:p>
        </w:tc>
        <w:tc>
          <w:tcPr>
            <w:tcW w:w="1203" w:type="dxa"/>
            <w:hideMark/>
          </w:tcPr>
          <w:p w14:paraId="778BF3E6" w14:textId="04F0D19D" w:rsidR="009C3BCA" w:rsidRPr="00202458" w:rsidRDefault="009727B3" w:rsidP="00697418">
            <w:pPr>
              <w:spacing w:line="288" w:lineRule="auto"/>
              <w:ind w:right="-101"/>
              <w:rPr>
                <w:rFonts w:ascii="Times New Roman" w:hAnsi="Times New Roman"/>
                <w:szCs w:val="20"/>
                <w:lang w:val="en-US" w:eastAsia="ko-KR"/>
              </w:rPr>
            </w:pPr>
            <w:r>
              <w:rPr>
                <w:rFonts w:ascii="Times New Roman" w:hAnsi="Times New Roman"/>
                <w:szCs w:val="20"/>
                <w:lang w:val="en-US" w:eastAsia="ko-KR"/>
              </w:rPr>
              <w:t>1.04</w:t>
            </w:r>
            <w:r w:rsidR="009C3BCA" w:rsidRPr="00202458">
              <w:rPr>
                <w:rFonts w:ascii="Times New Roman" w:hAnsi="Times New Roman"/>
                <w:szCs w:val="20"/>
                <w:lang w:val="en-US" w:eastAsia="ko-KR"/>
              </w:rPr>
              <w:t>%</w:t>
            </w:r>
          </w:p>
        </w:tc>
        <w:tc>
          <w:tcPr>
            <w:tcW w:w="1559" w:type="dxa"/>
            <w:hideMark/>
          </w:tcPr>
          <w:p w14:paraId="4F18AE1F" w14:textId="651515F4" w:rsidR="009C3BCA" w:rsidRPr="00202458" w:rsidRDefault="009727B3" w:rsidP="00697418">
            <w:pPr>
              <w:spacing w:line="288" w:lineRule="auto"/>
              <w:ind w:right="-101"/>
              <w:rPr>
                <w:rFonts w:ascii="Times New Roman" w:hAnsi="Times New Roman"/>
                <w:szCs w:val="20"/>
                <w:lang w:val="en-US" w:eastAsia="ko-KR"/>
              </w:rPr>
            </w:pPr>
            <w:r>
              <w:rPr>
                <w:rFonts w:ascii="Times New Roman" w:hAnsi="Times New Roman"/>
                <w:szCs w:val="20"/>
                <w:lang w:val="en-US" w:eastAsia="ko-KR"/>
              </w:rPr>
              <w:t>1.60</w:t>
            </w:r>
            <w:r w:rsidR="009C3BCA" w:rsidRPr="00202458">
              <w:rPr>
                <w:rFonts w:ascii="Times New Roman" w:hAnsi="Times New Roman"/>
                <w:szCs w:val="20"/>
                <w:lang w:val="en-US" w:eastAsia="ko-KR"/>
              </w:rPr>
              <w:t>%</w:t>
            </w:r>
          </w:p>
        </w:tc>
        <w:tc>
          <w:tcPr>
            <w:tcW w:w="1260" w:type="dxa"/>
            <w:hideMark/>
          </w:tcPr>
          <w:p w14:paraId="00DCC6F0" w14:textId="6F17893A" w:rsidR="009C3BCA" w:rsidRPr="00202458" w:rsidRDefault="009727B3" w:rsidP="00697418">
            <w:pPr>
              <w:spacing w:line="288" w:lineRule="auto"/>
              <w:ind w:right="-101"/>
              <w:rPr>
                <w:rFonts w:ascii="Times New Roman" w:hAnsi="Times New Roman"/>
                <w:szCs w:val="20"/>
                <w:lang w:val="en-US" w:eastAsia="ko-KR"/>
              </w:rPr>
            </w:pPr>
            <w:r>
              <w:rPr>
                <w:rFonts w:ascii="Times New Roman" w:hAnsi="Times New Roman"/>
                <w:szCs w:val="20"/>
                <w:lang w:val="en-US" w:eastAsia="ko-KR"/>
              </w:rPr>
              <w:t>1.90</w:t>
            </w:r>
            <w:r w:rsidR="009C3BCA" w:rsidRPr="00202458">
              <w:rPr>
                <w:rFonts w:ascii="Times New Roman" w:hAnsi="Times New Roman"/>
                <w:szCs w:val="20"/>
                <w:lang w:val="en-US" w:eastAsia="ko-KR"/>
              </w:rPr>
              <w:t>%</w:t>
            </w:r>
          </w:p>
        </w:tc>
        <w:tc>
          <w:tcPr>
            <w:tcW w:w="1353" w:type="dxa"/>
            <w:hideMark/>
          </w:tcPr>
          <w:p w14:paraId="30C89957" w14:textId="22BC0744" w:rsidR="009C3BCA" w:rsidRPr="00202458" w:rsidRDefault="009727B3" w:rsidP="00697418">
            <w:pPr>
              <w:spacing w:line="288" w:lineRule="auto"/>
              <w:ind w:right="-101"/>
              <w:rPr>
                <w:rFonts w:ascii="Times New Roman" w:hAnsi="Times New Roman"/>
                <w:szCs w:val="20"/>
                <w:lang w:val="en-US" w:eastAsia="ko-KR"/>
              </w:rPr>
            </w:pPr>
            <w:r>
              <w:rPr>
                <w:rFonts w:ascii="Times New Roman" w:hAnsi="Times New Roman"/>
                <w:szCs w:val="20"/>
                <w:lang w:val="en-US" w:eastAsia="ko-KR"/>
              </w:rPr>
              <w:t>2.04</w:t>
            </w:r>
            <w:r w:rsidR="009C3BCA" w:rsidRPr="00202458">
              <w:rPr>
                <w:rFonts w:ascii="Times New Roman" w:hAnsi="Times New Roman"/>
                <w:szCs w:val="20"/>
                <w:lang w:val="en-US" w:eastAsia="ko-KR"/>
              </w:rPr>
              <w:t>%</w:t>
            </w:r>
          </w:p>
        </w:tc>
      </w:tr>
    </w:tbl>
    <w:p w14:paraId="18C87B6C" w14:textId="2AC3B9F3" w:rsidR="002B6240" w:rsidRPr="009727B3" w:rsidRDefault="002B6240" w:rsidP="0083345E">
      <w:pPr>
        <w:spacing w:line="288" w:lineRule="auto"/>
        <w:jc w:val="both"/>
        <w:rPr>
          <w:rFonts w:ascii="Times New Roman" w:eastAsia="Malgun Gothic" w:hAnsi="Times New Roman"/>
          <w:szCs w:val="20"/>
          <w:u w:val="single"/>
          <w:lang w:val="en-US" w:eastAsia="ko-KR"/>
        </w:rPr>
      </w:pPr>
    </w:p>
    <w:p w14:paraId="2160C20C" w14:textId="5DACCB7C" w:rsidR="009C3BCA" w:rsidRPr="00B20315" w:rsidRDefault="009C3BCA" w:rsidP="009C3BCA">
      <w:pPr>
        <w:spacing w:line="288" w:lineRule="auto"/>
        <w:ind w:right="-101"/>
        <w:rPr>
          <w:rFonts w:ascii="Times New Roman" w:hAnsi="Times New Roman"/>
          <w:szCs w:val="20"/>
          <w:lang w:val="en-US" w:eastAsia="ko-KR"/>
        </w:rPr>
      </w:pPr>
      <w:r w:rsidRPr="009727B3">
        <w:rPr>
          <w:rFonts w:ascii="Times New Roman" w:hAnsi="Times New Roman"/>
          <w:szCs w:val="20"/>
          <w:lang w:val="en-US" w:eastAsia="ko-KR"/>
        </w:rPr>
        <w:t>According to evaluation results in Table 3 and Table 4, we observe</w:t>
      </w:r>
      <w:r>
        <w:rPr>
          <w:rFonts w:ascii="Times New Roman" w:hAnsi="Times New Roman"/>
          <w:szCs w:val="20"/>
          <w:lang w:val="en-US" w:eastAsia="ko-KR"/>
        </w:rPr>
        <w:t xml:space="preserve"> the following:</w:t>
      </w:r>
    </w:p>
    <w:p w14:paraId="180117BC" w14:textId="77777777" w:rsidR="009C3BCA" w:rsidRDefault="009C3BCA" w:rsidP="009C3BCA">
      <w:pPr>
        <w:spacing w:line="288" w:lineRule="auto"/>
        <w:jc w:val="both"/>
        <w:rPr>
          <w:rFonts w:ascii="Times New Roman" w:eastAsia="Malgun Gothic" w:hAnsi="Times New Roman"/>
          <w:b/>
          <w:szCs w:val="20"/>
          <w:u w:val="single"/>
          <w:lang w:val="en-US" w:eastAsia="ko-KR"/>
        </w:rPr>
      </w:pPr>
    </w:p>
    <w:p w14:paraId="7CF844CF" w14:textId="4C7BCF91" w:rsidR="009C3BCA" w:rsidRDefault="009C3BCA" w:rsidP="009C3BCA">
      <w:pPr>
        <w:spacing w:line="288" w:lineRule="auto"/>
        <w:jc w:val="both"/>
        <w:rPr>
          <w:rFonts w:ascii="Times New Roman" w:eastAsia="Malgun Gothic" w:hAnsi="Times New Roman"/>
          <w:szCs w:val="20"/>
          <w:u w:val="single"/>
          <w:lang w:val="en-US" w:eastAsia="ko-KR"/>
        </w:rPr>
      </w:pPr>
      <w:r w:rsidRPr="009A25F2">
        <w:rPr>
          <w:rFonts w:ascii="Times New Roman" w:eastAsia="Malgun Gothic" w:hAnsi="Times New Roman"/>
          <w:b/>
          <w:szCs w:val="20"/>
          <w:u w:val="single"/>
          <w:lang w:val="en-US" w:eastAsia="ko-KR"/>
        </w:rPr>
        <w:t xml:space="preserve">Observation </w:t>
      </w:r>
      <w:r>
        <w:rPr>
          <w:rFonts w:ascii="Times New Roman" w:eastAsia="Malgun Gothic" w:hAnsi="Times New Roman"/>
          <w:b/>
          <w:szCs w:val="20"/>
          <w:u w:val="single"/>
          <w:lang w:val="en-US" w:eastAsia="ko-KR"/>
        </w:rPr>
        <w:t>11</w:t>
      </w:r>
      <w:r w:rsidRPr="009A25F2">
        <w:rPr>
          <w:rFonts w:ascii="Times New Roman" w:eastAsia="Malgun Gothic" w:hAnsi="Times New Roman"/>
          <w:b/>
          <w:szCs w:val="20"/>
          <w:u w:val="single"/>
          <w:lang w:val="en-US" w:eastAsia="ko-KR"/>
        </w:rPr>
        <w:t>:</w:t>
      </w:r>
      <w:r w:rsidRPr="009A25F2">
        <w:rPr>
          <w:rFonts w:ascii="Times New Roman" w:eastAsia="Malgun Gothic" w:hAnsi="Times New Roman"/>
          <w:szCs w:val="20"/>
          <w:u w:val="single"/>
          <w:lang w:val="en-US" w:eastAsia="ko-KR"/>
        </w:rPr>
        <w:t xml:space="preserve"> UE sub-grouping</w:t>
      </w:r>
      <w:r w:rsidR="002E5BFE">
        <w:rPr>
          <w:rFonts w:ascii="Times New Roman" w:eastAsia="Malgun Gothic" w:hAnsi="Times New Roman"/>
          <w:szCs w:val="20"/>
          <w:u w:val="single"/>
          <w:lang w:val="en-US" w:eastAsia="ko-KR"/>
        </w:rPr>
        <w:t xml:space="preserve"> on paging PDCCH </w:t>
      </w:r>
      <w:r w:rsidR="00E000AF">
        <w:rPr>
          <w:rFonts w:ascii="Times New Roman" w:eastAsia="Malgun Gothic" w:hAnsi="Times New Roman"/>
          <w:szCs w:val="20"/>
          <w:u w:val="single"/>
          <w:lang w:val="en-US" w:eastAsia="ko-KR"/>
        </w:rPr>
        <w:t>achieves small (up to 2</w:t>
      </w:r>
      <w:r w:rsidR="009727B3">
        <w:rPr>
          <w:rFonts w:ascii="Times New Roman" w:eastAsia="Malgun Gothic" w:hAnsi="Times New Roman"/>
          <w:szCs w:val="20"/>
          <w:u w:val="single"/>
          <w:lang w:val="en-US" w:eastAsia="ko-KR"/>
        </w:rPr>
        <w:t>.04</w:t>
      </w:r>
      <w:r w:rsidR="00E000AF">
        <w:rPr>
          <w:rFonts w:ascii="Times New Roman" w:eastAsia="Malgun Gothic" w:hAnsi="Times New Roman"/>
          <w:szCs w:val="20"/>
          <w:u w:val="single"/>
          <w:lang w:val="en-US" w:eastAsia="ko-KR"/>
        </w:rPr>
        <w:t xml:space="preserve">%) </w:t>
      </w:r>
      <w:r w:rsidRPr="009A25F2">
        <w:rPr>
          <w:rFonts w:ascii="Times New Roman" w:eastAsia="Malgun Gothic" w:hAnsi="Times New Roman"/>
          <w:szCs w:val="20"/>
          <w:u w:val="single"/>
          <w:lang w:val="en-US" w:eastAsia="ko-KR"/>
        </w:rPr>
        <w:t>power saving gain,</w:t>
      </w:r>
      <w:r w:rsidR="00E000AF">
        <w:rPr>
          <w:rFonts w:ascii="Times New Roman" w:eastAsia="Malgun Gothic" w:hAnsi="Times New Roman"/>
          <w:szCs w:val="20"/>
          <w:u w:val="single"/>
          <w:lang w:val="en-US" w:eastAsia="ko-KR"/>
        </w:rPr>
        <w:t xml:space="preserve"> where the gain depends</w:t>
      </w:r>
      <w:r w:rsidRPr="009A25F2">
        <w:rPr>
          <w:rFonts w:ascii="Times New Roman" w:eastAsia="Malgun Gothic" w:hAnsi="Times New Roman"/>
          <w:szCs w:val="20"/>
          <w:u w:val="single"/>
          <w:lang w:val="en-US" w:eastAsia="ko-KR"/>
        </w:rPr>
        <w:t xml:space="preserve"> on </w:t>
      </w:r>
      <w:r w:rsidR="00E000AF">
        <w:rPr>
          <w:rFonts w:ascii="Times New Roman" w:eastAsia="Malgun Gothic" w:hAnsi="Times New Roman"/>
          <w:szCs w:val="20"/>
          <w:u w:val="single"/>
          <w:lang w:val="en-US" w:eastAsia="ko-KR"/>
        </w:rPr>
        <w:t>initial group paging rate</w:t>
      </w:r>
      <w:r w:rsidRPr="009A25F2">
        <w:rPr>
          <w:rFonts w:ascii="Times New Roman" w:eastAsia="Malgun Gothic" w:hAnsi="Times New Roman"/>
          <w:szCs w:val="20"/>
          <w:u w:val="single"/>
          <w:lang w:val="en-US" w:eastAsia="ko-KR"/>
        </w:rPr>
        <w:t>.</w:t>
      </w:r>
      <w:r>
        <w:rPr>
          <w:rFonts w:ascii="Times New Roman" w:eastAsia="Malgun Gothic" w:hAnsi="Times New Roman"/>
          <w:szCs w:val="20"/>
          <w:u w:val="single"/>
          <w:lang w:val="en-US" w:eastAsia="ko-KR"/>
        </w:rPr>
        <w:t xml:space="preserve"> </w:t>
      </w:r>
    </w:p>
    <w:p w14:paraId="5BDB92EB" w14:textId="11A02973" w:rsidR="002E5BFE" w:rsidRDefault="002E5BFE" w:rsidP="009C3BCA">
      <w:pPr>
        <w:spacing w:line="288" w:lineRule="auto"/>
        <w:jc w:val="both"/>
        <w:rPr>
          <w:rFonts w:ascii="Times New Roman" w:eastAsia="Malgun Gothic" w:hAnsi="Times New Roman"/>
          <w:szCs w:val="20"/>
          <w:u w:val="single"/>
          <w:lang w:val="en-US" w:eastAsia="ko-KR"/>
        </w:rPr>
      </w:pPr>
    </w:p>
    <w:p w14:paraId="142D5F80" w14:textId="5F888322" w:rsidR="002E5BFE" w:rsidRDefault="002E5BFE" w:rsidP="002E5BFE">
      <w:pPr>
        <w:spacing w:line="288" w:lineRule="auto"/>
        <w:jc w:val="both"/>
        <w:rPr>
          <w:rFonts w:ascii="Times New Roman" w:eastAsia="Malgun Gothic" w:hAnsi="Times New Roman"/>
          <w:szCs w:val="20"/>
          <w:u w:val="single"/>
          <w:lang w:val="en-US" w:eastAsia="ko-KR"/>
        </w:rPr>
      </w:pPr>
      <w:r w:rsidRPr="009A25F2">
        <w:rPr>
          <w:rFonts w:ascii="Times New Roman" w:eastAsia="Malgun Gothic" w:hAnsi="Times New Roman"/>
          <w:b/>
          <w:szCs w:val="20"/>
          <w:u w:val="single"/>
          <w:lang w:val="en-US" w:eastAsia="ko-KR"/>
        </w:rPr>
        <w:t xml:space="preserve">Observation </w:t>
      </w:r>
      <w:r>
        <w:rPr>
          <w:rFonts w:ascii="Times New Roman" w:eastAsia="Malgun Gothic" w:hAnsi="Times New Roman"/>
          <w:b/>
          <w:szCs w:val="20"/>
          <w:u w:val="single"/>
          <w:lang w:val="en-US" w:eastAsia="ko-KR"/>
        </w:rPr>
        <w:t>12</w:t>
      </w:r>
      <w:r w:rsidRPr="009A25F2">
        <w:rPr>
          <w:rFonts w:ascii="Times New Roman" w:eastAsia="Malgun Gothic" w:hAnsi="Times New Roman"/>
          <w:b/>
          <w:szCs w:val="20"/>
          <w:u w:val="single"/>
          <w:lang w:val="en-US" w:eastAsia="ko-KR"/>
        </w:rPr>
        <w:t>:</w:t>
      </w:r>
      <w:r w:rsidRPr="009A25F2">
        <w:rPr>
          <w:rFonts w:ascii="Times New Roman" w:eastAsia="Malgun Gothic" w:hAnsi="Times New Roman"/>
          <w:szCs w:val="20"/>
          <w:u w:val="single"/>
          <w:lang w:val="en-US" w:eastAsia="ko-KR"/>
        </w:rPr>
        <w:t xml:space="preserve"> UE sub-grouping</w:t>
      </w:r>
      <w:r>
        <w:rPr>
          <w:rFonts w:ascii="Times New Roman" w:eastAsia="Malgun Gothic" w:hAnsi="Times New Roman"/>
          <w:szCs w:val="20"/>
          <w:u w:val="single"/>
          <w:lang w:val="en-US" w:eastAsia="ko-KR"/>
        </w:rPr>
        <w:t xml:space="preserve"> on PEI achieve</w:t>
      </w:r>
      <w:r w:rsidR="00E000AF">
        <w:rPr>
          <w:rFonts w:ascii="Times New Roman" w:eastAsia="Malgun Gothic" w:hAnsi="Times New Roman"/>
          <w:szCs w:val="20"/>
          <w:u w:val="single"/>
          <w:lang w:val="en-US" w:eastAsia="ko-KR"/>
        </w:rPr>
        <w:t>s</w:t>
      </w:r>
      <w:r w:rsidRPr="009A25F2">
        <w:rPr>
          <w:rFonts w:ascii="Times New Roman" w:eastAsia="Malgun Gothic" w:hAnsi="Times New Roman"/>
          <w:szCs w:val="20"/>
          <w:u w:val="single"/>
          <w:lang w:val="en-US" w:eastAsia="ko-KR"/>
        </w:rPr>
        <w:t xml:space="preserve"> </w:t>
      </w:r>
      <w:r w:rsidR="00E000AF">
        <w:rPr>
          <w:rFonts w:ascii="Times New Roman" w:eastAsia="Malgun Gothic" w:hAnsi="Times New Roman"/>
          <w:szCs w:val="20"/>
          <w:u w:val="single"/>
          <w:lang w:val="en-US" w:eastAsia="ko-KR"/>
        </w:rPr>
        <w:t>up to</w:t>
      </w:r>
      <w:r>
        <w:rPr>
          <w:rFonts w:ascii="Times New Roman" w:eastAsia="Malgun Gothic" w:hAnsi="Times New Roman"/>
          <w:szCs w:val="20"/>
          <w:u w:val="single"/>
          <w:lang w:val="en-US" w:eastAsia="ko-KR"/>
        </w:rPr>
        <w:t xml:space="preserve"> </w:t>
      </w:r>
      <w:r w:rsidR="009727B3">
        <w:rPr>
          <w:rFonts w:ascii="Times New Roman" w:eastAsia="Malgun Gothic" w:hAnsi="Times New Roman"/>
          <w:szCs w:val="20"/>
          <w:u w:val="single"/>
          <w:lang w:val="en-US" w:eastAsia="ko-KR"/>
        </w:rPr>
        <w:t>11.49</w:t>
      </w:r>
      <w:r w:rsidRPr="00D60095">
        <w:rPr>
          <w:rFonts w:ascii="Times New Roman" w:eastAsia="Malgun Gothic" w:hAnsi="Times New Roman"/>
          <w:szCs w:val="20"/>
          <w:u w:val="single"/>
          <w:lang w:val="en-US" w:eastAsia="ko-KR"/>
        </w:rPr>
        <w:t xml:space="preserve">% - </w:t>
      </w:r>
      <w:r w:rsidR="009727B3">
        <w:rPr>
          <w:rFonts w:ascii="Times New Roman" w:eastAsia="Malgun Gothic" w:hAnsi="Times New Roman"/>
          <w:szCs w:val="20"/>
          <w:u w:val="single"/>
          <w:lang w:val="en-US" w:eastAsia="ko-KR"/>
        </w:rPr>
        <w:t>18.93</w:t>
      </w:r>
      <w:r w:rsidRPr="00D60095">
        <w:rPr>
          <w:rFonts w:ascii="Times New Roman" w:eastAsia="Malgun Gothic" w:hAnsi="Times New Roman"/>
          <w:szCs w:val="20"/>
          <w:u w:val="single"/>
          <w:lang w:val="en-US" w:eastAsia="ko-KR"/>
        </w:rPr>
        <w:t xml:space="preserve">% </w:t>
      </w:r>
      <w:r w:rsidRPr="009A25F2">
        <w:rPr>
          <w:rFonts w:ascii="Times New Roman" w:eastAsia="Malgun Gothic" w:hAnsi="Times New Roman"/>
          <w:szCs w:val="20"/>
          <w:u w:val="single"/>
          <w:lang w:val="en-US" w:eastAsia="ko-KR"/>
        </w:rPr>
        <w:t xml:space="preserve">power saving gain, depending on </w:t>
      </w:r>
      <w:r w:rsidR="00E000AF">
        <w:rPr>
          <w:rFonts w:ascii="Times New Roman" w:eastAsia="Malgun Gothic" w:hAnsi="Times New Roman"/>
          <w:szCs w:val="20"/>
          <w:u w:val="single"/>
          <w:lang w:val="en-US" w:eastAsia="ko-KR"/>
        </w:rPr>
        <w:t>initial group paging rate</w:t>
      </w:r>
      <w:r>
        <w:rPr>
          <w:rFonts w:ascii="Times New Roman" w:eastAsia="Malgun Gothic" w:hAnsi="Times New Roman"/>
          <w:szCs w:val="20"/>
          <w:u w:val="single"/>
          <w:lang w:val="en-US" w:eastAsia="ko-KR"/>
        </w:rPr>
        <w:t>, where RS based PEI achieves 1.</w:t>
      </w:r>
      <w:r w:rsidR="00BA5E8A">
        <w:rPr>
          <w:rFonts w:ascii="Times New Roman" w:eastAsia="Malgun Gothic" w:hAnsi="Times New Roman"/>
          <w:szCs w:val="20"/>
          <w:u w:val="single"/>
          <w:lang w:val="en-US" w:eastAsia="ko-KR"/>
        </w:rPr>
        <w:t>5x</w:t>
      </w:r>
      <w:r>
        <w:rPr>
          <w:rFonts w:ascii="Times New Roman" w:eastAsia="Malgun Gothic" w:hAnsi="Times New Roman"/>
          <w:szCs w:val="20"/>
          <w:u w:val="single"/>
          <w:lang w:val="en-US" w:eastAsia="ko-KR"/>
        </w:rPr>
        <w:t xml:space="preserve"> power saving gain than PDCCH based PEI.</w:t>
      </w:r>
    </w:p>
    <w:p w14:paraId="5B74BE45" w14:textId="06B9DDFD" w:rsidR="009C3BCA" w:rsidRDefault="009C3BCA" w:rsidP="009C3BCA">
      <w:pPr>
        <w:spacing w:line="288" w:lineRule="auto"/>
        <w:jc w:val="both"/>
        <w:rPr>
          <w:rFonts w:ascii="Times New Roman" w:eastAsia="Malgun Gothic" w:hAnsi="Times New Roman"/>
          <w:szCs w:val="20"/>
          <w:u w:val="single"/>
          <w:lang w:val="en-US" w:eastAsia="ko-KR"/>
        </w:rPr>
      </w:pPr>
    </w:p>
    <w:p w14:paraId="28B44DAF" w14:textId="79E257ED" w:rsidR="009C3BCA" w:rsidRDefault="002E5BFE" w:rsidP="009C3BCA">
      <w:pPr>
        <w:spacing w:line="288" w:lineRule="auto"/>
        <w:jc w:val="both"/>
        <w:rPr>
          <w:rFonts w:ascii="Times New Roman" w:eastAsia="Malgun Gothic" w:hAnsi="Times New Roman"/>
          <w:szCs w:val="20"/>
          <w:u w:val="single"/>
          <w:lang w:val="en-US" w:eastAsia="ko-KR"/>
        </w:rPr>
      </w:pPr>
      <w:r>
        <w:rPr>
          <w:rFonts w:ascii="Times New Roman" w:eastAsia="Malgun Gothic" w:hAnsi="Times New Roman"/>
          <w:b/>
          <w:szCs w:val="20"/>
          <w:u w:val="single"/>
          <w:lang w:val="en-US" w:eastAsia="ko-KR"/>
        </w:rPr>
        <w:t>Observation 13</w:t>
      </w:r>
      <w:r w:rsidR="009C3BCA" w:rsidRPr="006909D5">
        <w:rPr>
          <w:rFonts w:ascii="Times New Roman" w:eastAsia="Malgun Gothic" w:hAnsi="Times New Roman"/>
          <w:b/>
          <w:szCs w:val="20"/>
          <w:u w:val="single"/>
          <w:lang w:val="en-US" w:eastAsia="ko-KR"/>
        </w:rPr>
        <w:t>:</w:t>
      </w:r>
      <w:r w:rsidR="009C3BCA">
        <w:rPr>
          <w:rFonts w:ascii="Times New Roman" w:eastAsia="Malgun Gothic" w:hAnsi="Times New Roman"/>
          <w:szCs w:val="20"/>
          <w:u w:val="single"/>
          <w:lang w:val="en-US" w:eastAsia="ko-KR"/>
        </w:rPr>
        <w:t xml:space="preserve"> The power saving gain converges when number of UE subgroups is large. No need to support UE sub-grouping larger than 4.  </w:t>
      </w:r>
    </w:p>
    <w:p w14:paraId="0F4D0586" w14:textId="18D992F0" w:rsidR="002E5BFE" w:rsidRDefault="002E5BFE" w:rsidP="009C3BCA">
      <w:pPr>
        <w:spacing w:line="288" w:lineRule="auto"/>
        <w:jc w:val="both"/>
        <w:rPr>
          <w:rFonts w:ascii="Times New Roman" w:eastAsia="Malgun Gothic" w:hAnsi="Times New Roman"/>
          <w:szCs w:val="20"/>
          <w:u w:val="single"/>
          <w:lang w:val="en-US" w:eastAsia="ko-KR"/>
        </w:rPr>
      </w:pPr>
    </w:p>
    <w:p w14:paraId="3F968F01" w14:textId="0778B933" w:rsidR="00DB6F0C" w:rsidRDefault="002B5E60" w:rsidP="002B6240">
      <w:pPr>
        <w:spacing w:line="288" w:lineRule="auto"/>
        <w:jc w:val="both"/>
        <w:rPr>
          <w:rFonts w:ascii="Times New Roman" w:hAnsi="Times New Roman"/>
          <w:b/>
          <w:szCs w:val="20"/>
          <w:u w:val="single"/>
          <w:lang w:val="en-US" w:eastAsia="ko-KR"/>
        </w:rPr>
      </w:pPr>
      <w:r w:rsidRPr="00EC4FF3">
        <w:rPr>
          <w:rFonts w:ascii="Times New Roman" w:hAnsi="Times New Roman"/>
          <w:b/>
          <w:szCs w:val="20"/>
          <w:u w:val="single"/>
          <w:lang w:val="en-US" w:eastAsia="ko-KR"/>
        </w:rPr>
        <w:t>Proposal</w:t>
      </w:r>
      <w:r w:rsidR="009C0741">
        <w:rPr>
          <w:rFonts w:ascii="Times New Roman" w:hAnsi="Times New Roman"/>
          <w:b/>
          <w:szCs w:val="20"/>
          <w:u w:val="single"/>
          <w:lang w:val="en-US" w:eastAsia="ko-KR"/>
        </w:rPr>
        <w:t xml:space="preserve"> 7</w:t>
      </w:r>
      <w:r w:rsidRPr="00EC4FF3">
        <w:rPr>
          <w:rFonts w:ascii="Times New Roman" w:hAnsi="Times New Roman"/>
          <w:b/>
          <w:szCs w:val="20"/>
          <w:u w:val="single"/>
          <w:lang w:val="en-US" w:eastAsia="ko-KR"/>
        </w:rPr>
        <w:t xml:space="preserve">: </w:t>
      </w:r>
      <w:r>
        <w:rPr>
          <w:rFonts w:ascii="Times New Roman" w:hAnsi="Times New Roman"/>
          <w:b/>
          <w:szCs w:val="20"/>
          <w:u w:val="single"/>
          <w:lang w:val="en-US" w:eastAsia="ko-KR"/>
        </w:rPr>
        <w:t xml:space="preserve">Support UE subgrouping with </w:t>
      </w:r>
      <w:r w:rsidR="004F57DF">
        <w:rPr>
          <w:rFonts w:ascii="Times New Roman" w:hAnsi="Times New Roman"/>
          <w:b/>
          <w:szCs w:val="20"/>
          <w:u w:val="single"/>
          <w:lang w:val="en-US" w:eastAsia="ko-KR"/>
        </w:rPr>
        <w:t>UE subgroup size no more than 4</w:t>
      </w:r>
      <w:r>
        <w:rPr>
          <w:rFonts w:ascii="Times New Roman" w:hAnsi="Times New Roman"/>
          <w:b/>
          <w:szCs w:val="20"/>
          <w:u w:val="single"/>
          <w:lang w:val="en-US" w:eastAsia="ko-KR"/>
        </w:rPr>
        <w:t>.</w:t>
      </w:r>
    </w:p>
    <w:p w14:paraId="2D321BAB" w14:textId="77777777" w:rsidR="002B5E60" w:rsidRPr="002B6240" w:rsidRDefault="002B5E60" w:rsidP="002B6240">
      <w:pPr>
        <w:spacing w:line="288" w:lineRule="auto"/>
        <w:jc w:val="both"/>
        <w:rPr>
          <w:rFonts w:ascii="Times New Roman" w:eastAsia="Malgun Gothic" w:hAnsi="Times New Roman"/>
          <w:szCs w:val="20"/>
          <w:u w:val="single"/>
          <w:lang w:val="en-US" w:eastAsia="ko-KR"/>
        </w:rPr>
      </w:pPr>
    </w:p>
    <w:p w14:paraId="079AFBB1" w14:textId="30C9D699" w:rsidR="001A63B2" w:rsidRPr="00DB6F0C" w:rsidRDefault="00143CBC" w:rsidP="00F858F3">
      <w:pPr>
        <w:pStyle w:val="Heading2"/>
        <w:numPr>
          <w:ilvl w:val="1"/>
          <w:numId w:val="73"/>
        </w:numPr>
        <w:rPr>
          <w:b w:val="0"/>
          <w:i w:val="0"/>
          <w:sz w:val="28"/>
          <w:lang w:val="en-US"/>
        </w:rPr>
      </w:pPr>
      <w:r>
        <w:rPr>
          <w:b w:val="0"/>
          <w:i w:val="0"/>
          <w:sz w:val="28"/>
          <w:lang w:val="en-US"/>
        </w:rPr>
        <w:t>Detection performance of PEI</w:t>
      </w:r>
      <w:r w:rsidR="009157FA" w:rsidRPr="0049009B">
        <w:rPr>
          <w:b w:val="0"/>
          <w:i w:val="0"/>
          <w:sz w:val="28"/>
          <w:lang w:val="en-US"/>
        </w:rPr>
        <w:t xml:space="preserve"> </w:t>
      </w:r>
    </w:p>
    <w:p w14:paraId="76762B80" w14:textId="456EA0E5" w:rsidR="00B035E7" w:rsidRDefault="00B035E7" w:rsidP="00B035E7">
      <w:pPr>
        <w:spacing w:line="288" w:lineRule="auto"/>
        <w:jc w:val="both"/>
        <w:rPr>
          <w:rFonts w:ascii="Times New Roman" w:eastAsia="Malgun Gothic" w:hAnsi="Times New Roman"/>
          <w:szCs w:val="20"/>
          <w:lang w:eastAsia="ko-KR"/>
        </w:rPr>
      </w:pPr>
      <w:r>
        <w:rPr>
          <w:rFonts w:ascii="Times New Roman" w:eastAsia="Malgun Gothic" w:hAnsi="Times New Roman"/>
          <w:szCs w:val="20"/>
          <w:lang w:eastAsia="ko-KR"/>
        </w:rPr>
        <w:t xml:space="preserve">To minimize the impact to legacy signal/channels, the required SNR to achieve target reliability of PEI should be no larger than the required SNR to achieve the target reliability for paging PDCCH. The link-level detection performance for legacy paging PDCCH/PDSCH and different L1 signal/channel design of PEI are evaluated based on LLS assumptions in </w:t>
      </w:r>
      <w:r w:rsidR="005D3CE4">
        <w:rPr>
          <w:rFonts w:ascii="Times New Roman" w:eastAsia="Malgun Gothic" w:hAnsi="Times New Roman"/>
          <w:b/>
          <w:szCs w:val="20"/>
          <w:lang w:eastAsia="ko-KR"/>
        </w:rPr>
        <w:t>Table 4</w:t>
      </w:r>
      <w:r w:rsidRPr="00FC0124">
        <w:rPr>
          <w:rFonts w:ascii="Times New Roman" w:eastAsia="Malgun Gothic" w:hAnsi="Times New Roman"/>
          <w:b/>
          <w:szCs w:val="20"/>
          <w:lang w:eastAsia="ko-KR"/>
        </w:rPr>
        <w:t>.</w:t>
      </w:r>
    </w:p>
    <w:p w14:paraId="2E6FBB1F" w14:textId="77777777" w:rsidR="00B035E7" w:rsidRPr="00B035E7" w:rsidRDefault="00B035E7" w:rsidP="00B035E7">
      <w:pPr>
        <w:ind w:right="-101"/>
        <w:rPr>
          <w:rFonts w:ascii="Times New Roman" w:eastAsia="Malgun Gothic" w:hAnsi="Times New Roman"/>
          <w:szCs w:val="20"/>
          <w:lang w:eastAsia="ko-KR"/>
        </w:rPr>
      </w:pPr>
    </w:p>
    <w:p w14:paraId="33EF17F0" w14:textId="77777777" w:rsidR="00B035E7" w:rsidRPr="00B035E7" w:rsidRDefault="00B035E7" w:rsidP="00F858F3">
      <w:pPr>
        <w:rPr>
          <w:iCs/>
          <w:lang w:eastAsia="zh-CN"/>
        </w:rPr>
      </w:pPr>
    </w:p>
    <w:p w14:paraId="738439FA" w14:textId="4F0FEB3B" w:rsidR="001A63B2" w:rsidRDefault="005454F0" w:rsidP="00B035E7">
      <w:pPr>
        <w:jc w:val="center"/>
        <w:rPr>
          <w:iCs/>
          <w:lang w:val="en-US" w:eastAsia="zh-CN"/>
        </w:rPr>
      </w:pPr>
      <w:r w:rsidRPr="005454F0">
        <w:rPr>
          <w:iCs/>
          <w:noProof/>
          <w:lang w:val="en-US" w:eastAsia="zh-CN"/>
        </w:rPr>
        <w:drawing>
          <wp:inline distT="0" distB="0" distL="0" distR="0" wp14:anchorId="231FA9DB" wp14:editId="5B91D6AE">
            <wp:extent cx="2739488" cy="2125956"/>
            <wp:effectExtent l="0" t="0" r="3810" b="8255"/>
            <wp:docPr id="3" name="Picture 3" descr="C:\Users\qiongjie.l\Desktop\104-bis\ePS\Results\paging_PDC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qiongjie.l\Desktop\104-bis\ePS\Results\paging_PDCCH.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54461" cy="2137575"/>
                    </a:xfrm>
                    <a:prstGeom prst="rect">
                      <a:avLst/>
                    </a:prstGeom>
                    <a:noFill/>
                    <a:ln>
                      <a:noFill/>
                    </a:ln>
                  </pic:spPr>
                </pic:pic>
              </a:graphicData>
            </a:graphic>
          </wp:inline>
        </w:drawing>
      </w:r>
      <w:r w:rsidRPr="005454F0">
        <w:rPr>
          <w:iCs/>
          <w:noProof/>
          <w:lang w:val="en-US" w:eastAsia="zh-CN"/>
        </w:rPr>
        <w:drawing>
          <wp:inline distT="0" distB="0" distL="0" distR="0" wp14:anchorId="220CF948" wp14:editId="3605AF4E">
            <wp:extent cx="2796540" cy="2094528"/>
            <wp:effectExtent l="0" t="0" r="3810" b="1270"/>
            <wp:docPr id="2" name="Picture 2" descr="C:\Users\qiongjie.l\Desktop\104-bis\ePS\Results\paging_PDS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qiongjie.l\Desktop\104-bis\ePS\Results\paging_PDSCH.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05421" cy="2101180"/>
                    </a:xfrm>
                    <a:prstGeom prst="rect">
                      <a:avLst/>
                    </a:prstGeom>
                    <a:noFill/>
                    <a:ln>
                      <a:noFill/>
                    </a:ln>
                  </pic:spPr>
                </pic:pic>
              </a:graphicData>
            </a:graphic>
          </wp:inline>
        </w:drawing>
      </w:r>
    </w:p>
    <w:p w14:paraId="4EFBD611" w14:textId="36FE264B" w:rsidR="001A63B2" w:rsidRPr="005454F0" w:rsidRDefault="001A63B2" w:rsidP="00B035E7">
      <w:pPr>
        <w:pStyle w:val="ListParagraph"/>
        <w:numPr>
          <w:ilvl w:val="0"/>
          <w:numId w:val="79"/>
        </w:numPr>
        <w:ind w:leftChars="0"/>
        <w:jc w:val="center"/>
        <w:rPr>
          <w:iCs/>
          <w:lang w:val="en-US" w:eastAsia="zh-CN"/>
        </w:rPr>
      </w:pPr>
      <w:r w:rsidRPr="005454F0">
        <w:rPr>
          <w:iCs/>
          <w:lang w:val="en-US" w:eastAsia="zh-CN"/>
        </w:rPr>
        <w:t xml:space="preserve">Paging PDCCH    </w:t>
      </w:r>
      <w:r w:rsidR="00B035E7">
        <w:rPr>
          <w:iCs/>
          <w:lang w:val="en-US" w:eastAsia="zh-CN"/>
        </w:rPr>
        <w:t xml:space="preserve">                                                </w:t>
      </w:r>
      <w:r w:rsidR="005454F0">
        <w:rPr>
          <w:iCs/>
          <w:lang w:val="en-US" w:eastAsia="zh-CN"/>
        </w:rPr>
        <w:t>(b)</w:t>
      </w:r>
      <w:r w:rsidRPr="005454F0">
        <w:rPr>
          <w:iCs/>
          <w:lang w:val="en-US" w:eastAsia="zh-CN"/>
        </w:rPr>
        <w:t>Paging PDSCH</w:t>
      </w:r>
      <w:r w:rsidR="00B035E7">
        <w:rPr>
          <w:iCs/>
          <w:lang w:val="en-US" w:eastAsia="zh-CN"/>
        </w:rPr>
        <w:t xml:space="preserve"> (no TB scaling)</w:t>
      </w:r>
    </w:p>
    <w:p w14:paraId="29B664E1" w14:textId="77777777" w:rsidR="005454F0" w:rsidRPr="00A77AD1" w:rsidRDefault="005454F0" w:rsidP="00B035E7">
      <w:pPr>
        <w:jc w:val="center"/>
        <w:rPr>
          <w:b/>
          <w:iCs/>
          <w:lang w:val="en-US" w:eastAsia="zh-CN"/>
        </w:rPr>
      </w:pPr>
    </w:p>
    <w:p w14:paraId="4BC3A5F4" w14:textId="221C2D2F" w:rsidR="001A63B2" w:rsidRPr="00A77AD1" w:rsidRDefault="005454F0" w:rsidP="00B035E7">
      <w:pPr>
        <w:jc w:val="center"/>
        <w:rPr>
          <w:b/>
          <w:iCs/>
          <w:lang w:val="en-US" w:eastAsia="zh-CN"/>
        </w:rPr>
      </w:pPr>
      <w:r w:rsidRPr="00A77AD1">
        <w:rPr>
          <w:b/>
          <w:iCs/>
          <w:lang w:val="en-US" w:eastAsia="zh-CN"/>
        </w:rPr>
        <w:t>Figure</w:t>
      </w:r>
      <w:r w:rsidR="00A77AD1" w:rsidRPr="00A77AD1">
        <w:rPr>
          <w:b/>
          <w:iCs/>
          <w:lang w:val="en-US" w:eastAsia="zh-CN"/>
        </w:rPr>
        <w:t xml:space="preserve"> 5</w:t>
      </w:r>
      <w:r w:rsidRPr="00A77AD1">
        <w:rPr>
          <w:b/>
          <w:iCs/>
          <w:lang w:val="en-US" w:eastAsia="zh-CN"/>
        </w:rPr>
        <w:t>: BLER for legacy paging PDCCH and paging PDSCH</w:t>
      </w:r>
    </w:p>
    <w:p w14:paraId="464E9CC2" w14:textId="3EB4911E" w:rsidR="005454F0" w:rsidRDefault="005454F0" w:rsidP="001A63B2">
      <w:pPr>
        <w:jc w:val="center"/>
        <w:rPr>
          <w:iCs/>
          <w:lang w:val="en-US" w:eastAsia="zh-CN"/>
        </w:rPr>
      </w:pPr>
    </w:p>
    <w:p w14:paraId="30300B0F" w14:textId="62043E3C" w:rsidR="00B035E7" w:rsidRDefault="00B035E7" w:rsidP="00B035E7">
      <w:pPr>
        <w:rPr>
          <w:iCs/>
          <w:lang w:val="en-US" w:eastAsia="zh-CN"/>
        </w:rPr>
      </w:pPr>
      <w:r>
        <w:rPr>
          <w:iCs/>
          <w:lang w:val="en-US" w:eastAsia="zh-CN"/>
        </w:rPr>
        <w:t>According to the BLER evaluation on paging PD</w:t>
      </w:r>
      <w:r w:rsidR="00A77AD1">
        <w:rPr>
          <w:iCs/>
          <w:lang w:val="en-US" w:eastAsia="zh-CN"/>
        </w:rPr>
        <w:t>CCH and paging PDSCH in Figure 5</w:t>
      </w:r>
      <w:r>
        <w:rPr>
          <w:iCs/>
          <w:lang w:val="en-US" w:eastAsia="zh-CN"/>
        </w:rPr>
        <w:t xml:space="preserve">, we observed the required SNR and minimum CFO to avoid impact on legacy paging reception. </w:t>
      </w:r>
    </w:p>
    <w:p w14:paraId="7F4D3066" w14:textId="77777777" w:rsidR="00B035E7" w:rsidRDefault="00B035E7" w:rsidP="00B035E7">
      <w:pPr>
        <w:rPr>
          <w:iCs/>
          <w:lang w:val="en-US" w:eastAsia="zh-CN"/>
        </w:rPr>
      </w:pPr>
    </w:p>
    <w:p w14:paraId="6E93C432" w14:textId="7774BF7E" w:rsidR="00B035E7" w:rsidRDefault="00B035E7" w:rsidP="00B035E7">
      <w:pPr>
        <w:spacing w:line="288" w:lineRule="auto"/>
        <w:jc w:val="both"/>
        <w:rPr>
          <w:rFonts w:ascii="Times New Roman" w:eastAsia="Malgun Gothic" w:hAnsi="Times New Roman"/>
          <w:szCs w:val="20"/>
          <w:u w:val="single"/>
          <w:lang w:val="en-US" w:eastAsia="ko-KR"/>
        </w:rPr>
      </w:pPr>
      <w:r w:rsidRPr="009A25F2">
        <w:rPr>
          <w:rFonts w:ascii="Times New Roman" w:eastAsia="Malgun Gothic" w:hAnsi="Times New Roman"/>
          <w:b/>
          <w:szCs w:val="20"/>
          <w:u w:val="single"/>
          <w:lang w:val="en-US" w:eastAsia="ko-KR"/>
        </w:rPr>
        <w:t xml:space="preserve">Observation </w:t>
      </w:r>
      <w:r>
        <w:rPr>
          <w:rFonts w:ascii="Times New Roman" w:eastAsia="Malgun Gothic" w:hAnsi="Times New Roman"/>
          <w:b/>
          <w:szCs w:val="20"/>
          <w:u w:val="single"/>
          <w:lang w:val="en-US" w:eastAsia="ko-KR"/>
        </w:rPr>
        <w:t>14</w:t>
      </w:r>
      <w:r w:rsidRPr="009A25F2">
        <w:rPr>
          <w:rFonts w:ascii="Times New Roman" w:eastAsia="Malgun Gothic" w:hAnsi="Times New Roman"/>
          <w:b/>
          <w:szCs w:val="20"/>
          <w:u w:val="single"/>
          <w:lang w:val="en-US" w:eastAsia="ko-KR"/>
        </w:rPr>
        <w:t>:</w:t>
      </w:r>
      <w:r w:rsidRPr="009A25F2">
        <w:rPr>
          <w:rFonts w:ascii="Times New Roman" w:eastAsia="Malgun Gothic" w:hAnsi="Times New Roman"/>
          <w:szCs w:val="20"/>
          <w:u w:val="single"/>
          <w:lang w:val="en-US" w:eastAsia="ko-KR"/>
        </w:rPr>
        <w:t xml:space="preserve"> </w:t>
      </w:r>
      <w:r>
        <w:rPr>
          <w:rFonts w:ascii="Times New Roman" w:eastAsia="Malgun Gothic" w:hAnsi="Times New Roman"/>
          <w:szCs w:val="20"/>
          <w:u w:val="single"/>
          <w:lang w:val="en-US" w:eastAsia="ko-KR"/>
        </w:rPr>
        <w:t>the minimum required SNR to achieve target BLER of 1% for paging PDSCH is -3dB with residual CFO of 0.1ppm.</w:t>
      </w:r>
    </w:p>
    <w:p w14:paraId="4155BB61" w14:textId="26A19B75" w:rsidR="00F858F3" w:rsidRDefault="00F858F3" w:rsidP="00C74D09">
      <w:pPr>
        <w:rPr>
          <w:iCs/>
          <w:lang w:val="en-US" w:eastAsia="zh-CN"/>
        </w:rPr>
      </w:pPr>
    </w:p>
    <w:p w14:paraId="6BB01C96" w14:textId="2F360465" w:rsidR="005642C4" w:rsidRPr="005D3CE4" w:rsidRDefault="005642C4" w:rsidP="005D3CE4">
      <w:pPr>
        <w:rPr>
          <w:rFonts w:ascii="Times New Roman" w:hAnsi="Times New Roman"/>
          <w:szCs w:val="20"/>
          <w:lang w:eastAsia="x-none"/>
        </w:rPr>
      </w:pPr>
      <w:r>
        <w:rPr>
          <w:iCs/>
          <w:lang w:val="en-US" w:eastAsia="zh-CN"/>
        </w:rPr>
        <w:t>Bas</w:t>
      </w:r>
      <w:r w:rsidR="00BE0601">
        <w:rPr>
          <w:iCs/>
          <w:lang w:val="en-US" w:eastAsia="zh-CN"/>
        </w:rPr>
        <w:t>ed on the agreements from RAN1#</w:t>
      </w:r>
      <w:r>
        <w:rPr>
          <w:iCs/>
          <w:lang w:val="en-US" w:eastAsia="zh-CN"/>
        </w:rPr>
        <w:t>104e, two alternatives can be considered to evaluate the reliability for PEI reception</w:t>
      </w:r>
      <w:r w:rsidR="005D3CE4">
        <w:rPr>
          <w:iCs/>
          <w:lang w:val="en-US" w:eastAsia="zh-CN"/>
        </w:rPr>
        <w:t xml:space="preserve">. For Alt1, a joint MDR based on MDR/FAR of PEI and MDR of paging PDCCH should be no worse than </w:t>
      </w:r>
      <w:r w:rsidR="005D3CE4">
        <w:rPr>
          <w:iCs/>
          <w:lang w:val="en-US" w:eastAsia="zh-CN"/>
        </w:rPr>
        <w:lastRenderedPageBreak/>
        <w:t xml:space="preserve">1%, while FAR/MDR of PEI should be no worse than 1% </w:t>
      </w:r>
      <w:r w:rsidR="005D3CE4">
        <w:rPr>
          <w:rFonts w:ascii="Times New Roman" w:hAnsi="Times New Roman"/>
          <w:szCs w:val="20"/>
          <w:lang w:eastAsia="x-none"/>
        </w:rPr>
        <w:t xml:space="preserve">at the SNR where the MDR </w:t>
      </w:r>
      <w:r w:rsidR="005D3CE4" w:rsidRPr="000F058D">
        <w:rPr>
          <w:rFonts w:ascii="Times New Roman" w:hAnsi="Times New Roman"/>
          <w:szCs w:val="20"/>
          <w:lang w:eastAsia="x-none"/>
        </w:rPr>
        <w:t>of paging PDSCH is 1%</w:t>
      </w:r>
      <w:r w:rsidR="005D3CE4">
        <w:rPr>
          <w:iCs/>
          <w:lang w:val="en-US" w:eastAsia="zh-CN"/>
        </w:rPr>
        <w:t xml:space="preserve">. For Alt 2, MDR/FAR of PEI should be no worse than 0.1%, while FAR/MDR of PEI is no worse than 1%. </w:t>
      </w:r>
    </w:p>
    <w:p w14:paraId="4CD19A43" w14:textId="77777777" w:rsidR="005642C4" w:rsidRDefault="005642C4" w:rsidP="00C74D09">
      <w:pPr>
        <w:rPr>
          <w:iCs/>
          <w:lang w:val="en-US" w:eastAsia="zh-CN"/>
        </w:rPr>
      </w:pPr>
    </w:p>
    <w:p w14:paraId="1131399D" w14:textId="36DC3A90" w:rsidR="00A23B61" w:rsidRDefault="00B035E7" w:rsidP="00B035E7">
      <w:pPr>
        <w:ind w:right="-101"/>
        <w:rPr>
          <w:rFonts w:ascii="Times New Roman" w:eastAsia="Malgun Gothic" w:hAnsi="Times New Roman"/>
          <w:szCs w:val="20"/>
          <w:lang w:eastAsia="ko-KR"/>
        </w:rPr>
      </w:pPr>
      <w:r>
        <w:rPr>
          <w:rFonts w:ascii="Times New Roman" w:eastAsia="Malgun Gothic" w:hAnsi="Times New Roman"/>
          <w:szCs w:val="20"/>
          <w:lang w:eastAsia="ko-KR"/>
        </w:rPr>
        <w:t xml:space="preserve">For PDCCH-based PEI, the BLER </w:t>
      </w:r>
      <w:r w:rsidR="00A23B61">
        <w:rPr>
          <w:rFonts w:ascii="Times New Roman" w:eastAsia="Malgun Gothic" w:hAnsi="Times New Roman"/>
          <w:szCs w:val="20"/>
          <w:lang w:eastAsia="ko-KR"/>
        </w:rPr>
        <w:t>with</w:t>
      </w:r>
      <w:r>
        <w:rPr>
          <w:rFonts w:ascii="Times New Roman" w:eastAsia="Malgun Gothic" w:hAnsi="Times New Roman"/>
          <w:szCs w:val="20"/>
          <w:lang w:eastAsia="ko-KR"/>
        </w:rPr>
        <w:t xml:space="preserve"> 0.1ppm residual CFO</w:t>
      </w:r>
      <w:r w:rsidR="00A23B61">
        <w:rPr>
          <w:rFonts w:ascii="Times New Roman" w:eastAsia="Malgun Gothic" w:hAnsi="Times New Roman"/>
          <w:szCs w:val="20"/>
          <w:lang w:eastAsia="ko-KR"/>
        </w:rPr>
        <w:t xml:space="preserve"> is evaluated for different DCI p</w:t>
      </w:r>
      <w:r w:rsidR="00A77AD1">
        <w:rPr>
          <w:rFonts w:ascii="Times New Roman" w:eastAsia="Malgun Gothic" w:hAnsi="Times New Roman"/>
          <w:szCs w:val="20"/>
          <w:lang w:eastAsia="ko-KR"/>
        </w:rPr>
        <w:t>ayload size as shown in Figure 6</w:t>
      </w:r>
      <w:r w:rsidR="00A23B61">
        <w:rPr>
          <w:rFonts w:ascii="Times New Roman" w:eastAsia="Malgun Gothic" w:hAnsi="Times New Roman"/>
          <w:szCs w:val="20"/>
          <w:lang w:eastAsia="ko-KR"/>
        </w:rPr>
        <w:t xml:space="preserve">. </w:t>
      </w:r>
    </w:p>
    <w:p w14:paraId="35D12410" w14:textId="361FDDC6" w:rsidR="00A23B61" w:rsidRDefault="00D81A62" w:rsidP="00D81A62">
      <w:pPr>
        <w:ind w:right="-101"/>
        <w:jc w:val="center"/>
        <w:rPr>
          <w:rFonts w:ascii="Times New Roman" w:eastAsia="Malgun Gothic" w:hAnsi="Times New Roman"/>
          <w:szCs w:val="20"/>
          <w:lang w:eastAsia="ko-KR"/>
        </w:rPr>
      </w:pPr>
      <w:r w:rsidRPr="00D81A62">
        <w:rPr>
          <w:rFonts w:ascii="Times New Roman" w:eastAsia="Malgun Gothic" w:hAnsi="Times New Roman"/>
          <w:noProof/>
          <w:szCs w:val="20"/>
          <w:lang w:val="en-US" w:eastAsia="zh-CN"/>
        </w:rPr>
        <w:drawing>
          <wp:inline distT="0" distB="0" distL="0" distR="0" wp14:anchorId="4E82FC6C" wp14:editId="22A27DAD">
            <wp:extent cx="3634740" cy="2721221"/>
            <wp:effectExtent l="0" t="0" r="3810" b="3175"/>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pic:cNvPicPr>
                      <a:picLocks noChangeAspect="1"/>
                    </pic:cNvPicPr>
                  </pic:nvPicPr>
                  <pic:blipFill>
                    <a:blip r:embed="rId21">
                      <a:extLst>
                        <a:ext uri="{28A0092B-C50C-407E-A947-70E740481C1C}">
                          <a14:useLocalDpi xmlns:a14="http://schemas.microsoft.com/office/drawing/2010/main" val="0"/>
                        </a:ext>
                      </a:extLst>
                    </a:blip>
                    <a:stretch>
                      <a:fillRect/>
                    </a:stretch>
                  </pic:blipFill>
                  <pic:spPr>
                    <a:xfrm>
                      <a:off x="0" y="0"/>
                      <a:ext cx="3637377" cy="2723195"/>
                    </a:xfrm>
                    <a:prstGeom prst="rect">
                      <a:avLst/>
                    </a:prstGeom>
                  </pic:spPr>
                </pic:pic>
              </a:graphicData>
            </a:graphic>
          </wp:inline>
        </w:drawing>
      </w:r>
    </w:p>
    <w:p w14:paraId="2E12D512" w14:textId="4EB07907" w:rsidR="00D81A62" w:rsidRPr="00A77AD1" w:rsidRDefault="00A77AD1" w:rsidP="00D81A62">
      <w:pPr>
        <w:jc w:val="center"/>
        <w:rPr>
          <w:b/>
          <w:iCs/>
          <w:lang w:val="en-US" w:eastAsia="zh-CN"/>
        </w:rPr>
      </w:pPr>
      <w:r>
        <w:rPr>
          <w:b/>
          <w:iCs/>
          <w:lang w:val="en-US" w:eastAsia="zh-CN"/>
        </w:rPr>
        <w:t>Figure 6</w:t>
      </w:r>
      <w:r w:rsidR="00D81A62" w:rsidRPr="00A77AD1">
        <w:rPr>
          <w:b/>
          <w:iCs/>
          <w:lang w:val="en-US" w:eastAsia="zh-CN"/>
        </w:rPr>
        <w:t>: BLER for PDCCH based PEI</w:t>
      </w:r>
    </w:p>
    <w:p w14:paraId="7F8BB7B0" w14:textId="77777777" w:rsidR="00D81A62" w:rsidRPr="00D81A62" w:rsidRDefault="00D81A62" w:rsidP="00D81A62">
      <w:pPr>
        <w:ind w:right="-101"/>
        <w:jc w:val="center"/>
        <w:rPr>
          <w:rFonts w:ascii="Times New Roman" w:eastAsia="Malgun Gothic" w:hAnsi="Times New Roman"/>
          <w:szCs w:val="20"/>
          <w:lang w:val="en-US" w:eastAsia="ko-KR"/>
        </w:rPr>
      </w:pPr>
    </w:p>
    <w:p w14:paraId="2CBC02AF" w14:textId="754C68CD" w:rsidR="00B035E7" w:rsidRDefault="00476EF4" w:rsidP="00B035E7">
      <w:pPr>
        <w:ind w:right="-101"/>
        <w:rPr>
          <w:rFonts w:ascii="Times New Roman" w:eastAsia="Malgun Gothic" w:hAnsi="Times New Roman"/>
          <w:szCs w:val="20"/>
          <w:lang w:eastAsia="ko-KR"/>
        </w:rPr>
      </w:pPr>
      <w:r>
        <w:rPr>
          <w:rFonts w:ascii="Times New Roman" w:eastAsia="Malgun Gothic" w:hAnsi="Times New Roman"/>
          <w:szCs w:val="20"/>
          <w:lang w:val="en-US" w:eastAsia="ko-KR"/>
        </w:rPr>
        <w:t>W</w:t>
      </w:r>
      <w:r w:rsidR="005D3CE4">
        <w:rPr>
          <w:rFonts w:ascii="Times New Roman" w:eastAsia="Malgun Gothic" w:hAnsi="Times New Roman"/>
          <w:szCs w:val="20"/>
          <w:lang w:eastAsia="ko-KR"/>
        </w:rPr>
        <w:t>hether or not the potential configuration of PDCCH based on PEI are feasible to avoid impact on legacy paging reception based on Alt1 and</w:t>
      </w:r>
      <w:r w:rsidR="001C47FA">
        <w:rPr>
          <w:rFonts w:ascii="Times New Roman" w:eastAsia="Malgun Gothic" w:hAnsi="Times New Roman"/>
          <w:szCs w:val="20"/>
          <w:lang w:eastAsia="ko-KR"/>
        </w:rPr>
        <w:t xml:space="preserve"> Alt2 are summarized in Table 5</w:t>
      </w:r>
      <w:r w:rsidR="005D3CE4">
        <w:rPr>
          <w:rFonts w:ascii="Times New Roman" w:eastAsia="Malgun Gothic" w:hAnsi="Times New Roman"/>
          <w:szCs w:val="20"/>
          <w:lang w:eastAsia="ko-KR"/>
        </w:rPr>
        <w:t xml:space="preserve">. </w:t>
      </w:r>
    </w:p>
    <w:p w14:paraId="26ACF8CD" w14:textId="77777777" w:rsidR="005D3CE4" w:rsidRDefault="005D3CE4" w:rsidP="00B035E7">
      <w:pPr>
        <w:ind w:right="-101"/>
        <w:rPr>
          <w:rFonts w:ascii="Times New Roman" w:eastAsia="Malgun Gothic" w:hAnsi="Times New Roman"/>
          <w:szCs w:val="20"/>
          <w:lang w:eastAsia="ko-KR"/>
        </w:rPr>
      </w:pPr>
    </w:p>
    <w:p w14:paraId="6C985093" w14:textId="0492E390" w:rsidR="00071FD5" w:rsidRPr="00E91417" w:rsidRDefault="001C47FA" w:rsidP="00071FD5">
      <w:pPr>
        <w:spacing w:line="288" w:lineRule="auto"/>
        <w:ind w:right="-101"/>
        <w:jc w:val="center"/>
        <w:rPr>
          <w:rFonts w:ascii="Times New Roman" w:eastAsia="Malgun Gothic" w:hAnsi="Times New Roman"/>
          <w:b/>
          <w:szCs w:val="20"/>
          <w:lang w:eastAsia="ko-KR"/>
        </w:rPr>
      </w:pPr>
      <w:r>
        <w:rPr>
          <w:rFonts w:ascii="Times New Roman" w:hAnsi="Times New Roman"/>
          <w:b/>
          <w:szCs w:val="20"/>
          <w:lang w:val="en-US" w:eastAsia="ko-KR"/>
        </w:rPr>
        <w:t>Table 5</w:t>
      </w:r>
      <w:r w:rsidR="00071FD5" w:rsidRPr="00B51972">
        <w:rPr>
          <w:rFonts w:ascii="Times New Roman" w:hAnsi="Times New Roman"/>
          <w:b/>
          <w:szCs w:val="20"/>
          <w:lang w:val="en-US" w:eastAsia="ko-KR"/>
        </w:rPr>
        <w:t xml:space="preserve">: </w:t>
      </w:r>
      <w:r w:rsidR="00E91417">
        <w:rPr>
          <w:rFonts w:ascii="Times New Roman" w:hAnsi="Times New Roman"/>
          <w:b/>
          <w:szCs w:val="20"/>
          <w:lang w:val="en-US" w:eastAsia="ko-KR"/>
        </w:rPr>
        <w:t xml:space="preserve">Detection </w:t>
      </w:r>
      <w:r w:rsidR="00E91417" w:rsidRPr="00E91417">
        <w:rPr>
          <w:rFonts w:ascii="Times New Roman" w:hAnsi="Times New Roman"/>
          <w:b/>
          <w:szCs w:val="20"/>
          <w:lang w:val="en-US" w:eastAsia="ko-KR"/>
        </w:rPr>
        <w:t xml:space="preserve">performance for </w:t>
      </w:r>
      <w:r w:rsidR="00E91417" w:rsidRPr="00E91417">
        <w:rPr>
          <w:rFonts w:ascii="Times New Roman" w:eastAsia="Malgun Gothic" w:hAnsi="Times New Roman"/>
          <w:b/>
          <w:szCs w:val="20"/>
          <w:lang w:eastAsia="ko-KR"/>
        </w:rPr>
        <w:t>PDCCH based PEI at the SNR where the MDR of paging PDSCH is 1%.</w:t>
      </w:r>
    </w:p>
    <w:tbl>
      <w:tblPr>
        <w:tblStyle w:val="TableGrid20"/>
        <w:tblW w:w="9631" w:type="dxa"/>
        <w:tblLook w:val="04A0" w:firstRow="1" w:lastRow="0" w:firstColumn="1" w:lastColumn="0" w:noHBand="0" w:noVBand="1"/>
      </w:tblPr>
      <w:tblGrid>
        <w:gridCol w:w="961"/>
        <w:gridCol w:w="583"/>
        <w:gridCol w:w="1781"/>
        <w:gridCol w:w="1367"/>
        <w:gridCol w:w="1319"/>
        <w:gridCol w:w="1517"/>
        <w:gridCol w:w="2103"/>
      </w:tblGrid>
      <w:tr w:rsidR="00E91417" w:rsidRPr="00D81A62" w14:paraId="110561C0" w14:textId="77777777" w:rsidTr="00E91417">
        <w:trPr>
          <w:trHeight w:val="201"/>
        </w:trPr>
        <w:tc>
          <w:tcPr>
            <w:tcW w:w="1544" w:type="dxa"/>
            <w:gridSpan w:val="2"/>
            <w:shd w:val="clear" w:color="auto" w:fill="D9D9D9" w:themeFill="background1" w:themeFillShade="D9"/>
            <w:hideMark/>
          </w:tcPr>
          <w:p w14:paraId="79285412" w14:textId="77777777" w:rsidR="00E91417" w:rsidRPr="00E91417" w:rsidRDefault="00E91417" w:rsidP="005642C4">
            <w:pPr>
              <w:snapToGrid w:val="0"/>
              <w:spacing w:after="0"/>
              <w:ind w:right="-101"/>
              <w:rPr>
                <w:rFonts w:ascii="Times New Roman" w:eastAsia="Malgun Gothic" w:hAnsi="Times New Roman"/>
                <w:b/>
                <w:bCs/>
                <w:szCs w:val="20"/>
                <w:lang w:val="en-US" w:eastAsia="ko-KR"/>
              </w:rPr>
            </w:pPr>
            <w:r w:rsidRPr="00E91417">
              <w:rPr>
                <w:rFonts w:ascii="Times New Roman" w:eastAsia="Malgun Gothic" w:hAnsi="Times New Roman"/>
                <w:b/>
                <w:bCs/>
                <w:szCs w:val="20"/>
                <w:lang w:val="en-US" w:eastAsia="ko-KR"/>
              </w:rPr>
              <w:t> </w:t>
            </w:r>
          </w:p>
        </w:tc>
        <w:tc>
          <w:tcPr>
            <w:tcW w:w="1781" w:type="dxa"/>
            <w:shd w:val="clear" w:color="auto" w:fill="D9D9D9" w:themeFill="background1" w:themeFillShade="D9"/>
          </w:tcPr>
          <w:p w14:paraId="15A43104" w14:textId="77777777" w:rsidR="00E91417" w:rsidRDefault="00E91417" w:rsidP="00E91417">
            <w:pPr>
              <w:snapToGrid w:val="0"/>
              <w:spacing w:after="0"/>
              <w:ind w:right="-101"/>
              <w:rPr>
                <w:rFonts w:ascii="Times New Roman" w:eastAsia="Malgun Gothic" w:hAnsi="Times New Roman"/>
                <w:b/>
                <w:bCs/>
                <w:szCs w:val="20"/>
                <w:lang w:val="en-US" w:eastAsia="ko-KR"/>
              </w:rPr>
            </w:pPr>
            <w:r>
              <w:rPr>
                <w:rFonts w:ascii="Times New Roman" w:eastAsia="Malgun Gothic" w:hAnsi="Times New Roman"/>
                <w:b/>
                <w:bCs/>
                <w:szCs w:val="20"/>
                <w:lang w:val="en-US" w:eastAsia="ko-KR"/>
              </w:rPr>
              <w:t>CCE AL = 4</w:t>
            </w:r>
          </w:p>
          <w:p w14:paraId="77B91426" w14:textId="4E5FA97A" w:rsidR="00E91417" w:rsidRPr="00D81A62" w:rsidRDefault="00E91417" w:rsidP="00E91417">
            <w:pPr>
              <w:snapToGrid w:val="0"/>
              <w:spacing w:after="0"/>
              <w:ind w:right="-101"/>
              <w:rPr>
                <w:rFonts w:ascii="Times New Roman" w:eastAsia="Malgun Gothic" w:hAnsi="Times New Roman"/>
                <w:b/>
                <w:bCs/>
                <w:szCs w:val="20"/>
                <w:lang w:val="en-US" w:eastAsia="ko-KR"/>
              </w:rPr>
            </w:pPr>
            <w:r>
              <w:rPr>
                <w:rFonts w:ascii="Times New Roman" w:eastAsia="Malgun Gothic" w:hAnsi="Times New Roman"/>
                <w:b/>
                <w:bCs/>
                <w:szCs w:val="20"/>
                <w:lang w:val="en-US" w:eastAsia="ko-KR"/>
              </w:rPr>
              <w:t>DCI = 11 to 24 bits</w:t>
            </w:r>
          </w:p>
        </w:tc>
        <w:tc>
          <w:tcPr>
            <w:tcW w:w="1367" w:type="dxa"/>
            <w:shd w:val="clear" w:color="auto" w:fill="D9D9D9" w:themeFill="background1" w:themeFillShade="D9"/>
            <w:hideMark/>
          </w:tcPr>
          <w:p w14:paraId="1B2E1C85" w14:textId="625F291C" w:rsidR="00E91417" w:rsidRPr="00E91417" w:rsidRDefault="00E91417" w:rsidP="005642C4">
            <w:pPr>
              <w:snapToGrid w:val="0"/>
              <w:spacing w:after="0"/>
              <w:ind w:right="-101"/>
              <w:rPr>
                <w:rFonts w:ascii="Times New Roman" w:eastAsia="Malgun Gothic" w:hAnsi="Times New Roman"/>
                <w:b/>
                <w:bCs/>
                <w:szCs w:val="20"/>
                <w:lang w:val="en-US" w:eastAsia="ko-KR"/>
              </w:rPr>
            </w:pPr>
            <w:r w:rsidRPr="00D81A62">
              <w:rPr>
                <w:rFonts w:ascii="Times New Roman" w:eastAsia="Malgun Gothic" w:hAnsi="Times New Roman"/>
                <w:b/>
                <w:bCs/>
                <w:szCs w:val="20"/>
                <w:lang w:val="en-US" w:eastAsia="ko-KR"/>
              </w:rPr>
              <w:t>CCE AL = 8,</w:t>
            </w:r>
          </w:p>
          <w:p w14:paraId="5308D609" w14:textId="77777777" w:rsidR="00E91417" w:rsidRPr="00E91417" w:rsidRDefault="00E91417" w:rsidP="005642C4">
            <w:pPr>
              <w:snapToGrid w:val="0"/>
              <w:spacing w:after="0"/>
              <w:ind w:right="-101"/>
              <w:rPr>
                <w:rFonts w:ascii="Times New Roman" w:eastAsia="Malgun Gothic" w:hAnsi="Times New Roman"/>
                <w:b/>
                <w:bCs/>
                <w:szCs w:val="20"/>
                <w:lang w:val="en-US" w:eastAsia="ko-KR"/>
              </w:rPr>
            </w:pPr>
            <w:r w:rsidRPr="00D81A62">
              <w:rPr>
                <w:rFonts w:ascii="Times New Roman" w:eastAsia="Malgun Gothic" w:hAnsi="Times New Roman"/>
                <w:b/>
                <w:bCs/>
                <w:szCs w:val="20"/>
                <w:lang w:val="en-US" w:eastAsia="ko-KR"/>
              </w:rPr>
              <w:t>DCI = 24bits</w:t>
            </w:r>
          </w:p>
        </w:tc>
        <w:tc>
          <w:tcPr>
            <w:tcW w:w="1319" w:type="dxa"/>
            <w:shd w:val="clear" w:color="auto" w:fill="D9D9D9" w:themeFill="background1" w:themeFillShade="D9"/>
            <w:hideMark/>
          </w:tcPr>
          <w:p w14:paraId="1507E832" w14:textId="77777777" w:rsidR="00E91417" w:rsidRPr="00D81A62" w:rsidRDefault="00E91417" w:rsidP="005642C4">
            <w:pPr>
              <w:snapToGrid w:val="0"/>
              <w:spacing w:after="0"/>
              <w:ind w:right="-101"/>
              <w:rPr>
                <w:rFonts w:ascii="Times New Roman" w:eastAsia="Malgun Gothic" w:hAnsi="Times New Roman"/>
                <w:szCs w:val="20"/>
                <w:lang w:val="en-US" w:eastAsia="ko-KR"/>
              </w:rPr>
            </w:pPr>
            <w:r w:rsidRPr="00D81A62">
              <w:rPr>
                <w:rFonts w:ascii="Times New Roman" w:eastAsia="Malgun Gothic" w:hAnsi="Times New Roman"/>
                <w:b/>
                <w:bCs/>
                <w:szCs w:val="20"/>
                <w:lang w:val="en-US" w:eastAsia="ko-KR"/>
              </w:rPr>
              <w:t>CCE AL = 8,</w:t>
            </w:r>
          </w:p>
          <w:p w14:paraId="6B63803B" w14:textId="77777777" w:rsidR="00E91417" w:rsidRPr="00D81A62" w:rsidRDefault="00E91417" w:rsidP="005642C4">
            <w:pPr>
              <w:snapToGrid w:val="0"/>
              <w:spacing w:after="0"/>
              <w:ind w:right="-101"/>
              <w:rPr>
                <w:rFonts w:ascii="Times New Roman" w:eastAsia="Malgun Gothic" w:hAnsi="Times New Roman"/>
                <w:szCs w:val="20"/>
                <w:lang w:val="en-US" w:eastAsia="ko-KR"/>
              </w:rPr>
            </w:pPr>
            <w:r w:rsidRPr="00D81A62">
              <w:rPr>
                <w:rFonts w:ascii="Times New Roman" w:eastAsia="Malgun Gothic" w:hAnsi="Times New Roman"/>
                <w:b/>
                <w:bCs/>
                <w:szCs w:val="20"/>
                <w:lang w:val="en-US" w:eastAsia="ko-KR"/>
              </w:rPr>
              <w:t>DCI = 18bits</w:t>
            </w:r>
          </w:p>
        </w:tc>
        <w:tc>
          <w:tcPr>
            <w:tcW w:w="1517" w:type="dxa"/>
            <w:shd w:val="clear" w:color="auto" w:fill="D9D9D9" w:themeFill="background1" w:themeFillShade="D9"/>
            <w:hideMark/>
          </w:tcPr>
          <w:p w14:paraId="633B4EDE" w14:textId="77777777" w:rsidR="00E91417" w:rsidRPr="00D81A62" w:rsidRDefault="00E91417" w:rsidP="005642C4">
            <w:pPr>
              <w:snapToGrid w:val="0"/>
              <w:spacing w:after="0"/>
              <w:ind w:right="-101"/>
              <w:rPr>
                <w:rFonts w:ascii="Times New Roman" w:eastAsia="Malgun Gothic" w:hAnsi="Times New Roman"/>
                <w:szCs w:val="20"/>
                <w:lang w:val="en-US" w:eastAsia="ko-KR"/>
              </w:rPr>
            </w:pPr>
            <w:r w:rsidRPr="00D81A62">
              <w:rPr>
                <w:rFonts w:ascii="Times New Roman" w:eastAsia="Malgun Gothic" w:hAnsi="Times New Roman"/>
                <w:b/>
                <w:bCs/>
                <w:szCs w:val="20"/>
                <w:lang w:val="en-US" w:eastAsia="ko-KR"/>
              </w:rPr>
              <w:t>CCE AL = 8,</w:t>
            </w:r>
          </w:p>
          <w:p w14:paraId="754D892A" w14:textId="77777777" w:rsidR="00E91417" w:rsidRPr="00D81A62" w:rsidRDefault="00E91417" w:rsidP="005642C4">
            <w:pPr>
              <w:snapToGrid w:val="0"/>
              <w:spacing w:after="0"/>
              <w:ind w:right="-101"/>
              <w:rPr>
                <w:rFonts w:ascii="Times New Roman" w:eastAsia="Malgun Gothic" w:hAnsi="Times New Roman"/>
                <w:szCs w:val="20"/>
                <w:lang w:val="en-US" w:eastAsia="ko-KR"/>
              </w:rPr>
            </w:pPr>
            <w:r w:rsidRPr="00D81A62">
              <w:rPr>
                <w:rFonts w:ascii="Times New Roman" w:eastAsia="Malgun Gothic" w:hAnsi="Times New Roman"/>
                <w:b/>
                <w:bCs/>
                <w:szCs w:val="20"/>
                <w:lang w:val="en-US" w:eastAsia="ko-KR"/>
              </w:rPr>
              <w:t>DCI = 12bits</w:t>
            </w:r>
          </w:p>
        </w:tc>
        <w:tc>
          <w:tcPr>
            <w:tcW w:w="2103" w:type="dxa"/>
            <w:shd w:val="clear" w:color="auto" w:fill="D9D9D9" w:themeFill="background1" w:themeFillShade="D9"/>
            <w:hideMark/>
          </w:tcPr>
          <w:p w14:paraId="3A940D64" w14:textId="77777777" w:rsidR="00E91417" w:rsidRPr="00D81A62" w:rsidRDefault="00E91417" w:rsidP="005642C4">
            <w:pPr>
              <w:snapToGrid w:val="0"/>
              <w:spacing w:after="0"/>
              <w:ind w:right="-101"/>
              <w:rPr>
                <w:rFonts w:ascii="Times New Roman" w:eastAsia="Malgun Gothic" w:hAnsi="Times New Roman"/>
                <w:szCs w:val="20"/>
                <w:lang w:val="en-US" w:eastAsia="ko-KR"/>
              </w:rPr>
            </w:pPr>
            <w:r w:rsidRPr="00D81A62">
              <w:rPr>
                <w:rFonts w:ascii="Times New Roman" w:eastAsia="Malgun Gothic" w:hAnsi="Times New Roman"/>
                <w:b/>
                <w:bCs/>
                <w:szCs w:val="20"/>
                <w:lang w:val="en-US" w:eastAsia="ko-KR"/>
              </w:rPr>
              <w:t>CCE AL = 16,</w:t>
            </w:r>
          </w:p>
          <w:p w14:paraId="5CD275FD" w14:textId="7DA6DC0B" w:rsidR="00E91417" w:rsidRPr="00D81A62" w:rsidRDefault="00E91417" w:rsidP="005642C4">
            <w:pPr>
              <w:snapToGrid w:val="0"/>
              <w:spacing w:after="0"/>
              <w:ind w:right="-101"/>
              <w:rPr>
                <w:rFonts w:ascii="Times New Roman" w:eastAsia="Malgun Gothic" w:hAnsi="Times New Roman"/>
                <w:szCs w:val="20"/>
                <w:lang w:val="en-US" w:eastAsia="ko-KR"/>
              </w:rPr>
            </w:pPr>
            <w:r w:rsidRPr="00D81A62">
              <w:rPr>
                <w:rFonts w:ascii="Times New Roman" w:eastAsia="Malgun Gothic" w:hAnsi="Times New Roman"/>
                <w:b/>
                <w:bCs/>
                <w:szCs w:val="20"/>
                <w:lang w:val="en-US" w:eastAsia="ko-KR"/>
              </w:rPr>
              <w:t>D</w:t>
            </w:r>
            <w:r>
              <w:rPr>
                <w:rFonts w:ascii="Times New Roman" w:eastAsia="Malgun Gothic" w:hAnsi="Times New Roman"/>
                <w:b/>
                <w:bCs/>
                <w:szCs w:val="20"/>
                <w:lang w:val="en-US" w:eastAsia="ko-KR"/>
              </w:rPr>
              <w:t xml:space="preserve">CI = 12 to </w:t>
            </w:r>
            <w:r w:rsidRPr="00D81A62">
              <w:rPr>
                <w:rFonts w:ascii="Times New Roman" w:eastAsia="Malgun Gothic" w:hAnsi="Times New Roman"/>
                <w:b/>
                <w:bCs/>
                <w:szCs w:val="20"/>
                <w:lang w:val="en-US" w:eastAsia="ko-KR"/>
              </w:rPr>
              <w:t>18 bits</w:t>
            </w:r>
          </w:p>
        </w:tc>
      </w:tr>
      <w:tr w:rsidR="00E91417" w:rsidRPr="00D81A62" w14:paraId="6556FA83" w14:textId="77777777" w:rsidTr="00E91417">
        <w:trPr>
          <w:trHeight w:val="280"/>
        </w:trPr>
        <w:tc>
          <w:tcPr>
            <w:tcW w:w="1544" w:type="dxa"/>
            <w:gridSpan w:val="2"/>
            <w:hideMark/>
          </w:tcPr>
          <w:p w14:paraId="1683B960" w14:textId="77777777" w:rsidR="00E91417" w:rsidRPr="005642C4" w:rsidRDefault="00E91417" w:rsidP="005642C4">
            <w:pPr>
              <w:snapToGrid w:val="0"/>
              <w:spacing w:after="0"/>
              <w:ind w:right="-101"/>
              <w:rPr>
                <w:rFonts w:ascii="Times New Roman" w:eastAsia="Malgun Gothic" w:hAnsi="Times New Roman"/>
                <w:b/>
                <w:szCs w:val="20"/>
                <w:lang w:val="en-US" w:eastAsia="ko-KR"/>
              </w:rPr>
            </w:pPr>
            <w:r w:rsidRPr="005642C4">
              <w:rPr>
                <w:rFonts w:ascii="Times New Roman" w:eastAsia="Malgun Gothic" w:hAnsi="Times New Roman"/>
                <w:b/>
                <w:bCs/>
                <w:szCs w:val="20"/>
                <w:lang w:eastAsia="ko-KR"/>
              </w:rPr>
              <w:t>MDR_PEI</w:t>
            </w:r>
          </w:p>
        </w:tc>
        <w:tc>
          <w:tcPr>
            <w:tcW w:w="1781" w:type="dxa"/>
          </w:tcPr>
          <w:p w14:paraId="4735FE06" w14:textId="4E7287D4" w:rsidR="00E91417" w:rsidRPr="00D81A62" w:rsidRDefault="00E91417" w:rsidP="005642C4">
            <w:pPr>
              <w:snapToGrid w:val="0"/>
              <w:ind w:right="-101"/>
              <w:rPr>
                <w:rFonts w:ascii="Times New Roman" w:eastAsia="Malgun Gothic" w:hAnsi="Times New Roman"/>
                <w:szCs w:val="20"/>
                <w:lang w:eastAsia="ko-KR"/>
              </w:rPr>
            </w:pPr>
            <w:r>
              <w:rPr>
                <w:rFonts w:ascii="Times New Roman" w:eastAsia="Malgun Gothic" w:hAnsi="Times New Roman"/>
                <w:szCs w:val="20"/>
                <w:lang w:eastAsia="ko-KR"/>
              </w:rPr>
              <w:t>&gt;1%</w:t>
            </w:r>
          </w:p>
        </w:tc>
        <w:tc>
          <w:tcPr>
            <w:tcW w:w="1367" w:type="dxa"/>
            <w:hideMark/>
          </w:tcPr>
          <w:p w14:paraId="566B5B4F" w14:textId="1246F51C" w:rsidR="00E91417" w:rsidRPr="00D81A62" w:rsidRDefault="00E91417" w:rsidP="005642C4">
            <w:pPr>
              <w:snapToGrid w:val="0"/>
              <w:spacing w:after="0"/>
              <w:ind w:right="-101"/>
              <w:rPr>
                <w:rFonts w:ascii="Times New Roman" w:eastAsia="Malgun Gothic" w:hAnsi="Times New Roman"/>
                <w:szCs w:val="20"/>
                <w:lang w:val="en-US" w:eastAsia="ko-KR"/>
              </w:rPr>
            </w:pPr>
            <w:r w:rsidRPr="00D81A62">
              <w:rPr>
                <w:rFonts w:ascii="Times New Roman" w:eastAsia="Malgun Gothic" w:hAnsi="Times New Roman"/>
                <w:szCs w:val="20"/>
                <w:lang w:eastAsia="ko-KR"/>
              </w:rPr>
              <w:t>0.23%</w:t>
            </w:r>
          </w:p>
        </w:tc>
        <w:tc>
          <w:tcPr>
            <w:tcW w:w="1319" w:type="dxa"/>
            <w:hideMark/>
          </w:tcPr>
          <w:p w14:paraId="6F9AD1D1" w14:textId="77777777" w:rsidR="00E91417" w:rsidRPr="00D81A62" w:rsidRDefault="00E91417" w:rsidP="005642C4">
            <w:pPr>
              <w:snapToGrid w:val="0"/>
              <w:spacing w:after="0"/>
              <w:ind w:right="-101"/>
              <w:rPr>
                <w:rFonts w:ascii="Times New Roman" w:eastAsia="Malgun Gothic" w:hAnsi="Times New Roman"/>
                <w:szCs w:val="20"/>
                <w:lang w:val="en-US" w:eastAsia="ko-KR"/>
              </w:rPr>
            </w:pPr>
            <w:r w:rsidRPr="00D81A62">
              <w:rPr>
                <w:rFonts w:ascii="Times New Roman" w:eastAsia="Malgun Gothic" w:hAnsi="Times New Roman"/>
                <w:szCs w:val="20"/>
                <w:lang w:eastAsia="ko-KR"/>
              </w:rPr>
              <w:t>0.14%</w:t>
            </w:r>
          </w:p>
        </w:tc>
        <w:tc>
          <w:tcPr>
            <w:tcW w:w="1517" w:type="dxa"/>
            <w:hideMark/>
          </w:tcPr>
          <w:p w14:paraId="21704340" w14:textId="77777777" w:rsidR="00E91417" w:rsidRPr="00D81A62" w:rsidRDefault="00E91417" w:rsidP="005642C4">
            <w:pPr>
              <w:snapToGrid w:val="0"/>
              <w:spacing w:after="0"/>
              <w:ind w:right="-101"/>
              <w:rPr>
                <w:rFonts w:ascii="Times New Roman" w:eastAsia="Malgun Gothic" w:hAnsi="Times New Roman"/>
                <w:szCs w:val="20"/>
                <w:lang w:val="en-US" w:eastAsia="ko-KR"/>
              </w:rPr>
            </w:pPr>
            <w:r w:rsidRPr="00D81A62">
              <w:rPr>
                <w:rFonts w:ascii="Times New Roman" w:eastAsia="Malgun Gothic" w:hAnsi="Times New Roman"/>
                <w:szCs w:val="20"/>
                <w:lang w:eastAsia="ko-KR"/>
              </w:rPr>
              <w:t>0.067%</w:t>
            </w:r>
          </w:p>
        </w:tc>
        <w:tc>
          <w:tcPr>
            <w:tcW w:w="2103" w:type="dxa"/>
            <w:hideMark/>
          </w:tcPr>
          <w:p w14:paraId="6AD0BFB2" w14:textId="77777777" w:rsidR="00E91417" w:rsidRPr="00D81A62" w:rsidRDefault="00E91417" w:rsidP="005642C4">
            <w:pPr>
              <w:snapToGrid w:val="0"/>
              <w:spacing w:after="0"/>
              <w:ind w:right="-101"/>
              <w:rPr>
                <w:rFonts w:ascii="Times New Roman" w:eastAsia="Malgun Gothic" w:hAnsi="Times New Roman"/>
                <w:szCs w:val="20"/>
                <w:lang w:val="en-US" w:eastAsia="ko-KR"/>
              </w:rPr>
            </w:pPr>
            <w:r w:rsidRPr="00D81A62">
              <w:rPr>
                <w:rFonts w:ascii="Times New Roman" w:eastAsia="Malgun Gothic" w:hAnsi="Times New Roman"/>
                <w:szCs w:val="20"/>
                <w:lang w:eastAsia="ko-KR"/>
              </w:rPr>
              <w:t>&lt;0.01%</w:t>
            </w:r>
          </w:p>
        </w:tc>
      </w:tr>
      <w:tr w:rsidR="00E91417" w:rsidRPr="00D81A62" w14:paraId="7F40A5B8" w14:textId="77777777" w:rsidTr="00E91417">
        <w:trPr>
          <w:trHeight w:val="280"/>
        </w:trPr>
        <w:tc>
          <w:tcPr>
            <w:tcW w:w="1544" w:type="dxa"/>
            <w:gridSpan w:val="2"/>
            <w:hideMark/>
          </w:tcPr>
          <w:p w14:paraId="54D54E54" w14:textId="77777777" w:rsidR="00E91417" w:rsidRPr="005642C4" w:rsidRDefault="00E91417" w:rsidP="005642C4">
            <w:pPr>
              <w:snapToGrid w:val="0"/>
              <w:spacing w:after="0"/>
              <w:ind w:right="-101"/>
              <w:rPr>
                <w:rFonts w:ascii="Times New Roman" w:eastAsia="Malgun Gothic" w:hAnsi="Times New Roman"/>
                <w:b/>
                <w:szCs w:val="20"/>
                <w:lang w:val="en-US" w:eastAsia="ko-KR"/>
              </w:rPr>
            </w:pPr>
            <w:r w:rsidRPr="005642C4">
              <w:rPr>
                <w:rFonts w:ascii="Times New Roman" w:eastAsia="Malgun Gothic" w:hAnsi="Times New Roman"/>
                <w:b/>
                <w:bCs/>
                <w:szCs w:val="20"/>
                <w:lang w:eastAsia="ko-KR"/>
              </w:rPr>
              <w:t xml:space="preserve">FAR_PEI  </w:t>
            </w:r>
          </w:p>
        </w:tc>
        <w:tc>
          <w:tcPr>
            <w:tcW w:w="1781" w:type="dxa"/>
          </w:tcPr>
          <w:p w14:paraId="441A4119" w14:textId="39C10D25" w:rsidR="00E91417" w:rsidRPr="00D81A62" w:rsidRDefault="00E91417" w:rsidP="005642C4">
            <w:pPr>
              <w:snapToGrid w:val="0"/>
              <w:ind w:right="-101"/>
              <w:rPr>
                <w:rFonts w:ascii="Times New Roman" w:eastAsia="Malgun Gothic" w:hAnsi="Times New Roman"/>
                <w:szCs w:val="20"/>
                <w:lang w:eastAsia="ko-KR"/>
              </w:rPr>
            </w:pPr>
            <w:r>
              <w:rPr>
                <w:rFonts w:ascii="Times New Roman" w:eastAsia="Malgun Gothic" w:hAnsi="Times New Roman"/>
                <w:szCs w:val="20"/>
                <w:lang w:eastAsia="ko-KR"/>
              </w:rPr>
              <w:t>&gt;1%</w:t>
            </w:r>
          </w:p>
        </w:tc>
        <w:tc>
          <w:tcPr>
            <w:tcW w:w="1367" w:type="dxa"/>
            <w:hideMark/>
          </w:tcPr>
          <w:p w14:paraId="162AC515" w14:textId="7D5F17A0" w:rsidR="00E91417" w:rsidRPr="00D81A62" w:rsidRDefault="00E91417" w:rsidP="005642C4">
            <w:pPr>
              <w:snapToGrid w:val="0"/>
              <w:spacing w:after="0"/>
              <w:ind w:right="-101"/>
              <w:rPr>
                <w:rFonts w:ascii="Times New Roman" w:eastAsia="Malgun Gothic" w:hAnsi="Times New Roman"/>
                <w:szCs w:val="20"/>
                <w:lang w:val="en-US" w:eastAsia="ko-KR"/>
              </w:rPr>
            </w:pPr>
            <w:r w:rsidRPr="00D81A62">
              <w:rPr>
                <w:rFonts w:ascii="Times New Roman" w:eastAsia="Malgun Gothic" w:hAnsi="Times New Roman"/>
                <w:szCs w:val="20"/>
                <w:lang w:eastAsia="ko-KR"/>
              </w:rPr>
              <w:t>0.23%</w:t>
            </w:r>
          </w:p>
        </w:tc>
        <w:tc>
          <w:tcPr>
            <w:tcW w:w="1319" w:type="dxa"/>
            <w:hideMark/>
          </w:tcPr>
          <w:p w14:paraId="01D784EF" w14:textId="77777777" w:rsidR="00E91417" w:rsidRPr="00D81A62" w:rsidRDefault="00E91417" w:rsidP="005642C4">
            <w:pPr>
              <w:snapToGrid w:val="0"/>
              <w:spacing w:after="0"/>
              <w:ind w:right="-101"/>
              <w:rPr>
                <w:rFonts w:ascii="Times New Roman" w:eastAsia="Malgun Gothic" w:hAnsi="Times New Roman"/>
                <w:szCs w:val="20"/>
                <w:lang w:val="en-US" w:eastAsia="ko-KR"/>
              </w:rPr>
            </w:pPr>
            <w:r w:rsidRPr="00D81A62">
              <w:rPr>
                <w:rFonts w:ascii="Times New Roman" w:eastAsia="Malgun Gothic" w:hAnsi="Times New Roman"/>
                <w:szCs w:val="20"/>
                <w:lang w:eastAsia="ko-KR"/>
              </w:rPr>
              <w:t>0.14%</w:t>
            </w:r>
          </w:p>
        </w:tc>
        <w:tc>
          <w:tcPr>
            <w:tcW w:w="1517" w:type="dxa"/>
            <w:hideMark/>
          </w:tcPr>
          <w:p w14:paraId="4413712F" w14:textId="77777777" w:rsidR="00E91417" w:rsidRPr="00D81A62" w:rsidRDefault="00E91417" w:rsidP="005642C4">
            <w:pPr>
              <w:snapToGrid w:val="0"/>
              <w:spacing w:after="0"/>
              <w:ind w:right="-101"/>
              <w:rPr>
                <w:rFonts w:ascii="Times New Roman" w:eastAsia="Malgun Gothic" w:hAnsi="Times New Roman"/>
                <w:szCs w:val="20"/>
                <w:lang w:val="en-US" w:eastAsia="ko-KR"/>
              </w:rPr>
            </w:pPr>
            <w:r w:rsidRPr="00D81A62">
              <w:rPr>
                <w:rFonts w:ascii="Times New Roman" w:eastAsia="Malgun Gothic" w:hAnsi="Times New Roman"/>
                <w:szCs w:val="20"/>
                <w:lang w:eastAsia="ko-KR"/>
              </w:rPr>
              <w:t>0.067%</w:t>
            </w:r>
          </w:p>
        </w:tc>
        <w:tc>
          <w:tcPr>
            <w:tcW w:w="2103" w:type="dxa"/>
            <w:hideMark/>
          </w:tcPr>
          <w:p w14:paraId="38E9DFEF" w14:textId="77777777" w:rsidR="00E91417" w:rsidRPr="00D81A62" w:rsidRDefault="00E91417" w:rsidP="005642C4">
            <w:pPr>
              <w:snapToGrid w:val="0"/>
              <w:spacing w:after="0"/>
              <w:ind w:right="-101"/>
              <w:rPr>
                <w:rFonts w:ascii="Times New Roman" w:eastAsia="Malgun Gothic" w:hAnsi="Times New Roman"/>
                <w:szCs w:val="20"/>
                <w:lang w:val="en-US" w:eastAsia="ko-KR"/>
              </w:rPr>
            </w:pPr>
            <w:r w:rsidRPr="00D81A62">
              <w:rPr>
                <w:rFonts w:ascii="Times New Roman" w:eastAsia="Malgun Gothic" w:hAnsi="Times New Roman"/>
                <w:szCs w:val="20"/>
                <w:lang w:eastAsia="ko-KR"/>
              </w:rPr>
              <w:t>&lt;0.01%</w:t>
            </w:r>
          </w:p>
        </w:tc>
      </w:tr>
      <w:tr w:rsidR="00E91417" w:rsidRPr="00D81A62" w14:paraId="6444DDAD" w14:textId="77777777" w:rsidTr="00E91417">
        <w:trPr>
          <w:trHeight w:val="280"/>
        </w:trPr>
        <w:tc>
          <w:tcPr>
            <w:tcW w:w="1544" w:type="dxa"/>
            <w:gridSpan w:val="2"/>
            <w:hideMark/>
          </w:tcPr>
          <w:p w14:paraId="6E227223" w14:textId="77777777" w:rsidR="00E91417" w:rsidRPr="005642C4" w:rsidRDefault="00E91417" w:rsidP="005642C4">
            <w:pPr>
              <w:snapToGrid w:val="0"/>
              <w:spacing w:after="0"/>
              <w:ind w:right="-101"/>
              <w:rPr>
                <w:rFonts w:ascii="Times New Roman" w:eastAsia="Malgun Gothic" w:hAnsi="Times New Roman"/>
                <w:b/>
                <w:szCs w:val="20"/>
                <w:lang w:val="en-US" w:eastAsia="ko-KR"/>
              </w:rPr>
            </w:pPr>
            <w:r w:rsidRPr="005642C4">
              <w:rPr>
                <w:rFonts w:ascii="Times New Roman" w:eastAsia="Malgun Gothic" w:hAnsi="Times New Roman"/>
                <w:b/>
                <w:bCs/>
                <w:szCs w:val="20"/>
                <w:lang w:eastAsia="ko-KR"/>
              </w:rPr>
              <w:t>MDR_Joint_A</w:t>
            </w:r>
          </w:p>
        </w:tc>
        <w:tc>
          <w:tcPr>
            <w:tcW w:w="1781" w:type="dxa"/>
          </w:tcPr>
          <w:p w14:paraId="3EEBC138" w14:textId="0E3A7DCE" w:rsidR="00E91417" w:rsidRPr="00D81A62" w:rsidRDefault="00E91417" w:rsidP="005642C4">
            <w:pPr>
              <w:snapToGrid w:val="0"/>
              <w:ind w:right="-101"/>
              <w:rPr>
                <w:rFonts w:ascii="Times New Roman" w:eastAsia="Malgun Gothic" w:hAnsi="Times New Roman"/>
                <w:szCs w:val="20"/>
                <w:lang w:eastAsia="ko-KR"/>
              </w:rPr>
            </w:pPr>
            <w:r>
              <w:rPr>
                <w:rFonts w:ascii="Times New Roman" w:eastAsia="Malgun Gothic" w:hAnsi="Times New Roman"/>
                <w:szCs w:val="20"/>
                <w:lang w:eastAsia="ko-KR"/>
              </w:rPr>
              <w:t>&gt;1%</w:t>
            </w:r>
          </w:p>
        </w:tc>
        <w:tc>
          <w:tcPr>
            <w:tcW w:w="1367" w:type="dxa"/>
            <w:hideMark/>
          </w:tcPr>
          <w:p w14:paraId="3A8190F1" w14:textId="3E402C2E" w:rsidR="00E91417" w:rsidRPr="00D81A62" w:rsidRDefault="00E91417" w:rsidP="005642C4">
            <w:pPr>
              <w:snapToGrid w:val="0"/>
              <w:spacing w:after="0"/>
              <w:ind w:right="-101"/>
              <w:rPr>
                <w:rFonts w:ascii="Times New Roman" w:eastAsia="Malgun Gothic" w:hAnsi="Times New Roman"/>
                <w:szCs w:val="20"/>
                <w:lang w:val="en-US" w:eastAsia="ko-KR"/>
              </w:rPr>
            </w:pPr>
            <w:r w:rsidRPr="00D81A62">
              <w:rPr>
                <w:rFonts w:ascii="Times New Roman" w:eastAsia="Malgun Gothic" w:hAnsi="Times New Roman"/>
                <w:szCs w:val="20"/>
                <w:lang w:eastAsia="ko-KR"/>
              </w:rPr>
              <w:t>1.03%</w:t>
            </w:r>
          </w:p>
        </w:tc>
        <w:tc>
          <w:tcPr>
            <w:tcW w:w="1319" w:type="dxa"/>
            <w:hideMark/>
          </w:tcPr>
          <w:p w14:paraId="17A23A81" w14:textId="77777777" w:rsidR="00E91417" w:rsidRPr="00D81A62" w:rsidRDefault="00E91417" w:rsidP="005642C4">
            <w:pPr>
              <w:snapToGrid w:val="0"/>
              <w:spacing w:after="0"/>
              <w:ind w:right="-101"/>
              <w:rPr>
                <w:rFonts w:ascii="Times New Roman" w:eastAsia="Malgun Gothic" w:hAnsi="Times New Roman"/>
                <w:szCs w:val="20"/>
                <w:lang w:val="en-US" w:eastAsia="ko-KR"/>
              </w:rPr>
            </w:pPr>
            <w:r w:rsidRPr="00D81A62">
              <w:rPr>
                <w:rFonts w:ascii="Times New Roman" w:eastAsia="Malgun Gothic" w:hAnsi="Times New Roman"/>
                <w:szCs w:val="20"/>
                <w:lang w:eastAsia="ko-KR"/>
              </w:rPr>
              <w:t>0.94%</w:t>
            </w:r>
          </w:p>
        </w:tc>
        <w:tc>
          <w:tcPr>
            <w:tcW w:w="1517" w:type="dxa"/>
            <w:hideMark/>
          </w:tcPr>
          <w:p w14:paraId="45AB2F3E" w14:textId="77777777" w:rsidR="00E91417" w:rsidRPr="00D81A62" w:rsidRDefault="00E91417" w:rsidP="005642C4">
            <w:pPr>
              <w:snapToGrid w:val="0"/>
              <w:spacing w:after="0"/>
              <w:ind w:right="-101"/>
              <w:rPr>
                <w:rFonts w:ascii="Times New Roman" w:eastAsia="Malgun Gothic" w:hAnsi="Times New Roman"/>
                <w:szCs w:val="20"/>
                <w:lang w:val="en-US" w:eastAsia="ko-KR"/>
              </w:rPr>
            </w:pPr>
            <w:r w:rsidRPr="00D81A62">
              <w:rPr>
                <w:rFonts w:ascii="Times New Roman" w:eastAsia="Malgun Gothic" w:hAnsi="Times New Roman"/>
                <w:szCs w:val="20"/>
                <w:lang w:eastAsia="ko-KR"/>
              </w:rPr>
              <w:t>0.86%</w:t>
            </w:r>
          </w:p>
        </w:tc>
        <w:tc>
          <w:tcPr>
            <w:tcW w:w="2103" w:type="dxa"/>
            <w:hideMark/>
          </w:tcPr>
          <w:p w14:paraId="53404932" w14:textId="77777777" w:rsidR="00E91417" w:rsidRPr="00D81A62" w:rsidRDefault="00E91417" w:rsidP="005642C4">
            <w:pPr>
              <w:snapToGrid w:val="0"/>
              <w:spacing w:after="0"/>
              <w:ind w:right="-101"/>
              <w:rPr>
                <w:rFonts w:ascii="Times New Roman" w:eastAsia="Malgun Gothic" w:hAnsi="Times New Roman"/>
                <w:szCs w:val="20"/>
                <w:lang w:val="en-US" w:eastAsia="ko-KR"/>
              </w:rPr>
            </w:pPr>
            <w:r w:rsidRPr="00D81A62">
              <w:rPr>
                <w:rFonts w:ascii="Times New Roman" w:eastAsia="Malgun Gothic" w:hAnsi="Times New Roman"/>
                <w:szCs w:val="20"/>
                <w:lang w:eastAsia="ko-KR"/>
              </w:rPr>
              <w:t>&lt;0.8%</w:t>
            </w:r>
          </w:p>
        </w:tc>
      </w:tr>
      <w:tr w:rsidR="00E91417" w:rsidRPr="00D81A62" w14:paraId="5B5D2EBB" w14:textId="77777777" w:rsidTr="00E91417">
        <w:trPr>
          <w:trHeight w:val="280"/>
        </w:trPr>
        <w:tc>
          <w:tcPr>
            <w:tcW w:w="1544" w:type="dxa"/>
            <w:gridSpan w:val="2"/>
            <w:hideMark/>
          </w:tcPr>
          <w:p w14:paraId="40F91FDF" w14:textId="77777777" w:rsidR="00E91417" w:rsidRPr="005642C4" w:rsidRDefault="00E91417" w:rsidP="005642C4">
            <w:pPr>
              <w:snapToGrid w:val="0"/>
              <w:spacing w:after="0"/>
              <w:ind w:right="-101"/>
              <w:rPr>
                <w:rFonts w:ascii="Times New Roman" w:eastAsia="Malgun Gothic" w:hAnsi="Times New Roman"/>
                <w:b/>
                <w:szCs w:val="20"/>
                <w:lang w:val="en-US" w:eastAsia="ko-KR"/>
              </w:rPr>
            </w:pPr>
            <w:r w:rsidRPr="005642C4">
              <w:rPr>
                <w:rFonts w:ascii="Times New Roman" w:eastAsia="Malgun Gothic" w:hAnsi="Times New Roman"/>
                <w:b/>
                <w:bCs/>
                <w:szCs w:val="20"/>
                <w:lang w:eastAsia="ko-KR"/>
              </w:rPr>
              <w:t xml:space="preserve">MDR_Joint_B  </w:t>
            </w:r>
          </w:p>
        </w:tc>
        <w:tc>
          <w:tcPr>
            <w:tcW w:w="1781" w:type="dxa"/>
          </w:tcPr>
          <w:p w14:paraId="0C51EEDA" w14:textId="4C5E1364" w:rsidR="00E91417" w:rsidRPr="00D81A62" w:rsidRDefault="00E91417" w:rsidP="005642C4">
            <w:pPr>
              <w:snapToGrid w:val="0"/>
              <w:ind w:right="-101"/>
              <w:rPr>
                <w:rFonts w:ascii="Times New Roman" w:eastAsia="Malgun Gothic" w:hAnsi="Times New Roman"/>
                <w:szCs w:val="20"/>
                <w:lang w:eastAsia="ko-KR"/>
              </w:rPr>
            </w:pPr>
            <w:r>
              <w:rPr>
                <w:rFonts w:ascii="Times New Roman" w:eastAsia="Malgun Gothic" w:hAnsi="Times New Roman"/>
                <w:szCs w:val="20"/>
                <w:lang w:eastAsia="ko-KR"/>
              </w:rPr>
              <w:t>&gt;1%</w:t>
            </w:r>
          </w:p>
        </w:tc>
        <w:tc>
          <w:tcPr>
            <w:tcW w:w="1367" w:type="dxa"/>
            <w:hideMark/>
          </w:tcPr>
          <w:p w14:paraId="304888AD" w14:textId="75605962" w:rsidR="00E91417" w:rsidRPr="00D81A62" w:rsidRDefault="00E91417" w:rsidP="005642C4">
            <w:pPr>
              <w:snapToGrid w:val="0"/>
              <w:spacing w:after="0"/>
              <w:ind w:right="-101"/>
              <w:rPr>
                <w:rFonts w:ascii="Times New Roman" w:eastAsia="Malgun Gothic" w:hAnsi="Times New Roman"/>
                <w:szCs w:val="20"/>
                <w:lang w:val="en-US" w:eastAsia="ko-KR"/>
              </w:rPr>
            </w:pPr>
            <w:r w:rsidRPr="00D81A62">
              <w:rPr>
                <w:rFonts w:ascii="Times New Roman" w:eastAsia="Malgun Gothic" w:hAnsi="Times New Roman"/>
                <w:szCs w:val="20"/>
                <w:lang w:eastAsia="ko-KR"/>
              </w:rPr>
              <w:t>1.03%</w:t>
            </w:r>
          </w:p>
        </w:tc>
        <w:tc>
          <w:tcPr>
            <w:tcW w:w="1319" w:type="dxa"/>
            <w:hideMark/>
          </w:tcPr>
          <w:p w14:paraId="69B02671" w14:textId="77777777" w:rsidR="00E91417" w:rsidRPr="00D81A62" w:rsidRDefault="00E91417" w:rsidP="005642C4">
            <w:pPr>
              <w:snapToGrid w:val="0"/>
              <w:spacing w:after="0"/>
              <w:ind w:right="-101"/>
              <w:rPr>
                <w:rFonts w:ascii="Times New Roman" w:eastAsia="Malgun Gothic" w:hAnsi="Times New Roman"/>
                <w:szCs w:val="20"/>
                <w:lang w:val="en-US" w:eastAsia="ko-KR"/>
              </w:rPr>
            </w:pPr>
            <w:r w:rsidRPr="00D81A62">
              <w:rPr>
                <w:rFonts w:ascii="Times New Roman" w:eastAsia="Malgun Gothic" w:hAnsi="Times New Roman"/>
                <w:szCs w:val="20"/>
                <w:lang w:eastAsia="ko-KR"/>
              </w:rPr>
              <w:t>0.94%</w:t>
            </w:r>
          </w:p>
        </w:tc>
        <w:tc>
          <w:tcPr>
            <w:tcW w:w="1517" w:type="dxa"/>
            <w:hideMark/>
          </w:tcPr>
          <w:p w14:paraId="25BFB5D6" w14:textId="77777777" w:rsidR="00E91417" w:rsidRPr="00D81A62" w:rsidRDefault="00E91417" w:rsidP="005642C4">
            <w:pPr>
              <w:snapToGrid w:val="0"/>
              <w:spacing w:after="0"/>
              <w:ind w:right="-101"/>
              <w:rPr>
                <w:rFonts w:ascii="Times New Roman" w:eastAsia="Malgun Gothic" w:hAnsi="Times New Roman"/>
                <w:szCs w:val="20"/>
                <w:lang w:val="en-US" w:eastAsia="ko-KR"/>
              </w:rPr>
            </w:pPr>
            <w:r w:rsidRPr="00D81A62">
              <w:rPr>
                <w:rFonts w:ascii="Times New Roman" w:eastAsia="Malgun Gothic" w:hAnsi="Times New Roman"/>
                <w:szCs w:val="20"/>
                <w:lang w:eastAsia="ko-KR"/>
              </w:rPr>
              <w:t>0.86%</w:t>
            </w:r>
          </w:p>
        </w:tc>
        <w:tc>
          <w:tcPr>
            <w:tcW w:w="2103" w:type="dxa"/>
            <w:hideMark/>
          </w:tcPr>
          <w:p w14:paraId="46AFA517" w14:textId="77777777" w:rsidR="00E91417" w:rsidRPr="00D81A62" w:rsidRDefault="00E91417" w:rsidP="005642C4">
            <w:pPr>
              <w:snapToGrid w:val="0"/>
              <w:spacing w:after="0"/>
              <w:ind w:right="-101"/>
              <w:rPr>
                <w:rFonts w:ascii="Times New Roman" w:eastAsia="Malgun Gothic" w:hAnsi="Times New Roman"/>
                <w:szCs w:val="20"/>
                <w:lang w:val="en-US" w:eastAsia="ko-KR"/>
              </w:rPr>
            </w:pPr>
            <w:r w:rsidRPr="00D81A62">
              <w:rPr>
                <w:rFonts w:ascii="Times New Roman" w:eastAsia="Malgun Gothic" w:hAnsi="Times New Roman"/>
                <w:szCs w:val="20"/>
                <w:lang w:eastAsia="ko-KR"/>
              </w:rPr>
              <w:t>&lt;0.8%</w:t>
            </w:r>
          </w:p>
        </w:tc>
      </w:tr>
      <w:tr w:rsidR="00E91417" w:rsidRPr="00D81A62" w14:paraId="22A7425A" w14:textId="77777777" w:rsidTr="00E91417">
        <w:trPr>
          <w:trHeight w:val="280"/>
        </w:trPr>
        <w:tc>
          <w:tcPr>
            <w:tcW w:w="961" w:type="dxa"/>
            <w:vMerge w:val="restart"/>
            <w:hideMark/>
          </w:tcPr>
          <w:p w14:paraId="20D6B1CC" w14:textId="77777777" w:rsidR="00E91417" w:rsidRPr="005642C4" w:rsidRDefault="00E91417" w:rsidP="005642C4">
            <w:pPr>
              <w:snapToGrid w:val="0"/>
              <w:spacing w:after="0"/>
              <w:ind w:right="-101"/>
              <w:rPr>
                <w:rFonts w:ascii="Times New Roman" w:eastAsia="Malgun Gothic" w:hAnsi="Times New Roman"/>
                <w:b/>
                <w:szCs w:val="20"/>
                <w:lang w:val="en-US" w:eastAsia="ko-KR"/>
              </w:rPr>
            </w:pPr>
            <w:r w:rsidRPr="005642C4">
              <w:rPr>
                <w:rFonts w:ascii="Times New Roman" w:eastAsia="Malgun Gothic" w:hAnsi="Times New Roman"/>
                <w:b/>
                <w:bCs/>
                <w:szCs w:val="20"/>
                <w:lang w:eastAsia="ko-KR"/>
              </w:rPr>
              <w:t>Behav-A</w:t>
            </w:r>
          </w:p>
        </w:tc>
        <w:tc>
          <w:tcPr>
            <w:tcW w:w="583" w:type="dxa"/>
            <w:hideMark/>
          </w:tcPr>
          <w:p w14:paraId="676FAE3B" w14:textId="77777777" w:rsidR="00E91417" w:rsidRPr="005642C4" w:rsidRDefault="00E91417" w:rsidP="005642C4">
            <w:pPr>
              <w:snapToGrid w:val="0"/>
              <w:spacing w:after="0"/>
              <w:ind w:right="-101"/>
              <w:rPr>
                <w:rFonts w:ascii="Times New Roman" w:eastAsia="Malgun Gothic" w:hAnsi="Times New Roman"/>
                <w:b/>
                <w:szCs w:val="20"/>
                <w:lang w:val="en-US" w:eastAsia="ko-KR"/>
              </w:rPr>
            </w:pPr>
            <w:r w:rsidRPr="005642C4">
              <w:rPr>
                <w:rFonts w:ascii="Times New Roman" w:eastAsia="Malgun Gothic" w:hAnsi="Times New Roman"/>
                <w:b/>
                <w:szCs w:val="20"/>
                <w:lang w:eastAsia="ko-KR"/>
              </w:rPr>
              <w:t>Alt1</w:t>
            </w:r>
          </w:p>
        </w:tc>
        <w:tc>
          <w:tcPr>
            <w:tcW w:w="1781" w:type="dxa"/>
          </w:tcPr>
          <w:p w14:paraId="74E6F664" w14:textId="2E3F3C21" w:rsidR="00E91417" w:rsidRPr="00D81A62" w:rsidRDefault="00E91417" w:rsidP="005642C4">
            <w:pPr>
              <w:snapToGrid w:val="0"/>
              <w:ind w:right="-101"/>
              <w:rPr>
                <w:rFonts w:ascii="Times New Roman" w:eastAsia="Malgun Gothic" w:hAnsi="Times New Roman"/>
                <w:szCs w:val="20"/>
                <w:lang w:eastAsia="ko-KR"/>
              </w:rPr>
            </w:pPr>
            <w:r>
              <w:rPr>
                <w:rFonts w:ascii="Times New Roman" w:eastAsia="Malgun Gothic" w:hAnsi="Times New Roman"/>
                <w:szCs w:val="20"/>
                <w:lang w:eastAsia="ko-KR"/>
              </w:rPr>
              <w:t>No</w:t>
            </w:r>
          </w:p>
        </w:tc>
        <w:tc>
          <w:tcPr>
            <w:tcW w:w="1367" w:type="dxa"/>
            <w:hideMark/>
          </w:tcPr>
          <w:p w14:paraId="427C0671" w14:textId="3E44EA8D" w:rsidR="00E91417" w:rsidRPr="00D81A62" w:rsidRDefault="00E91417" w:rsidP="005642C4">
            <w:pPr>
              <w:snapToGrid w:val="0"/>
              <w:spacing w:after="0"/>
              <w:ind w:right="-101"/>
              <w:rPr>
                <w:rFonts w:ascii="Times New Roman" w:eastAsia="Malgun Gothic" w:hAnsi="Times New Roman"/>
                <w:szCs w:val="20"/>
                <w:lang w:val="en-US" w:eastAsia="ko-KR"/>
              </w:rPr>
            </w:pPr>
            <w:r w:rsidRPr="00D81A62">
              <w:rPr>
                <w:rFonts w:ascii="Times New Roman" w:eastAsia="Malgun Gothic" w:hAnsi="Times New Roman"/>
                <w:szCs w:val="20"/>
                <w:lang w:eastAsia="ko-KR"/>
              </w:rPr>
              <w:t>Yes</w:t>
            </w:r>
          </w:p>
        </w:tc>
        <w:tc>
          <w:tcPr>
            <w:tcW w:w="1319" w:type="dxa"/>
            <w:hideMark/>
          </w:tcPr>
          <w:p w14:paraId="2B10044E" w14:textId="77777777" w:rsidR="00E91417" w:rsidRPr="00D81A62" w:rsidRDefault="00E91417" w:rsidP="005642C4">
            <w:pPr>
              <w:snapToGrid w:val="0"/>
              <w:spacing w:after="0"/>
              <w:ind w:right="-101"/>
              <w:rPr>
                <w:rFonts w:ascii="Times New Roman" w:eastAsia="Malgun Gothic" w:hAnsi="Times New Roman"/>
                <w:szCs w:val="20"/>
                <w:lang w:val="en-US" w:eastAsia="ko-KR"/>
              </w:rPr>
            </w:pPr>
            <w:r w:rsidRPr="00D81A62">
              <w:rPr>
                <w:rFonts w:ascii="Times New Roman" w:eastAsia="Malgun Gothic" w:hAnsi="Times New Roman"/>
                <w:szCs w:val="20"/>
                <w:lang w:eastAsia="ko-KR"/>
              </w:rPr>
              <w:t>Yes</w:t>
            </w:r>
          </w:p>
        </w:tc>
        <w:tc>
          <w:tcPr>
            <w:tcW w:w="1517" w:type="dxa"/>
            <w:hideMark/>
          </w:tcPr>
          <w:p w14:paraId="2081E35A" w14:textId="77777777" w:rsidR="00E91417" w:rsidRPr="00D81A62" w:rsidRDefault="00E91417" w:rsidP="005642C4">
            <w:pPr>
              <w:snapToGrid w:val="0"/>
              <w:spacing w:after="0"/>
              <w:ind w:right="-101"/>
              <w:rPr>
                <w:rFonts w:ascii="Times New Roman" w:eastAsia="Malgun Gothic" w:hAnsi="Times New Roman"/>
                <w:szCs w:val="20"/>
                <w:lang w:val="en-US" w:eastAsia="ko-KR"/>
              </w:rPr>
            </w:pPr>
            <w:r w:rsidRPr="00D81A62">
              <w:rPr>
                <w:rFonts w:ascii="Times New Roman" w:eastAsia="Malgun Gothic" w:hAnsi="Times New Roman"/>
                <w:szCs w:val="20"/>
                <w:lang w:eastAsia="ko-KR"/>
              </w:rPr>
              <w:t>Yes</w:t>
            </w:r>
          </w:p>
        </w:tc>
        <w:tc>
          <w:tcPr>
            <w:tcW w:w="2103" w:type="dxa"/>
            <w:hideMark/>
          </w:tcPr>
          <w:p w14:paraId="31FBC452" w14:textId="77777777" w:rsidR="00E91417" w:rsidRPr="00D81A62" w:rsidRDefault="00E91417" w:rsidP="005642C4">
            <w:pPr>
              <w:snapToGrid w:val="0"/>
              <w:spacing w:after="0"/>
              <w:ind w:right="-101"/>
              <w:rPr>
                <w:rFonts w:ascii="Times New Roman" w:eastAsia="Malgun Gothic" w:hAnsi="Times New Roman"/>
                <w:szCs w:val="20"/>
                <w:lang w:val="en-US" w:eastAsia="ko-KR"/>
              </w:rPr>
            </w:pPr>
            <w:r w:rsidRPr="00D81A62">
              <w:rPr>
                <w:rFonts w:ascii="Times New Roman" w:eastAsia="Malgun Gothic" w:hAnsi="Times New Roman"/>
                <w:szCs w:val="20"/>
                <w:lang w:eastAsia="ko-KR"/>
              </w:rPr>
              <w:t>Yes</w:t>
            </w:r>
          </w:p>
        </w:tc>
      </w:tr>
      <w:tr w:rsidR="00E91417" w:rsidRPr="00D81A62" w14:paraId="29D13687" w14:textId="77777777" w:rsidTr="00E91417">
        <w:trPr>
          <w:trHeight w:val="280"/>
        </w:trPr>
        <w:tc>
          <w:tcPr>
            <w:tcW w:w="0" w:type="auto"/>
            <w:vMerge/>
            <w:hideMark/>
          </w:tcPr>
          <w:p w14:paraId="05A931E4" w14:textId="77777777" w:rsidR="00E91417" w:rsidRPr="005642C4" w:rsidRDefault="00E91417" w:rsidP="005642C4">
            <w:pPr>
              <w:snapToGrid w:val="0"/>
              <w:spacing w:after="0"/>
              <w:ind w:right="-101"/>
              <w:rPr>
                <w:rFonts w:ascii="Times New Roman" w:eastAsia="Malgun Gothic" w:hAnsi="Times New Roman"/>
                <w:b/>
                <w:szCs w:val="20"/>
                <w:lang w:val="en-US" w:eastAsia="ko-KR"/>
              </w:rPr>
            </w:pPr>
          </w:p>
        </w:tc>
        <w:tc>
          <w:tcPr>
            <w:tcW w:w="583" w:type="dxa"/>
            <w:hideMark/>
          </w:tcPr>
          <w:p w14:paraId="46EBBE56" w14:textId="77777777" w:rsidR="00E91417" w:rsidRPr="005642C4" w:rsidRDefault="00E91417" w:rsidP="005642C4">
            <w:pPr>
              <w:snapToGrid w:val="0"/>
              <w:spacing w:after="0"/>
              <w:ind w:right="-101"/>
              <w:rPr>
                <w:rFonts w:ascii="Times New Roman" w:eastAsia="Malgun Gothic" w:hAnsi="Times New Roman"/>
                <w:b/>
                <w:szCs w:val="20"/>
                <w:lang w:val="en-US" w:eastAsia="ko-KR"/>
              </w:rPr>
            </w:pPr>
            <w:r w:rsidRPr="005642C4">
              <w:rPr>
                <w:rFonts w:ascii="Times New Roman" w:eastAsia="Malgun Gothic" w:hAnsi="Times New Roman"/>
                <w:b/>
                <w:szCs w:val="20"/>
                <w:lang w:eastAsia="ko-KR"/>
              </w:rPr>
              <w:t>Alt2</w:t>
            </w:r>
          </w:p>
        </w:tc>
        <w:tc>
          <w:tcPr>
            <w:tcW w:w="1781" w:type="dxa"/>
          </w:tcPr>
          <w:p w14:paraId="707B3E3D" w14:textId="5530AEC9" w:rsidR="00E91417" w:rsidRPr="00D81A62" w:rsidRDefault="00E91417" w:rsidP="005642C4">
            <w:pPr>
              <w:snapToGrid w:val="0"/>
              <w:ind w:right="-101"/>
              <w:rPr>
                <w:rFonts w:ascii="Times New Roman" w:eastAsia="Malgun Gothic" w:hAnsi="Times New Roman"/>
                <w:szCs w:val="20"/>
                <w:lang w:eastAsia="ko-KR"/>
              </w:rPr>
            </w:pPr>
            <w:r>
              <w:rPr>
                <w:rFonts w:ascii="Times New Roman" w:eastAsia="Malgun Gothic" w:hAnsi="Times New Roman"/>
                <w:szCs w:val="20"/>
                <w:lang w:eastAsia="ko-KR"/>
              </w:rPr>
              <w:t>No</w:t>
            </w:r>
          </w:p>
        </w:tc>
        <w:tc>
          <w:tcPr>
            <w:tcW w:w="1367" w:type="dxa"/>
            <w:hideMark/>
          </w:tcPr>
          <w:p w14:paraId="5CF1C028" w14:textId="5B874BFE" w:rsidR="00E91417" w:rsidRPr="00D81A62" w:rsidRDefault="00E91417" w:rsidP="005642C4">
            <w:pPr>
              <w:snapToGrid w:val="0"/>
              <w:spacing w:after="0"/>
              <w:ind w:right="-101"/>
              <w:rPr>
                <w:rFonts w:ascii="Times New Roman" w:eastAsia="Malgun Gothic" w:hAnsi="Times New Roman"/>
                <w:szCs w:val="20"/>
                <w:lang w:val="en-US" w:eastAsia="ko-KR"/>
              </w:rPr>
            </w:pPr>
            <w:r w:rsidRPr="00D81A62">
              <w:rPr>
                <w:rFonts w:ascii="Times New Roman" w:eastAsia="Malgun Gothic" w:hAnsi="Times New Roman"/>
                <w:szCs w:val="20"/>
                <w:lang w:eastAsia="ko-KR"/>
              </w:rPr>
              <w:t>No</w:t>
            </w:r>
          </w:p>
        </w:tc>
        <w:tc>
          <w:tcPr>
            <w:tcW w:w="1319" w:type="dxa"/>
            <w:hideMark/>
          </w:tcPr>
          <w:p w14:paraId="4165B358" w14:textId="77777777" w:rsidR="00E91417" w:rsidRPr="00D81A62" w:rsidRDefault="00E91417" w:rsidP="005642C4">
            <w:pPr>
              <w:snapToGrid w:val="0"/>
              <w:spacing w:after="0"/>
              <w:ind w:right="-101"/>
              <w:rPr>
                <w:rFonts w:ascii="Times New Roman" w:eastAsia="Malgun Gothic" w:hAnsi="Times New Roman"/>
                <w:szCs w:val="20"/>
                <w:lang w:val="en-US" w:eastAsia="ko-KR"/>
              </w:rPr>
            </w:pPr>
            <w:r w:rsidRPr="00D81A62">
              <w:rPr>
                <w:rFonts w:ascii="Times New Roman" w:eastAsia="Malgun Gothic" w:hAnsi="Times New Roman"/>
                <w:szCs w:val="20"/>
                <w:lang w:eastAsia="ko-KR"/>
              </w:rPr>
              <w:t>No</w:t>
            </w:r>
          </w:p>
        </w:tc>
        <w:tc>
          <w:tcPr>
            <w:tcW w:w="1517" w:type="dxa"/>
            <w:hideMark/>
          </w:tcPr>
          <w:p w14:paraId="759E17A0" w14:textId="77777777" w:rsidR="00E91417" w:rsidRPr="00D81A62" w:rsidRDefault="00E91417" w:rsidP="005642C4">
            <w:pPr>
              <w:snapToGrid w:val="0"/>
              <w:spacing w:after="0"/>
              <w:ind w:right="-101"/>
              <w:rPr>
                <w:rFonts w:ascii="Times New Roman" w:eastAsia="Malgun Gothic" w:hAnsi="Times New Roman"/>
                <w:szCs w:val="20"/>
                <w:lang w:val="en-US" w:eastAsia="ko-KR"/>
              </w:rPr>
            </w:pPr>
            <w:r w:rsidRPr="00D81A62">
              <w:rPr>
                <w:rFonts w:ascii="Times New Roman" w:eastAsia="Malgun Gothic" w:hAnsi="Times New Roman"/>
                <w:szCs w:val="20"/>
                <w:lang w:eastAsia="ko-KR"/>
              </w:rPr>
              <w:t>Yes</w:t>
            </w:r>
          </w:p>
        </w:tc>
        <w:tc>
          <w:tcPr>
            <w:tcW w:w="2103" w:type="dxa"/>
            <w:hideMark/>
          </w:tcPr>
          <w:p w14:paraId="4CFD3B1A" w14:textId="77777777" w:rsidR="00E91417" w:rsidRPr="00D81A62" w:rsidRDefault="00E91417" w:rsidP="005642C4">
            <w:pPr>
              <w:snapToGrid w:val="0"/>
              <w:spacing w:after="0"/>
              <w:ind w:right="-101"/>
              <w:rPr>
                <w:rFonts w:ascii="Times New Roman" w:eastAsia="Malgun Gothic" w:hAnsi="Times New Roman"/>
                <w:szCs w:val="20"/>
                <w:lang w:val="en-US" w:eastAsia="ko-KR"/>
              </w:rPr>
            </w:pPr>
            <w:r w:rsidRPr="00D81A62">
              <w:rPr>
                <w:rFonts w:ascii="Times New Roman" w:eastAsia="Malgun Gothic" w:hAnsi="Times New Roman"/>
                <w:szCs w:val="20"/>
                <w:lang w:eastAsia="ko-KR"/>
              </w:rPr>
              <w:t>Yes</w:t>
            </w:r>
          </w:p>
        </w:tc>
      </w:tr>
      <w:tr w:rsidR="00E91417" w:rsidRPr="00D81A62" w14:paraId="72366E57" w14:textId="77777777" w:rsidTr="00E91417">
        <w:trPr>
          <w:trHeight w:val="280"/>
        </w:trPr>
        <w:tc>
          <w:tcPr>
            <w:tcW w:w="961" w:type="dxa"/>
            <w:vMerge w:val="restart"/>
            <w:hideMark/>
          </w:tcPr>
          <w:p w14:paraId="5A25A9F7" w14:textId="77777777" w:rsidR="00E91417" w:rsidRPr="005642C4" w:rsidRDefault="00E91417" w:rsidP="005642C4">
            <w:pPr>
              <w:snapToGrid w:val="0"/>
              <w:spacing w:after="0"/>
              <w:ind w:right="-101"/>
              <w:rPr>
                <w:rFonts w:ascii="Times New Roman" w:eastAsia="Malgun Gothic" w:hAnsi="Times New Roman"/>
                <w:b/>
                <w:szCs w:val="20"/>
                <w:lang w:val="en-US" w:eastAsia="ko-KR"/>
              </w:rPr>
            </w:pPr>
            <w:r w:rsidRPr="005642C4">
              <w:rPr>
                <w:rFonts w:ascii="Times New Roman" w:eastAsia="Malgun Gothic" w:hAnsi="Times New Roman"/>
                <w:b/>
                <w:bCs/>
                <w:szCs w:val="20"/>
                <w:lang w:eastAsia="ko-KR"/>
              </w:rPr>
              <w:t>Behav-B</w:t>
            </w:r>
          </w:p>
        </w:tc>
        <w:tc>
          <w:tcPr>
            <w:tcW w:w="583" w:type="dxa"/>
            <w:hideMark/>
          </w:tcPr>
          <w:p w14:paraId="71F64929" w14:textId="77777777" w:rsidR="00E91417" w:rsidRPr="005642C4" w:rsidRDefault="00E91417" w:rsidP="005642C4">
            <w:pPr>
              <w:snapToGrid w:val="0"/>
              <w:spacing w:after="0"/>
              <w:ind w:right="-101"/>
              <w:rPr>
                <w:rFonts w:ascii="Times New Roman" w:eastAsia="Malgun Gothic" w:hAnsi="Times New Roman"/>
                <w:b/>
                <w:szCs w:val="20"/>
                <w:lang w:val="en-US" w:eastAsia="ko-KR"/>
              </w:rPr>
            </w:pPr>
            <w:r w:rsidRPr="005642C4">
              <w:rPr>
                <w:rFonts w:ascii="Times New Roman" w:eastAsia="Malgun Gothic" w:hAnsi="Times New Roman"/>
                <w:b/>
                <w:szCs w:val="20"/>
                <w:lang w:eastAsia="ko-KR"/>
              </w:rPr>
              <w:t>Alt1</w:t>
            </w:r>
          </w:p>
        </w:tc>
        <w:tc>
          <w:tcPr>
            <w:tcW w:w="1781" w:type="dxa"/>
          </w:tcPr>
          <w:p w14:paraId="4B15E2CF" w14:textId="0131551F" w:rsidR="00E91417" w:rsidRPr="00D81A62" w:rsidRDefault="00E91417" w:rsidP="005642C4">
            <w:pPr>
              <w:snapToGrid w:val="0"/>
              <w:ind w:right="-101"/>
              <w:rPr>
                <w:rFonts w:ascii="Times New Roman" w:eastAsia="Malgun Gothic" w:hAnsi="Times New Roman"/>
                <w:szCs w:val="20"/>
                <w:lang w:eastAsia="ko-KR"/>
              </w:rPr>
            </w:pPr>
            <w:r>
              <w:rPr>
                <w:rFonts w:ascii="Times New Roman" w:eastAsia="Malgun Gothic" w:hAnsi="Times New Roman"/>
                <w:szCs w:val="20"/>
                <w:lang w:eastAsia="ko-KR"/>
              </w:rPr>
              <w:t>No</w:t>
            </w:r>
          </w:p>
        </w:tc>
        <w:tc>
          <w:tcPr>
            <w:tcW w:w="1367" w:type="dxa"/>
            <w:hideMark/>
          </w:tcPr>
          <w:p w14:paraId="1061A155" w14:textId="430FAABD" w:rsidR="00E91417" w:rsidRPr="00D81A62" w:rsidRDefault="00E91417" w:rsidP="005642C4">
            <w:pPr>
              <w:snapToGrid w:val="0"/>
              <w:spacing w:after="0"/>
              <w:ind w:right="-101"/>
              <w:rPr>
                <w:rFonts w:ascii="Times New Roman" w:eastAsia="Malgun Gothic" w:hAnsi="Times New Roman"/>
                <w:szCs w:val="20"/>
                <w:lang w:val="en-US" w:eastAsia="ko-KR"/>
              </w:rPr>
            </w:pPr>
            <w:r w:rsidRPr="00D81A62">
              <w:rPr>
                <w:rFonts w:ascii="Times New Roman" w:eastAsia="Malgun Gothic" w:hAnsi="Times New Roman"/>
                <w:szCs w:val="20"/>
                <w:lang w:eastAsia="ko-KR"/>
              </w:rPr>
              <w:t>Yes</w:t>
            </w:r>
          </w:p>
        </w:tc>
        <w:tc>
          <w:tcPr>
            <w:tcW w:w="1319" w:type="dxa"/>
            <w:hideMark/>
          </w:tcPr>
          <w:p w14:paraId="0C77020A" w14:textId="77777777" w:rsidR="00E91417" w:rsidRPr="00D81A62" w:rsidRDefault="00E91417" w:rsidP="005642C4">
            <w:pPr>
              <w:snapToGrid w:val="0"/>
              <w:spacing w:after="0"/>
              <w:ind w:right="-101"/>
              <w:rPr>
                <w:rFonts w:ascii="Times New Roman" w:eastAsia="Malgun Gothic" w:hAnsi="Times New Roman"/>
                <w:szCs w:val="20"/>
                <w:lang w:val="en-US" w:eastAsia="ko-KR"/>
              </w:rPr>
            </w:pPr>
            <w:r w:rsidRPr="00D81A62">
              <w:rPr>
                <w:rFonts w:ascii="Times New Roman" w:eastAsia="Malgun Gothic" w:hAnsi="Times New Roman"/>
                <w:szCs w:val="20"/>
                <w:lang w:eastAsia="ko-KR"/>
              </w:rPr>
              <w:t>Yes</w:t>
            </w:r>
          </w:p>
        </w:tc>
        <w:tc>
          <w:tcPr>
            <w:tcW w:w="1517" w:type="dxa"/>
            <w:hideMark/>
          </w:tcPr>
          <w:p w14:paraId="4C95EA09" w14:textId="77777777" w:rsidR="00E91417" w:rsidRPr="00D81A62" w:rsidRDefault="00E91417" w:rsidP="005642C4">
            <w:pPr>
              <w:snapToGrid w:val="0"/>
              <w:spacing w:after="0"/>
              <w:ind w:right="-101"/>
              <w:rPr>
                <w:rFonts w:ascii="Times New Roman" w:eastAsia="Malgun Gothic" w:hAnsi="Times New Roman"/>
                <w:szCs w:val="20"/>
                <w:lang w:val="en-US" w:eastAsia="ko-KR"/>
              </w:rPr>
            </w:pPr>
            <w:r w:rsidRPr="00D81A62">
              <w:rPr>
                <w:rFonts w:ascii="Times New Roman" w:eastAsia="Malgun Gothic" w:hAnsi="Times New Roman"/>
                <w:szCs w:val="20"/>
                <w:lang w:eastAsia="ko-KR"/>
              </w:rPr>
              <w:t>Yes</w:t>
            </w:r>
          </w:p>
        </w:tc>
        <w:tc>
          <w:tcPr>
            <w:tcW w:w="2103" w:type="dxa"/>
            <w:hideMark/>
          </w:tcPr>
          <w:p w14:paraId="2E404226" w14:textId="77777777" w:rsidR="00E91417" w:rsidRPr="00D81A62" w:rsidRDefault="00E91417" w:rsidP="005642C4">
            <w:pPr>
              <w:snapToGrid w:val="0"/>
              <w:spacing w:after="0"/>
              <w:ind w:right="-101"/>
              <w:rPr>
                <w:rFonts w:ascii="Times New Roman" w:eastAsia="Malgun Gothic" w:hAnsi="Times New Roman"/>
                <w:szCs w:val="20"/>
                <w:lang w:val="en-US" w:eastAsia="ko-KR"/>
              </w:rPr>
            </w:pPr>
            <w:r w:rsidRPr="00D81A62">
              <w:rPr>
                <w:rFonts w:ascii="Times New Roman" w:eastAsia="Malgun Gothic" w:hAnsi="Times New Roman"/>
                <w:szCs w:val="20"/>
                <w:lang w:eastAsia="ko-KR"/>
              </w:rPr>
              <w:t>Yes</w:t>
            </w:r>
          </w:p>
        </w:tc>
      </w:tr>
      <w:tr w:rsidR="00E91417" w:rsidRPr="00D81A62" w14:paraId="63823ED6" w14:textId="77777777" w:rsidTr="00E91417">
        <w:trPr>
          <w:trHeight w:val="280"/>
        </w:trPr>
        <w:tc>
          <w:tcPr>
            <w:tcW w:w="0" w:type="auto"/>
            <w:vMerge/>
            <w:hideMark/>
          </w:tcPr>
          <w:p w14:paraId="2D33E4D6" w14:textId="77777777" w:rsidR="00E91417" w:rsidRPr="005642C4" w:rsidRDefault="00E91417" w:rsidP="005642C4">
            <w:pPr>
              <w:snapToGrid w:val="0"/>
              <w:spacing w:after="0"/>
              <w:ind w:right="-101"/>
              <w:rPr>
                <w:rFonts w:ascii="Times New Roman" w:eastAsia="Malgun Gothic" w:hAnsi="Times New Roman"/>
                <w:b/>
                <w:szCs w:val="20"/>
                <w:lang w:val="en-US" w:eastAsia="ko-KR"/>
              </w:rPr>
            </w:pPr>
          </w:p>
        </w:tc>
        <w:tc>
          <w:tcPr>
            <w:tcW w:w="583" w:type="dxa"/>
            <w:hideMark/>
          </w:tcPr>
          <w:p w14:paraId="3ADEA881" w14:textId="77777777" w:rsidR="00E91417" w:rsidRPr="005642C4" w:rsidRDefault="00E91417" w:rsidP="005642C4">
            <w:pPr>
              <w:snapToGrid w:val="0"/>
              <w:spacing w:after="0"/>
              <w:ind w:right="-101"/>
              <w:rPr>
                <w:rFonts w:ascii="Times New Roman" w:eastAsia="Malgun Gothic" w:hAnsi="Times New Roman"/>
                <w:b/>
                <w:szCs w:val="20"/>
                <w:lang w:val="en-US" w:eastAsia="ko-KR"/>
              </w:rPr>
            </w:pPr>
            <w:r w:rsidRPr="005642C4">
              <w:rPr>
                <w:rFonts w:ascii="Times New Roman" w:eastAsia="Malgun Gothic" w:hAnsi="Times New Roman"/>
                <w:b/>
                <w:szCs w:val="20"/>
                <w:lang w:eastAsia="ko-KR"/>
              </w:rPr>
              <w:t>Alt2</w:t>
            </w:r>
          </w:p>
        </w:tc>
        <w:tc>
          <w:tcPr>
            <w:tcW w:w="1781" w:type="dxa"/>
          </w:tcPr>
          <w:p w14:paraId="39B8C86E" w14:textId="4BA96652" w:rsidR="00E91417" w:rsidRPr="00D81A62" w:rsidRDefault="00E91417" w:rsidP="005642C4">
            <w:pPr>
              <w:snapToGrid w:val="0"/>
              <w:ind w:right="-101"/>
              <w:rPr>
                <w:rFonts w:ascii="Times New Roman" w:eastAsia="Malgun Gothic" w:hAnsi="Times New Roman"/>
                <w:szCs w:val="20"/>
                <w:lang w:eastAsia="ko-KR"/>
              </w:rPr>
            </w:pPr>
            <w:r>
              <w:rPr>
                <w:rFonts w:ascii="Times New Roman" w:eastAsia="Malgun Gothic" w:hAnsi="Times New Roman"/>
                <w:szCs w:val="20"/>
                <w:lang w:eastAsia="ko-KR"/>
              </w:rPr>
              <w:t>No</w:t>
            </w:r>
          </w:p>
        </w:tc>
        <w:tc>
          <w:tcPr>
            <w:tcW w:w="1367" w:type="dxa"/>
            <w:hideMark/>
          </w:tcPr>
          <w:p w14:paraId="0AF330A3" w14:textId="21AB0A59" w:rsidR="00E91417" w:rsidRPr="00D81A62" w:rsidRDefault="00E91417" w:rsidP="005642C4">
            <w:pPr>
              <w:snapToGrid w:val="0"/>
              <w:spacing w:after="0"/>
              <w:ind w:right="-101"/>
              <w:rPr>
                <w:rFonts w:ascii="Times New Roman" w:eastAsia="Malgun Gothic" w:hAnsi="Times New Roman"/>
                <w:szCs w:val="20"/>
                <w:lang w:val="en-US" w:eastAsia="ko-KR"/>
              </w:rPr>
            </w:pPr>
            <w:r w:rsidRPr="00D81A62">
              <w:rPr>
                <w:rFonts w:ascii="Times New Roman" w:eastAsia="Malgun Gothic" w:hAnsi="Times New Roman"/>
                <w:szCs w:val="20"/>
                <w:lang w:eastAsia="ko-KR"/>
              </w:rPr>
              <w:t>No</w:t>
            </w:r>
          </w:p>
        </w:tc>
        <w:tc>
          <w:tcPr>
            <w:tcW w:w="1319" w:type="dxa"/>
            <w:hideMark/>
          </w:tcPr>
          <w:p w14:paraId="2E9D938A" w14:textId="77777777" w:rsidR="00E91417" w:rsidRPr="00D81A62" w:rsidRDefault="00E91417" w:rsidP="005642C4">
            <w:pPr>
              <w:snapToGrid w:val="0"/>
              <w:spacing w:after="0"/>
              <w:ind w:right="-101"/>
              <w:rPr>
                <w:rFonts w:ascii="Times New Roman" w:eastAsia="Malgun Gothic" w:hAnsi="Times New Roman"/>
                <w:szCs w:val="20"/>
                <w:lang w:val="en-US" w:eastAsia="ko-KR"/>
              </w:rPr>
            </w:pPr>
            <w:r w:rsidRPr="00D81A62">
              <w:rPr>
                <w:rFonts w:ascii="Times New Roman" w:eastAsia="Malgun Gothic" w:hAnsi="Times New Roman"/>
                <w:szCs w:val="20"/>
                <w:lang w:eastAsia="ko-KR"/>
              </w:rPr>
              <w:t>No</w:t>
            </w:r>
          </w:p>
        </w:tc>
        <w:tc>
          <w:tcPr>
            <w:tcW w:w="1517" w:type="dxa"/>
            <w:hideMark/>
          </w:tcPr>
          <w:p w14:paraId="6E31E30E" w14:textId="77777777" w:rsidR="00E91417" w:rsidRPr="00D81A62" w:rsidRDefault="00E91417" w:rsidP="005642C4">
            <w:pPr>
              <w:snapToGrid w:val="0"/>
              <w:spacing w:after="0"/>
              <w:ind w:right="-101"/>
              <w:rPr>
                <w:rFonts w:ascii="Times New Roman" w:eastAsia="Malgun Gothic" w:hAnsi="Times New Roman"/>
                <w:szCs w:val="20"/>
                <w:lang w:val="en-US" w:eastAsia="ko-KR"/>
              </w:rPr>
            </w:pPr>
            <w:r w:rsidRPr="00D81A62">
              <w:rPr>
                <w:rFonts w:ascii="Times New Roman" w:eastAsia="Malgun Gothic" w:hAnsi="Times New Roman"/>
                <w:szCs w:val="20"/>
                <w:lang w:eastAsia="ko-KR"/>
              </w:rPr>
              <w:t>Yes</w:t>
            </w:r>
          </w:p>
        </w:tc>
        <w:tc>
          <w:tcPr>
            <w:tcW w:w="2103" w:type="dxa"/>
            <w:hideMark/>
          </w:tcPr>
          <w:p w14:paraId="0AE08CB2" w14:textId="77777777" w:rsidR="00E91417" w:rsidRPr="00D81A62" w:rsidRDefault="00E91417" w:rsidP="005642C4">
            <w:pPr>
              <w:snapToGrid w:val="0"/>
              <w:spacing w:after="0"/>
              <w:ind w:right="-101"/>
              <w:rPr>
                <w:rFonts w:ascii="Times New Roman" w:eastAsia="Malgun Gothic" w:hAnsi="Times New Roman"/>
                <w:szCs w:val="20"/>
                <w:lang w:val="en-US" w:eastAsia="ko-KR"/>
              </w:rPr>
            </w:pPr>
            <w:r w:rsidRPr="00D81A62">
              <w:rPr>
                <w:rFonts w:ascii="Times New Roman" w:eastAsia="Malgun Gothic" w:hAnsi="Times New Roman"/>
                <w:szCs w:val="20"/>
                <w:lang w:eastAsia="ko-KR"/>
              </w:rPr>
              <w:t>Yes</w:t>
            </w:r>
          </w:p>
        </w:tc>
      </w:tr>
    </w:tbl>
    <w:p w14:paraId="5F0678C0" w14:textId="6C82288E" w:rsidR="00B035E7" w:rsidRDefault="00B035E7" w:rsidP="00B035E7">
      <w:pPr>
        <w:ind w:right="-101"/>
        <w:rPr>
          <w:rFonts w:ascii="Times New Roman" w:eastAsia="Malgun Gothic" w:hAnsi="Times New Roman"/>
          <w:szCs w:val="20"/>
          <w:lang w:eastAsia="ko-KR"/>
        </w:rPr>
      </w:pPr>
    </w:p>
    <w:p w14:paraId="0B5346E7" w14:textId="5BF5D3CA" w:rsidR="00476EF4" w:rsidRDefault="00476EF4" w:rsidP="00B035E7">
      <w:pPr>
        <w:ind w:right="-101"/>
        <w:rPr>
          <w:rFonts w:ascii="Times New Roman" w:eastAsia="Malgun Gothic" w:hAnsi="Times New Roman"/>
          <w:szCs w:val="20"/>
          <w:lang w:eastAsia="ko-KR"/>
        </w:rPr>
      </w:pPr>
      <w:r>
        <w:rPr>
          <w:rFonts w:ascii="Times New Roman" w:eastAsia="Malgun Gothic" w:hAnsi="Times New Roman"/>
          <w:szCs w:val="20"/>
          <w:lang w:eastAsia="ko-KR"/>
        </w:rPr>
        <w:t>Acc</w:t>
      </w:r>
      <w:r w:rsidR="00BE0601">
        <w:rPr>
          <w:rFonts w:ascii="Times New Roman" w:eastAsia="Malgun Gothic" w:hAnsi="Times New Roman"/>
          <w:szCs w:val="20"/>
          <w:lang w:eastAsia="ko-KR"/>
        </w:rPr>
        <w:t>ording to the results in Table 5</w:t>
      </w:r>
      <w:r>
        <w:rPr>
          <w:rFonts w:ascii="Times New Roman" w:eastAsia="Malgun Gothic" w:hAnsi="Times New Roman"/>
          <w:szCs w:val="20"/>
          <w:lang w:eastAsia="ko-KR"/>
        </w:rPr>
        <w:t>, we observe the minimum required SNR to achieve target reliability for PDCCH based PEI as follows</w:t>
      </w:r>
      <w:r w:rsidR="00BE0601">
        <w:rPr>
          <w:rFonts w:ascii="Times New Roman" w:eastAsia="Malgun Gothic" w:hAnsi="Times New Roman"/>
          <w:szCs w:val="20"/>
          <w:lang w:eastAsia="ko-KR"/>
        </w:rPr>
        <w:t>:</w:t>
      </w:r>
    </w:p>
    <w:p w14:paraId="00CADF54" w14:textId="77777777" w:rsidR="00BE0601" w:rsidRDefault="00BE0601" w:rsidP="00B035E7">
      <w:pPr>
        <w:ind w:right="-101"/>
        <w:rPr>
          <w:rFonts w:ascii="Times New Roman" w:eastAsia="Malgun Gothic" w:hAnsi="Times New Roman"/>
          <w:szCs w:val="20"/>
          <w:lang w:eastAsia="ko-KR"/>
        </w:rPr>
      </w:pPr>
    </w:p>
    <w:p w14:paraId="6329A20A" w14:textId="64ED9A5C" w:rsidR="00476EF4" w:rsidRDefault="00476EF4" w:rsidP="00476EF4">
      <w:pPr>
        <w:ind w:right="-101"/>
        <w:rPr>
          <w:rFonts w:ascii="Times New Roman" w:eastAsia="Malgun Gothic" w:hAnsi="Times New Roman"/>
          <w:szCs w:val="20"/>
          <w:u w:val="single"/>
          <w:lang w:val="en-US" w:eastAsia="ko-KR"/>
        </w:rPr>
      </w:pPr>
      <w:r w:rsidRPr="009A25F2">
        <w:rPr>
          <w:rFonts w:ascii="Times New Roman" w:eastAsia="Malgun Gothic" w:hAnsi="Times New Roman"/>
          <w:b/>
          <w:szCs w:val="20"/>
          <w:u w:val="single"/>
          <w:lang w:val="en-US" w:eastAsia="ko-KR"/>
        </w:rPr>
        <w:t>Observation 1</w:t>
      </w:r>
      <w:r>
        <w:rPr>
          <w:rFonts w:ascii="Times New Roman" w:eastAsia="Malgun Gothic" w:hAnsi="Times New Roman"/>
          <w:b/>
          <w:szCs w:val="20"/>
          <w:u w:val="single"/>
          <w:lang w:val="en-US" w:eastAsia="ko-KR"/>
        </w:rPr>
        <w:t>5</w:t>
      </w:r>
      <w:r w:rsidRPr="009A25F2">
        <w:rPr>
          <w:rFonts w:ascii="Times New Roman" w:eastAsia="Malgun Gothic" w:hAnsi="Times New Roman"/>
          <w:szCs w:val="20"/>
          <w:u w:val="single"/>
          <w:lang w:val="en-US" w:eastAsia="ko-KR"/>
        </w:rPr>
        <w:t xml:space="preserve">: </w:t>
      </w:r>
      <w:r>
        <w:rPr>
          <w:rFonts w:ascii="Times New Roman" w:eastAsia="Malgun Gothic" w:hAnsi="Times New Roman"/>
          <w:szCs w:val="20"/>
          <w:u w:val="single"/>
          <w:lang w:val="en-US" w:eastAsia="ko-KR"/>
        </w:rPr>
        <w:t>To avoid impact to legacy paging reception, PDCCH-</w:t>
      </w:r>
      <w:r w:rsidRPr="009A25F2">
        <w:rPr>
          <w:rFonts w:ascii="Times New Roman" w:eastAsia="Malgun Gothic" w:hAnsi="Times New Roman"/>
          <w:szCs w:val="20"/>
          <w:u w:val="single"/>
          <w:lang w:val="en-US" w:eastAsia="ko-KR"/>
        </w:rPr>
        <w:t xml:space="preserve">based </w:t>
      </w:r>
      <w:r>
        <w:rPr>
          <w:rFonts w:ascii="Times New Roman" w:eastAsia="Malgun Gothic" w:hAnsi="Times New Roman"/>
          <w:szCs w:val="20"/>
          <w:u w:val="single"/>
          <w:lang w:val="en-US" w:eastAsia="ko-KR"/>
        </w:rPr>
        <w:t xml:space="preserve">PEI requires CCE AL = 8 for DCI size no more than 12 bits or CCE AL = 16 for DCI size larger than 12bits. </w:t>
      </w:r>
    </w:p>
    <w:p w14:paraId="162018A3" w14:textId="77777777" w:rsidR="00B035E7" w:rsidRDefault="00B035E7" w:rsidP="00B035E7">
      <w:pPr>
        <w:ind w:right="-101"/>
        <w:rPr>
          <w:rFonts w:ascii="Times New Roman" w:eastAsia="Malgun Gothic" w:hAnsi="Times New Roman"/>
          <w:szCs w:val="20"/>
          <w:lang w:eastAsia="ko-KR"/>
        </w:rPr>
      </w:pPr>
    </w:p>
    <w:p w14:paraId="150FFA6A" w14:textId="478B77C7" w:rsidR="00B035E7" w:rsidRPr="00476EF4" w:rsidRDefault="00B035E7" w:rsidP="00476EF4">
      <w:pPr>
        <w:ind w:right="-101"/>
        <w:rPr>
          <w:rFonts w:ascii="Times New Roman" w:eastAsia="Malgun Gothic" w:hAnsi="Times New Roman"/>
          <w:szCs w:val="20"/>
          <w:lang w:eastAsia="ko-KR"/>
        </w:rPr>
      </w:pPr>
      <w:r>
        <w:rPr>
          <w:rFonts w:ascii="Times New Roman" w:eastAsia="Malgun Gothic" w:hAnsi="Times New Roman"/>
          <w:szCs w:val="20"/>
          <w:lang w:eastAsia="ko-KR"/>
        </w:rPr>
        <w:t xml:space="preserve">For </w:t>
      </w:r>
      <w:r w:rsidR="00476EF4">
        <w:rPr>
          <w:rFonts w:ascii="Times New Roman" w:eastAsia="Malgun Gothic" w:hAnsi="Times New Roman"/>
          <w:szCs w:val="20"/>
          <w:lang w:eastAsia="ko-KR"/>
        </w:rPr>
        <w:t>RS-based PEI with FAR of 1%</w:t>
      </w:r>
      <w:r>
        <w:rPr>
          <w:rFonts w:ascii="Times New Roman" w:eastAsia="Malgun Gothic" w:hAnsi="Times New Roman"/>
          <w:szCs w:val="20"/>
          <w:lang w:eastAsia="ko-KR"/>
        </w:rPr>
        <w:t xml:space="preserve">, </w:t>
      </w:r>
      <w:r w:rsidR="00476EF4">
        <w:rPr>
          <w:rFonts w:ascii="Times New Roman" w:eastAsia="Malgun Gothic" w:hAnsi="Times New Roman"/>
          <w:szCs w:val="20"/>
          <w:lang w:eastAsia="ko-KR"/>
        </w:rPr>
        <w:t xml:space="preserve">the MDR for SSS-based solution with different OFDM </w:t>
      </w:r>
      <w:r w:rsidR="001C47FA">
        <w:rPr>
          <w:rFonts w:ascii="Times New Roman" w:eastAsia="Malgun Gothic" w:hAnsi="Times New Roman"/>
          <w:szCs w:val="20"/>
          <w:lang w:eastAsia="ko-KR"/>
        </w:rPr>
        <w:t>symbols are provided in Figure 7</w:t>
      </w:r>
      <w:r w:rsidR="00476EF4">
        <w:rPr>
          <w:rFonts w:ascii="Times New Roman" w:eastAsia="Malgun Gothic" w:hAnsi="Times New Roman"/>
          <w:szCs w:val="20"/>
          <w:lang w:eastAsia="ko-KR"/>
        </w:rPr>
        <w:t>(a), and CSI-RS/TRS based solution with different configuration on the density (RE/RB), OFDM symbols, and occup</w:t>
      </w:r>
      <w:r w:rsidR="001C47FA">
        <w:rPr>
          <w:rFonts w:ascii="Times New Roman" w:eastAsia="Malgun Gothic" w:hAnsi="Times New Roman"/>
          <w:szCs w:val="20"/>
          <w:lang w:eastAsia="ko-KR"/>
        </w:rPr>
        <w:t>ied RBs are provided in Figure 7</w:t>
      </w:r>
      <w:r w:rsidR="00476EF4">
        <w:rPr>
          <w:rFonts w:ascii="Times New Roman" w:eastAsia="Malgun Gothic" w:hAnsi="Times New Roman"/>
          <w:szCs w:val="20"/>
          <w:lang w:eastAsia="ko-KR"/>
        </w:rPr>
        <w:t xml:space="preserve">(b). </w:t>
      </w:r>
    </w:p>
    <w:p w14:paraId="34366E87" w14:textId="77777777" w:rsidR="00B035E7" w:rsidRPr="00B035E7" w:rsidRDefault="00B035E7" w:rsidP="00C74D09">
      <w:pPr>
        <w:rPr>
          <w:iCs/>
          <w:lang w:eastAsia="zh-CN"/>
        </w:rPr>
      </w:pPr>
    </w:p>
    <w:p w14:paraId="6027D143" w14:textId="7C6C8C8D" w:rsidR="00DC53A0" w:rsidRPr="009E7390" w:rsidRDefault="00337B80" w:rsidP="009E7390">
      <w:pPr>
        <w:ind w:right="-101"/>
        <w:rPr>
          <w:rFonts w:ascii="Times New Roman" w:eastAsia="Malgun Gothic" w:hAnsi="Times New Roman"/>
          <w:szCs w:val="20"/>
          <w:lang w:eastAsia="ko-KR"/>
        </w:rPr>
      </w:pPr>
      <w:r w:rsidRPr="00337B80">
        <w:rPr>
          <w:rFonts w:ascii="Times New Roman" w:eastAsia="Malgun Gothic" w:hAnsi="Times New Roman"/>
          <w:noProof/>
          <w:szCs w:val="20"/>
          <w:lang w:val="en-US" w:eastAsia="zh-CN"/>
        </w:rPr>
        <w:lastRenderedPageBreak/>
        <w:drawing>
          <wp:inline distT="0" distB="0" distL="0" distR="0" wp14:anchorId="01BE1701" wp14:editId="58275656">
            <wp:extent cx="3019245" cy="2263140"/>
            <wp:effectExtent l="0" t="0" r="0" b="381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0" y="0"/>
                      <a:ext cx="3020708" cy="2264237"/>
                    </a:xfrm>
                    <a:prstGeom prst="rect">
                      <a:avLst/>
                    </a:prstGeom>
                  </pic:spPr>
                </pic:pic>
              </a:graphicData>
            </a:graphic>
          </wp:inline>
        </w:drawing>
      </w:r>
      <w:r w:rsidRPr="00337B80">
        <w:rPr>
          <w:noProof/>
          <w:lang w:val="en-US" w:eastAsia="zh-CN"/>
        </w:rPr>
        <w:t xml:space="preserve"> </w:t>
      </w:r>
      <w:r w:rsidR="009E7390" w:rsidRPr="009E7390">
        <w:rPr>
          <w:noProof/>
          <w:lang w:val="en-US" w:eastAsia="zh-CN"/>
        </w:rPr>
        <w:drawing>
          <wp:inline distT="0" distB="0" distL="0" distR="0" wp14:anchorId="1412EED6" wp14:editId="3357544E">
            <wp:extent cx="2994660" cy="2242915"/>
            <wp:effectExtent l="0" t="0" r="0" b="5080"/>
            <wp:docPr id="4" name="Picture 4" descr="C:\Users\qiongjie.l\Desktop\104-bis\ePS\Results\MDR_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qiongjie.l\Desktop\104-bis\ePS\Results\MDR_RS.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98743" cy="2245973"/>
                    </a:xfrm>
                    <a:prstGeom prst="rect">
                      <a:avLst/>
                    </a:prstGeom>
                    <a:noFill/>
                    <a:ln>
                      <a:noFill/>
                    </a:ln>
                  </pic:spPr>
                </pic:pic>
              </a:graphicData>
            </a:graphic>
          </wp:inline>
        </w:drawing>
      </w:r>
    </w:p>
    <w:p w14:paraId="092EC854" w14:textId="3964ECD2" w:rsidR="00DC53A0" w:rsidRDefault="00476EF4" w:rsidP="00C861DF">
      <w:pPr>
        <w:pStyle w:val="ListParagraph"/>
        <w:numPr>
          <w:ilvl w:val="0"/>
          <w:numId w:val="64"/>
        </w:numPr>
        <w:ind w:leftChars="0"/>
        <w:jc w:val="center"/>
        <w:rPr>
          <w:rFonts w:eastAsia="SimSun"/>
          <w:lang w:val="en-US" w:eastAsia="ja-JP"/>
        </w:rPr>
      </w:pPr>
      <w:r>
        <w:rPr>
          <w:rFonts w:eastAsia="SimSun"/>
          <w:lang w:val="en-US" w:eastAsia="ja-JP"/>
        </w:rPr>
        <w:t xml:space="preserve">SSS-based PEI                                                           </w:t>
      </w:r>
      <w:r w:rsidR="00DC53A0" w:rsidRPr="00DC53A0">
        <w:rPr>
          <w:rFonts w:eastAsia="SimSun"/>
          <w:lang w:val="en-US" w:eastAsia="ja-JP"/>
        </w:rPr>
        <w:t>(b)</w:t>
      </w:r>
      <w:r w:rsidR="001E2815">
        <w:rPr>
          <w:rFonts w:eastAsia="SimSun"/>
          <w:lang w:val="en-US" w:eastAsia="ja-JP"/>
        </w:rPr>
        <w:t xml:space="preserve"> </w:t>
      </w:r>
      <w:r>
        <w:rPr>
          <w:rFonts w:eastAsia="SimSun"/>
          <w:lang w:val="en-US" w:eastAsia="ja-JP"/>
        </w:rPr>
        <w:t>CSI-RS/TRS based PEI</w:t>
      </w:r>
    </w:p>
    <w:p w14:paraId="412A8E88" w14:textId="77777777" w:rsidR="00FC0124" w:rsidRPr="00DC53A0" w:rsidRDefault="00FC0124" w:rsidP="00FC0124">
      <w:pPr>
        <w:pStyle w:val="ListParagraph"/>
        <w:ind w:leftChars="0" w:left="720"/>
        <w:rPr>
          <w:rFonts w:eastAsia="SimSun"/>
          <w:lang w:val="en-US" w:eastAsia="ja-JP"/>
        </w:rPr>
      </w:pPr>
    </w:p>
    <w:p w14:paraId="23FA3CC5" w14:textId="66C9AA58" w:rsidR="004A4C27" w:rsidRPr="002A715D" w:rsidRDefault="00A77AD1" w:rsidP="002A715D">
      <w:pPr>
        <w:spacing w:line="288" w:lineRule="auto"/>
        <w:ind w:right="-101"/>
        <w:jc w:val="center"/>
        <w:rPr>
          <w:rFonts w:ascii="Times New Roman" w:hAnsi="Times New Roman"/>
          <w:b/>
          <w:szCs w:val="20"/>
          <w:lang w:val="en-US" w:eastAsia="ko-KR"/>
        </w:rPr>
      </w:pPr>
      <w:r>
        <w:rPr>
          <w:rFonts w:ascii="Times New Roman" w:hAnsi="Times New Roman"/>
          <w:b/>
          <w:szCs w:val="20"/>
          <w:lang w:val="en-US" w:eastAsia="ko-KR"/>
        </w:rPr>
        <w:t>Figure 7</w:t>
      </w:r>
      <w:r w:rsidR="002A715D" w:rsidRPr="002A715D">
        <w:rPr>
          <w:rFonts w:ascii="Times New Roman" w:hAnsi="Times New Roman"/>
          <w:b/>
          <w:szCs w:val="20"/>
          <w:lang w:val="en-US" w:eastAsia="ko-KR"/>
        </w:rPr>
        <w:t xml:space="preserve">: </w:t>
      </w:r>
      <w:r w:rsidR="00476EF4">
        <w:rPr>
          <w:rFonts w:ascii="Times New Roman" w:hAnsi="Times New Roman"/>
          <w:b/>
          <w:szCs w:val="20"/>
          <w:lang w:val="en-US" w:eastAsia="ko-KR"/>
        </w:rPr>
        <w:t xml:space="preserve">MDR for RS based PEI </w:t>
      </w:r>
      <w:r w:rsidR="009E7390">
        <w:rPr>
          <w:rFonts w:ascii="Times New Roman" w:hAnsi="Times New Roman"/>
          <w:b/>
          <w:szCs w:val="20"/>
          <w:lang w:val="en-US" w:eastAsia="ko-KR"/>
        </w:rPr>
        <w:t>w/ FAR of 1%</w:t>
      </w:r>
    </w:p>
    <w:p w14:paraId="0196DE14" w14:textId="30517C81" w:rsidR="00696C60" w:rsidRPr="009E7390" w:rsidRDefault="00696C60" w:rsidP="00FE7EF6">
      <w:pPr>
        <w:jc w:val="both"/>
        <w:rPr>
          <w:rFonts w:eastAsia="SimSun"/>
          <w:lang w:val="en-US" w:eastAsia="ja-JP"/>
        </w:rPr>
      </w:pPr>
    </w:p>
    <w:p w14:paraId="666DEA01" w14:textId="1C20BF30" w:rsidR="0090437C" w:rsidRPr="009E7390" w:rsidRDefault="0090437C" w:rsidP="0090437C">
      <w:pPr>
        <w:spacing w:line="288" w:lineRule="auto"/>
        <w:rPr>
          <w:rFonts w:ascii="Times New Roman" w:hAnsi="Times New Roman"/>
          <w:szCs w:val="20"/>
          <w:lang w:val="en-US" w:eastAsia="ko-KR"/>
        </w:rPr>
      </w:pPr>
      <w:r w:rsidRPr="009E7390">
        <w:rPr>
          <w:rFonts w:ascii="Times New Roman" w:hAnsi="Times New Roman"/>
          <w:szCs w:val="20"/>
          <w:lang w:val="en-US" w:eastAsia="ko-KR"/>
        </w:rPr>
        <w:t xml:space="preserve">According to simulation results in Figure </w:t>
      </w:r>
      <w:r w:rsidR="00A77AD1" w:rsidRPr="009E7390">
        <w:rPr>
          <w:rFonts w:ascii="Times New Roman" w:hAnsi="Times New Roman"/>
          <w:szCs w:val="20"/>
          <w:lang w:val="en-US" w:eastAsia="ko-KR"/>
        </w:rPr>
        <w:t>7</w:t>
      </w:r>
      <w:r w:rsidRPr="009E7390">
        <w:rPr>
          <w:rFonts w:ascii="Times New Roman" w:hAnsi="Times New Roman"/>
          <w:szCs w:val="20"/>
          <w:lang w:val="en-US" w:eastAsia="ko-KR"/>
        </w:rPr>
        <w:t xml:space="preserve">, </w:t>
      </w:r>
      <w:r w:rsidR="00A6275B" w:rsidRPr="009E7390">
        <w:rPr>
          <w:rFonts w:ascii="Times New Roman" w:eastAsia="Malgun Gothic" w:hAnsi="Times New Roman"/>
          <w:szCs w:val="20"/>
          <w:lang w:val="en-US" w:eastAsia="ko-KR"/>
        </w:rPr>
        <w:t>MDR for SSS-based PEI with 2OS at SNR = -3dB is 0.045%, results in a MDR_joint_A of 0.84%, which satisfies the requirement based on both Alt1 and Alt2. The MDR for CSI-RS/TRS-based PEI with density of 3, 2OS, 36 RBs at SNR = -3dB</w:t>
      </w:r>
      <w:r w:rsidR="00ED0056" w:rsidRPr="009E7390">
        <w:rPr>
          <w:rFonts w:ascii="Times New Roman" w:eastAsia="Malgun Gothic" w:hAnsi="Times New Roman"/>
          <w:szCs w:val="20"/>
          <w:lang w:val="en-US" w:eastAsia="ko-KR"/>
        </w:rPr>
        <w:t xml:space="preserve"> is 0.1</w:t>
      </w:r>
      <w:r w:rsidR="00A6275B" w:rsidRPr="009E7390">
        <w:rPr>
          <w:rFonts w:ascii="Times New Roman" w:eastAsia="Malgun Gothic" w:hAnsi="Times New Roman"/>
          <w:szCs w:val="20"/>
          <w:lang w:val="en-US" w:eastAsia="ko-KR"/>
        </w:rPr>
        <w:t xml:space="preserve">%, results in a MDR_joint_A of </w:t>
      </w:r>
      <w:r w:rsidR="00ED0056" w:rsidRPr="009E7390">
        <w:rPr>
          <w:rFonts w:ascii="Times New Roman" w:eastAsia="Malgun Gothic" w:hAnsi="Times New Roman"/>
          <w:szCs w:val="20"/>
          <w:lang w:val="en-US" w:eastAsia="ko-KR"/>
        </w:rPr>
        <w:t>0.90</w:t>
      </w:r>
      <w:r w:rsidR="00A6275B" w:rsidRPr="009E7390">
        <w:rPr>
          <w:rFonts w:ascii="Times New Roman" w:eastAsia="Malgun Gothic" w:hAnsi="Times New Roman"/>
          <w:szCs w:val="20"/>
          <w:lang w:val="en-US" w:eastAsia="ko-KR"/>
        </w:rPr>
        <w:t>%, which satisfies the requirement based on both Alt1 and Alt2.</w:t>
      </w:r>
    </w:p>
    <w:p w14:paraId="6306CFD8" w14:textId="77777777" w:rsidR="0090437C" w:rsidRPr="009A25F2" w:rsidRDefault="0090437C" w:rsidP="0090437C">
      <w:pPr>
        <w:ind w:right="-101"/>
        <w:rPr>
          <w:rFonts w:ascii="Times New Roman" w:eastAsia="Malgun Gothic" w:hAnsi="Times New Roman"/>
          <w:szCs w:val="20"/>
          <w:lang w:val="en-US" w:eastAsia="ko-KR"/>
        </w:rPr>
      </w:pPr>
    </w:p>
    <w:p w14:paraId="5CAFF527" w14:textId="54D085D1" w:rsidR="00A6275B" w:rsidRDefault="00A6275B" w:rsidP="00A6275B">
      <w:pPr>
        <w:ind w:right="-101"/>
        <w:rPr>
          <w:rFonts w:ascii="Times New Roman" w:eastAsia="Malgun Gothic" w:hAnsi="Times New Roman"/>
          <w:szCs w:val="20"/>
          <w:u w:val="single"/>
          <w:lang w:val="en-US" w:eastAsia="ko-KR"/>
        </w:rPr>
      </w:pPr>
      <w:r w:rsidRPr="009A25F2">
        <w:rPr>
          <w:rFonts w:ascii="Times New Roman" w:eastAsia="Malgun Gothic" w:hAnsi="Times New Roman"/>
          <w:b/>
          <w:szCs w:val="20"/>
          <w:u w:val="single"/>
          <w:lang w:val="en-US" w:eastAsia="ko-KR"/>
        </w:rPr>
        <w:t>Observation 1</w:t>
      </w:r>
      <w:r>
        <w:rPr>
          <w:rFonts w:ascii="Times New Roman" w:eastAsia="Malgun Gothic" w:hAnsi="Times New Roman"/>
          <w:b/>
          <w:szCs w:val="20"/>
          <w:u w:val="single"/>
          <w:lang w:val="en-US" w:eastAsia="ko-KR"/>
        </w:rPr>
        <w:t>6</w:t>
      </w:r>
      <w:r w:rsidRPr="009A25F2">
        <w:rPr>
          <w:rFonts w:ascii="Times New Roman" w:eastAsia="Malgun Gothic" w:hAnsi="Times New Roman"/>
          <w:szCs w:val="20"/>
          <w:u w:val="single"/>
          <w:lang w:val="en-US" w:eastAsia="ko-KR"/>
        </w:rPr>
        <w:t xml:space="preserve">: </w:t>
      </w:r>
      <w:r>
        <w:rPr>
          <w:rFonts w:ascii="Times New Roman" w:eastAsia="Malgun Gothic" w:hAnsi="Times New Roman"/>
          <w:szCs w:val="20"/>
          <w:u w:val="single"/>
          <w:lang w:val="en-US" w:eastAsia="ko-KR"/>
        </w:rPr>
        <w:t>To avoid impact to legacy paging reception, SSS-based</w:t>
      </w:r>
      <w:r w:rsidRPr="009A25F2">
        <w:rPr>
          <w:rFonts w:ascii="Times New Roman" w:eastAsia="Malgun Gothic" w:hAnsi="Times New Roman"/>
          <w:szCs w:val="20"/>
          <w:u w:val="single"/>
          <w:lang w:val="en-US" w:eastAsia="ko-KR"/>
        </w:rPr>
        <w:t xml:space="preserve"> </w:t>
      </w:r>
      <w:r>
        <w:rPr>
          <w:rFonts w:ascii="Times New Roman" w:eastAsia="Malgun Gothic" w:hAnsi="Times New Roman"/>
          <w:szCs w:val="20"/>
          <w:u w:val="single"/>
          <w:lang w:val="en-US" w:eastAsia="ko-KR"/>
        </w:rPr>
        <w:t>PEI requires 2 OFDM symbols to achieve MDR_joint_A no worse than 1% with FAR of 1% at SNR &lt;= -3dB.</w:t>
      </w:r>
    </w:p>
    <w:p w14:paraId="5EAA792B" w14:textId="4CF74315" w:rsidR="00A6275B" w:rsidRDefault="00A6275B" w:rsidP="00A6275B">
      <w:pPr>
        <w:ind w:right="-101"/>
        <w:rPr>
          <w:rFonts w:ascii="Times New Roman" w:eastAsia="Malgun Gothic" w:hAnsi="Times New Roman"/>
          <w:szCs w:val="20"/>
          <w:u w:val="single"/>
          <w:lang w:val="en-US" w:eastAsia="ko-KR"/>
        </w:rPr>
      </w:pPr>
    </w:p>
    <w:p w14:paraId="4837C1B2" w14:textId="14085BFC" w:rsidR="00A6275B" w:rsidRDefault="00A6275B" w:rsidP="00A6275B">
      <w:pPr>
        <w:ind w:right="-101"/>
        <w:rPr>
          <w:rFonts w:ascii="Times New Roman" w:eastAsia="Malgun Gothic" w:hAnsi="Times New Roman"/>
          <w:szCs w:val="20"/>
          <w:u w:val="single"/>
          <w:lang w:val="en-US" w:eastAsia="ko-KR"/>
        </w:rPr>
      </w:pPr>
      <w:r w:rsidRPr="009A25F2">
        <w:rPr>
          <w:rFonts w:ascii="Times New Roman" w:eastAsia="Malgun Gothic" w:hAnsi="Times New Roman"/>
          <w:b/>
          <w:szCs w:val="20"/>
          <w:u w:val="single"/>
          <w:lang w:val="en-US" w:eastAsia="ko-KR"/>
        </w:rPr>
        <w:t>Observation 1</w:t>
      </w:r>
      <w:r>
        <w:rPr>
          <w:rFonts w:ascii="Times New Roman" w:eastAsia="Malgun Gothic" w:hAnsi="Times New Roman"/>
          <w:b/>
          <w:szCs w:val="20"/>
          <w:u w:val="single"/>
          <w:lang w:val="en-US" w:eastAsia="ko-KR"/>
        </w:rPr>
        <w:t>7</w:t>
      </w:r>
      <w:r w:rsidRPr="009A25F2">
        <w:rPr>
          <w:rFonts w:ascii="Times New Roman" w:eastAsia="Malgun Gothic" w:hAnsi="Times New Roman"/>
          <w:szCs w:val="20"/>
          <w:u w:val="single"/>
          <w:lang w:val="en-US" w:eastAsia="ko-KR"/>
        </w:rPr>
        <w:t xml:space="preserve">: </w:t>
      </w:r>
      <w:r>
        <w:rPr>
          <w:rFonts w:ascii="Times New Roman" w:eastAsia="Malgun Gothic" w:hAnsi="Times New Roman"/>
          <w:szCs w:val="20"/>
          <w:u w:val="single"/>
          <w:lang w:val="en-US" w:eastAsia="ko-KR"/>
        </w:rPr>
        <w:t>To avoid impact to legacy paging reception, CSI-RS/TRS-based</w:t>
      </w:r>
      <w:r w:rsidRPr="009A25F2">
        <w:rPr>
          <w:rFonts w:ascii="Times New Roman" w:eastAsia="Malgun Gothic" w:hAnsi="Times New Roman"/>
          <w:szCs w:val="20"/>
          <w:u w:val="single"/>
          <w:lang w:val="en-US" w:eastAsia="ko-KR"/>
        </w:rPr>
        <w:t xml:space="preserve"> </w:t>
      </w:r>
      <w:r>
        <w:rPr>
          <w:rFonts w:ascii="Times New Roman" w:eastAsia="Malgun Gothic" w:hAnsi="Times New Roman"/>
          <w:szCs w:val="20"/>
          <w:u w:val="single"/>
          <w:lang w:val="en-US" w:eastAsia="ko-KR"/>
        </w:rPr>
        <w:t xml:space="preserve">PEI </w:t>
      </w:r>
      <w:r w:rsidR="00ED0056">
        <w:rPr>
          <w:rFonts w:ascii="Times New Roman" w:eastAsia="Malgun Gothic" w:hAnsi="Times New Roman"/>
          <w:szCs w:val="20"/>
          <w:u w:val="single"/>
          <w:lang w:val="en-US" w:eastAsia="ko-KR"/>
        </w:rPr>
        <w:t xml:space="preserve">requires resources with </w:t>
      </w:r>
      <w:r w:rsidR="009E7390">
        <w:rPr>
          <w:rFonts w:ascii="Times New Roman" w:eastAsia="Malgun Gothic" w:hAnsi="Times New Roman"/>
          <w:szCs w:val="20"/>
          <w:u w:val="single"/>
          <w:lang w:val="en-US" w:eastAsia="ko-KR"/>
        </w:rPr>
        <w:t>density of 3</w:t>
      </w:r>
      <w:r>
        <w:rPr>
          <w:rFonts w:ascii="Times New Roman" w:eastAsia="Malgun Gothic" w:hAnsi="Times New Roman"/>
          <w:szCs w:val="20"/>
          <w:u w:val="single"/>
          <w:lang w:val="en-US" w:eastAsia="ko-KR"/>
        </w:rPr>
        <w:t>, 2 OFDM symbols, and 36 RBs to achieve MDR_joint_A no worse than 1% with FAR of 1% at SNR &lt;= -3dB.</w:t>
      </w:r>
    </w:p>
    <w:p w14:paraId="078BD3F4" w14:textId="1A4EFCCD" w:rsidR="00633220" w:rsidRDefault="00633220" w:rsidP="00FE7EF6">
      <w:pPr>
        <w:jc w:val="both"/>
        <w:rPr>
          <w:rFonts w:eastAsia="SimSun"/>
          <w:lang w:val="en-US" w:eastAsia="ja-JP"/>
        </w:rPr>
      </w:pPr>
    </w:p>
    <w:p w14:paraId="11696CA6" w14:textId="564B3F60" w:rsidR="00F360BB" w:rsidRPr="00F360BB" w:rsidRDefault="009157FA" w:rsidP="00F43DF6">
      <w:pPr>
        <w:pStyle w:val="Heading2"/>
        <w:numPr>
          <w:ilvl w:val="1"/>
          <w:numId w:val="73"/>
        </w:numPr>
        <w:rPr>
          <w:b w:val="0"/>
          <w:i w:val="0"/>
          <w:sz w:val="28"/>
          <w:lang w:val="en-US"/>
        </w:rPr>
      </w:pPr>
      <w:r w:rsidRPr="0049009B">
        <w:rPr>
          <w:b w:val="0"/>
          <w:i w:val="0"/>
          <w:sz w:val="28"/>
          <w:lang w:val="en-US"/>
        </w:rPr>
        <w:t>Resource overhead</w:t>
      </w:r>
    </w:p>
    <w:p w14:paraId="2A1AF20F" w14:textId="691C96AE" w:rsidR="00E71590" w:rsidRDefault="008B7866" w:rsidP="00E30C9F">
      <w:pPr>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Resource overhead for </w:t>
      </w:r>
      <w:r w:rsidR="00E30C9F">
        <w:rPr>
          <w:rFonts w:ascii="Times New Roman" w:eastAsia="Malgun Gothic" w:hAnsi="Times New Roman"/>
          <w:szCs w:val="20"/>
          <w:lang w:val="en-US" w:eastAsia="ko-KR"/>
        </w:rPr>
        <w:t>PEI</w:t>
      </w:r>
      <w:r>
        <w:rPr>
          <w:rFonts w:ascii="Times New Roman" w:eastAsia="Malgun Gothic" w:hAnsi="Times New Roman"/>
          <w:szCs w:val="20"/>
          <w:lang w:val="en-US" w:eastAsia="ko-KR"/>
        </w:rPr>
        <w:t xml:space="preserve"> </w:t>
      </w:r>
      <w:r w:rsidR="00E30C9F">
        <w:rPr>
          <w:rFonts w:ascii="Times New Roman" w:eastAsia="Malgun Gothic" w:hAnsi="Times New Roman"/>
          <w:szCs w:val="20"/>
          <w:lang w:val="en-US" w:eastAsia="ko-KR"/>
        </w:rPr>
        <w:t>will be impacted by determining factors, including</w:t>
      </w:r>
    </w:p>
    <w:p w14:paraId="6A443B55" w14:textId="10D077F0" w:rsidR="00E30C9F" w:rsidRDefault="00E30C9F" w:rsidP="00E30C9F">
      <w:pPr>
        <w:pStyle w:val="ListParagraph"/>
        <w:numPr>
          <w:ilvl w:val="0"/>
          <w:numId w:val="92"/>
        </w:numPr>
        <w:ind w:leftChars="0"/>
        <w:jc w:val="both"/>
        <w:rPr>
          <w:rFonts w:ascii="Times New Roman" w:hAnsi="Times New Roman"/>
          <w:szCs w:val="20"/>
          <w:lang w:val="en-US" w:eastAsia="ko-KR"/>
        </w:rPr>
      </w:pPr>
      <w:r>
        <w:rPr>
          <w:rFonts w:ascii="Times New Roman" w:hAnsi="Times New Roman"/>
          <w:szCs w:val="20"/>
          <w:lang w:val="en-US" w:eastAsia="ko-KR"/>
        </w:rPr>
        <w:t xml:space="preserve">required number of REs per PEI monitoring </w:t>
      </w:r>
      <w:r w:rsidR="00E44FE8" w:rsidRPr="00E30C9F">
        <w:rPr>
          <w:rFonts w:ascii="Times New Roman" w:hAnsi="Times New Roman"/>
          <w:szCs w:val="20"/>
          <w:lang w:val="en-US" w:eastAsia="ko-KR"/>
        </w:rPr>
        <w:t xml:space="preserve">occasion </w:t>
      </w:r>
      <w:r>
        <w:rPr>
          <w:rFonts w:ascii="Times New Roman" w:hAnsi="Times New Roman"/>
          <w:szCs w:val="20"/>
          <w:lang w:val="en-US" w:eastAsia="ko-KR"/>
        </w:rPr>
        <w:t xml:space="preserve">to ensure </w:t>
      </w:r>
      <w:r w:rsidR="00E44FE8" w:rsidRPr="00E30C9F">
        <w:rPr>
          <w:rFonts w:ascii="Times New Roman" w:hAnsi="Times New Roman"/>
          <w:szCs w:val="20"/>
          <w:lang w:val="en-US" w:eastAsia="ko-KR"/>
        </w:rPr>
        <w:t>no paging detection performance</w:t>
      </w:r>
      <w:r>
        <w:rPr>
          <w:rFonts w:ascii="Times New Roman" w:hAnsi="Times New Roman"/>
          <w:szCs w:val="20"/>
          <w:lang w:val="en-US" w:eastAsia="ko-KR"/>
        </w:rPr>
        <w:t xml:space="preserve">, denoted as </w:t>
      </w:r>
      <m:oMath>
        <m:sSub>
          <m:sSubPr>
            <m:ctrlPr>
              <w:rPr>
                <w:rFonts w:ascii="Cambria Math" w:hAnsi="Cambria Math"/>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REs</m:t>
            </m:r>
          </m:sub>
        </m:sSub>
      </m:oMath>
    </w:p>
    <w:p w14:paraId="756B4C19" w14:textId="3F9E6EB4" w:rsidR="00E30C9F" w:rsidRDefault="00E44FE8" w:rsidP="00E30C9F">
      <w:pPr>
        <w:pStyle w:val="ListParagraph"/>
        <w:numPr>
          <w:ilvl w:val="0"/>
          <w:numId w:val="92"/>
        </w:numPr>
        <w:ind w:leftChars="0"/>
        <w:jc w:val="both"/>
        <w:rPr>
          <w:rFonts w:ascii="Times New Roman" w:hAnsi="Times New Roman"/>
          <w:szCs w:val="20"/>
          <w:lang w:val="en-US" w:eastAsia="ko-KR"/>
        </w:rPr>
      </w:pPr>
      <w:r w:rsidRPr="00E30C9F">
        <w:rPr>
          <w:rFonts w:ascii="Times New Roman" w:hAnsi="Times New Roman"/>
          <w:szCs w:val="20"/>
          <w:lang w:val="en-US" w:eastAsia="ko-KR"/>
        </w:rPr>
        <w:t>number of</w:t>
      </w:r>
      <w:r w:rsidR="00E30C9F">
        <w:rPr>
          <w:rFonts w:ascii="Times New Roman" w:hAnsi="Times New Roman"/>
          <w:szCs w:val="20"/>
          <w:lang w:val="en-US" w:eastAsia="ko-KR"/>
        </w:rPr>
        <w:t xml:space="preserve"> PEI</w:t>
      </w:r>
      <w:r w:rsidRPr="00E30C9F">
        <w:rPr>
          <w:rFonts w:ascii="Times New Roman" w:hAnsi="Times New Roman"/>
          <w:szCs w:val="20"/>
          <w:lang w:val="en-US" w:eastAsia="ko-KR"/>
        </w:rPr>
        <w:t xml:space="preserve"> reception occasions for multi-beam operation</w:t>
      </w:r>
      <w:r w:rsidR="00E30C9F">
        <w:rPr>
          <w:rFonts w:ascii="Times New Roman" w:hAnsi="Times New Roman"/>
          <w:szCs w:val="20"/>
          <w:lang w:val="en-US" w:eastAsia="ko-KR"/>
        </w:rPr>
        <w:t xml:space="preserve">, </w:t>
      </w:r>
      <m:oMath>
        <m:sSub>
          <m:sSubPr>
            <m:ctrlPr>
              <w:rPr>
                <w:rFonts w:ascii="Cambria Math" w:hAnsi="Cambria Math"/>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MOs</m:t>
            </m:r>
          </m:sub>
        </m:sSub>
      </m:oMath>
    </w:p>
    <w:p w14:paraId="6C43C23A" w14:textId="4AF33759" w:rsidR="00E44FE8" w:rsidRPr="00E30C9F" w:rsidRDefault="009A7959" w:rsidP="00E30C9F">
      <w:pPr>
        <w:pStyle w:val="ListParagraph"/>
        <w:numPr>
          <w:ilvl w:val="0"/>
          <w:numId w:val="92"/>
        </w:numPr>
        <w:ind w:leftChars="0"/>
        <w:jc w:val="both"/>
        <w:rPr>
          <w:rFonts w:ascii="Times New Roman" w:hAnsi="Times New Roman"/>
          <w:szCs w:val="20"/>
          <w:lang w:val="en-US" w:eastAsia="ko-KR"/>
        </w:rPr>
      </w:pPr>
      <w:r>
        <w:rPr>
          <w:rFonts w:ascii="Times New Roman" w:hAnsi="Times New Roman"/>
          <w:szCs w:val="20"/>
          <w:lang w:val="en-US" w:eastAsia="ko-KR"/>
        </w:rPr>
        <w:t>group paging rate</w:t>
      </w:r>
      <w:r w:rsidR="00E30C9F">
        <w:rPr>
          <w:rFonts w:ascii="Times New Roman" w:hAnsi="Times New Roman"/>
          <w:szCs w:val="20"/>
          <w:lang w:val="en-US" w:eastAsia="ko-KR"/>
        </w:rPr>
        <w:t xml:space="preserve"> or UE subgroup paging rate</w:t>
      </w:r>
      <w:r>
        <w:rPr>
          <w:rFonts w:ascii="Times New Roman" w:hAnsi="Times New Roman"/>
          <w:szCs w:val="20"/>
          <w:lang w:val="en-US" w:eastAsia="ko-KR"/>
        </w:rPr>
        <w:t xml:space="preserve">, </w:t>
      </w:r>
      <w:r w:rsidR="00E30C9F">
        <w:rPr>
          <w:rFonts w:ascii="Times New Roman" w:hAnsi="Times New Roman"/>
          <w:szCs w:val="20"/>
          <w:lang w:val="en-US" w:eastAsia="ko-KR"/>
        </w:rPr>
        <w:t xml:space="preserve"> </w:t>
      </w:r>
      <m:oMath>
        <m:sSub>
          <m:sSubPr>
            <m:ctrlPr>
              <w:rPr>
                <w:rFonts w:ascii="Cambria Math" w:eastAsia="Malgun Gothic" w:hAnsi="Cambria Math"/>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p</m:t>
            </m:r>
          </m:sub>
        </m:sSub>
        <m:r>
          <w:rPr>
            <w:rFonts w:ascii="Cambria Math" w:eastAsia="Malgun Gothic" w:hAnsi="Cambria Math"/>
            <w:szCs w:val="20"/>
            <w:lang w:val="en-US" w:eastAsia="ko-KR"/>
          </w:rPr>
          <m:t>=1-</m:t>
        </m:r>
        <m:sSup>
          <m:sSupPr>
            <m:ctrlPr>
              <w:rPr>
                <w:rFonts w:ascii="Cambria Math" w:eastAsia="Malgun Gothic" w:hAnsi="Cambria Math"/>
                <w:i/>
                <w:szCs w:val="20"/>
                <w:lang w:val="en-US" w:eastAsia="ko-KR"/>
              </w:rPr>
            </m:ctrlPr>
          </m:sSupPr>
          <m:e>
            <m:d>
              <m:dPr>
                <m:ctrlPr>
                  <w:rPr>
                    <w:rFonts w:ascii="Cambria Math" w:eastAsia="Malgun Gothic" w:hAnsi="Cambria Math"/>
                    <w:i/>
                    <w:szCs w:val="20"/>
                    <w:lang w:val="en-US" w:eastAsia="ko-KR"/>
                  </w:rPr>
                </m:ctrlPr>
              </m:dPr>
              <m:e>
                <m:r>
                  <w:rPr>
                    <w:rFonts w:ascii="Cambria Math" w:eastAsia="Malgun Gothic" w:hAnsi="Cambria Math"/>
                    <w:szCs w:val="20"/>
                    <w:lang w:val="en-US" w:eastAsia="ko-KR"/>
                  </w:rPr>
                  <m:t>1-</m:t>
                </m:r>
                <m:sSub>
                  <m:sSubPr>
                    <m:ctrlPr>
                      <w:rPr>
                        <w:rFonts w:ascii="Cambria Math" w:eastAsia="Malgun Gothic" w:hAnsi="Cambria Math"/>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p, UE</m:t>
                    </m:r>
                  </m:sub>
                </m:sSub>
              </m:e>
            </m:d>
          </m:e>
          <m:sup>
            <m:sSubSup>
              <m:sSubSupPr>
                <m:ctrlPr>
                  <w:rPr>
                    <w:rFonts w:ascii="Cambria Math" w:eastAsia="Malgun Gothic" w:hAnsi="Cambria Math"/>
                    <w:i/>
                    <w:szCs w:val="20"/>
                    <w:lang w:val="en-US" w:eastAsia="ko-KR"/>
                  </w:rPr>
                </m:ctrlPr>
              </m:sSubSupPr>
              <m:e>
                <m:r>
                  <w:rPr>
                    <w:rFonts w:ascii="Cambria Math" w:eastAsia="Malgun Gothic" w:hAnsi="Cambria Math"/>
                    <w:szCs w:val="20"/>
                    <w:lang w:val="en-US" w:eastAsia="ko-KR"/>
                  </w:rPr>
                  <m:t>N</m:t>
                </m:r>
              </m:e>
              <m:sub>
                <m:r>
                  <w:rPr>
                    <w:rFonts w:ascii="Cambria Math" w:eastAsia="Malgun Gothic" w:hAnsi="Cambria Math"/>
                    <w:szCs w:val="20"/>
                    <w:lang w:val="en-US" w:eastAsia="ko-KR"/>
                  </w:rPr>
                  <m:t>UEs</m:t>
                </m:r>
              </m:sub>
              <m:sup>
                <m:r>
                  <w:rPr>
                    <w:rFonts w:ascii="Cambria Math" w:eastAsia="Malgun Gothic" w:hAnsi="Cambria Math"/>
                    <w:szCs w:val="20"/>
                    <w:lang w:val="en-US" w:eastAsia="ko-KR"/>
                  </w:rPr>
                  <m:t>PO</m:t>
                </m:r>
              </m:sup>
            </m:sSubSup>
            <m:r>
              <w:rPr>
                <w:rFonts w:ascii="Cambria Math" w:eastAsia="Malgun Gothic" w:hAnsi="Cambria Math"/>
                <w:szCs w:val="20"/>
                <w:lang w:val="en-US" w:eastAsia="ko-KR"/>
              </w:rPr>
              <m:t>/K</m:t>
            </m:r>
          </m:sup>
        </m:sSup>
        <m:r>
          <w:rPr>
            <w:rFonts w:ascii="Cambria Math" w:eastAsia="Malgun Gothic" w:hAnsi="Cambria Math"/>
            <w:szCs w:val="20"/>
            <w:lang w:val="en-US" w:eastAsia="ko-KR"/>
          </w:rPr>
          <m:t>.</m:t>
        </m:r>
      </m:oMath>
    </w:p>
    <w:p w14:paraId="7FCBC6C2" w14:textId="694A7F97" w:rsidR="0072556C" w:rsidRDefault="0072556C" w:rsidP="00FE7EF6">
      <w:pPr>
        <w:jc w:val="both"/>
        <w:rPr>
          <w:rFonts w:eastAsia="SimSun"/>
          <w:lang w:val="en-US" w:eastAsia="ja-JP"/>
        </w:rPr>
      </w:pPr>
    </w:p>
    <w:p w14:paraId="6A0F61EC" w14:textId="77777777" w:rsidR="00E30C9F" w:rsidRPr="000F058D" w:rsidRDefault="00E30C9F" w:rsidP="00E30C9F">
      <w:r w:rsidRPr="000F058D">
        <w:t>For the evaluation and comparison of PEI candidate designs based on PDCCH, TRS/CSI-RS and SSS, the following</w:t>
      </w:r>
      <w:r>
        <w:t xml:space="preserve"> two types of UE behaviours</w:t>
      </w:r>
      <w:r w:rsidRPr="000F058D">
        <w:t xml:space="preserve"> are </w:t>
      </w:r>
      <w:r>
        <w:t>can be considered based on agreement from RAN1#104e meeting</w:t>
      </w:r>
      <w:r w:rsidRPr="000F058D">
        <w:t>:</w:t>
      </w:r>
    </w:p>
    <w:p w14:paraId="6B2C813C" w14:textId="77777777" w:rsidR="00E30C9F" w:rsidRPr="000F058D" w:rsidRDefault="00E30C9F" w:rsidP="00E30C9F">
      <w:pPr>
        <w:numPr>
          <w:ilvl w:val="0"/>
          <w:numId w:val="67"/>
        </w:numPr>
        <w:rPr>
          <w:rFonts w:eastAsia="Times New Roman"/>
        </w:rPr>
      </w:pPr>
      <w:r w:rsidRPr="000F058D">
        <w:rPr>
          <w:rFonts w:eastAsia="Times New Roman"/>
        </w:rPr>
        <w:t xml:space="preserve">Behv-A:  </w:t>
      </w:r>
    </w:p>
    <w:p w14:paraId="2566C738" w14:textId="77777777" w:rsidR="00E30C9F" w:rsidRPr="000F058D" w:rsidRDefault="00E30C9F" w:rsidP="00E30C9F">
      <w:pPr>
        <w:numPr>
          <w:ilvl w:val="1"/>
          <w:numId w:val="67"/>
        </w:numPr>
        <w:rPr>
          <w:rFonts w:eastAsia="Times New Roman"/>
        </w:rPr>
      </w:pPr>
      <w:r w:rsidRPr="000F058D">
        <w:rPr>
          <w:rFonts w:eastAsia="Times New Roman"/>
        </w:rPr>
        <w:t>PEI indicates UE should monitor a PO if UE’s group/subgroup is paged</w:t>
      </w:r>
    </w:p>
    <w:p w14:paraId="72F582E3" w14:textId="77777777" w:rsidR="00E30C9F" w:rsidRPr="000F058D" w:rsidRDefault="00E30C9F" w:rsidP="00E30C9F">
      <w:pPr>
        <w:numPr>
          <w:ilvl w:val="1"/>
          <w:numId w:val="67"/>
        </w:numPr>
        <w:rPr>
          <w:rFonts w:eastAsia="Times New Roman"/>
        </w:rPr>
      </w:pPr>
      <w:r w:rsidRPr="000F058D">
        <w:rPr>
          <w:rFonts w:eastAsia="Times New Roman"/>
        </w:rPr>
        <w:t>UE is not required to monitor a PO if UE does not detect PEI at all PEI occasion(s) for the PO</w:t>
      </w:r>
    </w:p>
    <w:p w14:paraId="4FAB2C9C" w14:textId="77777777" w:rsidR="00E30C9F" w:rsidRPr="000F058D" w:rsidRDefault="00E30C9F" w:rsidP="00E30C9F">
      <w:pPr>
        <w:numPr>
          <w:ilvl w:val="0"/>
          <w:numId w:val="67"/>
        </w:numPr>
        <w:rPr>
          <w:rFonts w:eastAsia="Times New Roman"/>
        </w:rPr>
      </w:pPr>
      <w:r w:rsidRPr="000F058D">
        <w:rPr>
          <w:rFonts w:eastAsia="Times New Roman"/>
        </w:rPr>
        <w:t xml:space="preserve">Behv-B:  </w:t>
      </w:r>
    </w:p>
    <w:p w14:paraId="74DB371C" w14:textId="77777777" w:rsidR="00E30C9F" w:rsidRPr="000F058D" w:rsidRDefault="00E30C9F" w:rsidP="00E30C9F">
      <w:pPr>
        <w:numPr>
          <w:ilvl w:val="1"/>
          <w:numId w:val="67"/>
        </w:numPr>
        <w:rPr>
          <w:rFonts w:eastAsia="Times New Roman"/>
        </w:rPr>
      </w:pPr>
      <w:r w:rsidRPr="000F058D">
        <w:rPr>
          <w:rFonts w:eastAsia="Times New Roman"/>
        </w:rPr>
        <w:t>PEI indicates whether or not UE should monitor a PO </w:t>
      </w:r>
    </w:p>
    <w:p w14:paraId="18DE103B" w14:textId="77777777" w:rsidR="00E30C9F" w:rsidRPr="002E7424" w:rsidRDefault="00E30C9F" w:rsidP="00E30C9F">
      <w:pPr>
        <w:numPr>
          <w:ilvl w:val="1"/>
          <w:numId w:val="67"/>
        </w:numPr>
        <w:rPr>
          <w:rFonts w:eastAsia="Times New Roman"/>
        </w:rPr>
      </w:pPr>
      <w:r w:rsidRPr="000F058D">
        <w:rPr>
          <w:rFonts w:eastAsia="Times New Roman"/>
        </w:rPr>
        <w:t>UE is required to monitor a PO if UE does not detect PEI at all PEI occasion(s) for the PO</w:t>
      </w:r>
    </w:p>
    <w:p w14:paraId="65E7009D" w14:textId="77777777" w:rsidR="00E30C9F" w:rsidRPr="00E30C9F" w:rsidRDefault="00E30C9F" w:rsidP="00FE7EF6">
      <w:pPr>
        <w:jc w:val="both"/>
        <w:rPr>
          <w:rFonts w:eastAsia="SimSun"/>
          <w:lang w:eastAsia="ja-JP"/>
        </w:rPr>
      </w:pPr>
    </w:p>
    <w:p w14:paraId="42C9E062" w14:textId="4E9C2B0A" w:rsidR="009157FA" w:rsidRDefault="00E30C9F" w:rsidP="00FE7EF6">
      <w:pPr>
        <w:jc w:val="both"/>
        <w:rPr>
          <w:rFonts w:eastAsia="Times New Roman"/>
        </w:rPr>
      </w:pPr>
      <w:r>
        <w:rPr>
          <w:rFonts w:eastAsia="SimSun"/>
          <w:lang w:val="en-US" w:eastAsia="ja-JP"/>
        </w:rPr>
        <w:t xml:space="preserve">For </w:t>
      </w:r>
      <w:r w:rsidRPr="000F058D">
        <w:rPr>
          <w:rFonts w:eastAsia="Times New Roman"/>
        </w:rPr>
        <w:t>Behv-A</w:t>
      </w:r>
      <w:r>
        <w:rPr>
          <w:rFonts w:eastAsia="Times New Roman"/>
        </w:rPr>
        <w:t xml:space="preserve"> based PEI, NW transmits PEI only if UE is indicated to monitor PO. Therefore, </w:t>
      </w:r>
      <w:r w:rsidR="007E0FD4">
        <w:rPr>
          <w:rFonts w:eastAsia="Times New Roman"/>
        </w:rPr>
        <w:t xml:space="preserve">if the same time or frequency resources are shared among </w:t>
      </w:r>
      <w:r w:rsidR="007E0FD4" w:rsidRPr="007E0FD4">
        <w:rPr>
          <w:rFonts w:eastAsia="Times New Roman"/>
          <w:i/>
        </w:rPr>
        <w:t>K&gt;=1</w:t>
      </w:r>
      <w:r w:rsidR="007E0FD4">
        <w:rPr>
          <w:rFonts w:eastAsia="Times New Roman"/>
        </w:rPr>
        <w:t xml:space="preserve"> UE subgroups, </w:t>
      </w:r>
      <w:r>
        <w:rPr>
          <w:rFonts w:eastAsia="Times New Roman"/>
        </w:rPr>
        <w:t>the reso</w:t>
      </w:r>
      <w:r w:rsidR="007E0FD4">
        <w:rPr>
          <w:rFonts w:eastAsia="Times New Roman"/>
        </w:rPr>
        <w:t xml:space="preserve">urce overhead, </w:t>
      </w:r>
      <m:oMath>
        <m:r>
          <w:rPr>
            <w:rFonts w:ascii="Cambria Math" w:eastAsia="SimSun" w:hAnsi="Cambria Math"/>
            <w:lang w:val="en-US" w:eastAsia="ja-JP"/>
          </w:rPr>
          <m:t>RO,</m:t>
        </m:r>
      </m:oMath>
      <w:r w:rsidR="007E0FD4">
        <w:rPr>
          <w:rFonts w:eastAsia="Times New Roman"/>
        </w:rPr>
        <w:t xml:space="preserve"> </w:t>
      </w:r>
      <w:r>
        <w:rPr>
          <w:rFonts w:eastAsia="Times New Roman"/>
        </w:rPr>
        <w:t xml:space="preserve">can be </w:t>
      </w:r>
      <w:r w:rsidR="007E0FD4">
        <w:rPr>
          <w:rFonts w:eastAsia="Times New Roman"/>
        </w:rPr>
        <w:t>estimated as</w:t>
      </w:r>
    </w:p>
    <w:p w14:paraId="4334B9A7" w14:textId="1EC09D85" w:rsidR="007E0FD4" w:rsidRPr="007E0FD4" w:rsidRDefault="00E30C9F" w:rsidP="007E0FD4">
      <w:pPr>
        <w:jc w:val="center"/>
        <w:rPr>
          <w:rFonts w:eastAsia="SimSun"/>
          <w:szCs w:val="20"/>
          <w:lang w:val="en-US" w:eastAsia="ko-KR"/>
        </w:rPr>
      </w:pPr>
      <m:oMathPara>
        <m:oMath>
          <m:r>
            <w:rPr>
              <w:rFonts w:ascii="Cambria Math" w:eastAsia="SimSun" w:hAnsi="Cambria Math"/>
              <w:lang w:val="en-US" w:eastAsia="ja-JP"/>
            </w:rPr>
            <m:t>RO=</m:t>
          </m:r>
          <m:sSub>
            <m:sSubPr>
              <m:ctrlPr>
                <w:rPr>
                  <w:rFonts w:ascii="Cambria Math" w:hAnsi="Cambria Math"/>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REs</m:t>
              </m:r>
            </m:sub>
          </m:sSub>
          <m:r>
            <w:rPr>
              <w:rFonts w:ascii="Cambria Math" w:eastAsia="SimSun"/>
              <w:lang w:eastAsia="ja-JP"/>
            </w:rPr>
            <m:t>×</m:t>
          </m:r>
          <m:sSub>
            <m:sSubPr>
              <m:ctrlPr>
                <w:rPr>
                  <w:rFonts w:ascii="Cambria Math" w:hAnsi="Cambria Math"/>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MOs</m:t>
              </m:r>
            </m:sub>
          </m:sSub>
          <m:r>
            <w:rPr>
              <w:rFonts w:ascii="Cambria Math" w:eastAsia="SimSun"/>
              <w:lang w:eastAsia="ja-JP"/>
            </w:rPr>
            <m:t>×</m:t>
          </m:r>
          <m:sSub>
            <m:sSubPr>
              <m:ctrlPr>
                <w:rPr>
                  <w:rFonts w:ascii="Cambria Math" w:eastAsia="Malgun Gothic" w:hAnsi="Cambria Math"/>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p</m:t>
              </m:r>
            </m:sub>
          </m:sSub>
        </m:oMath>
      </m:oMathPara>
    </w:p>
    <w:p w14:paraId="15D3CE2A" w14:textId="32A467A3" w:rsidR="007E0FD4" w:rsidRPr="007E0FD4" w:rsidRDefault="007E0FD4" w:rsidP="007E0FD4">
      <w:pPr>
        <w:rPr>
          <w:rFonts w:eastAsia="SimSun"/>
          <w:szCs w:val="20"/>
          <w:lang w:val="en-US" w:eastAsia="ko-KR"/>
        </w:rPr>
      </w:pPr>
      <w:r>
        <w:rPr>
          <w:rFonts w:eastAsia="SimSun"/>
          <w:szCs w:val="20"/>
          <w:lang w:val="en-US" w:eastAsia="ko-KR"/>
        </w:rPr>
        <w:t xml:space="preserve">Otherwise, </w:t>
      </w:r>
    </w:p>
    <w:p w14:paraId="33C87D5F" w14:textId="58D3DD1D" w:rsidR="00E30C9F" w:rsidRDefault="00E30C9F" w:rsidP="00E30C9F">
      <w:pPr>
        <w:jc w:val="center"/>
        <w:rPr>
          <w:rFonts w:eastAsia="SimSun"/>
          <w:iCs/>
          <w:lang w:val="en-US" w:eastAsia="ja-JP"/>
        </w:rPr>
      </w:pPr>
      <m:oMath>
        <m:r>
          <w:rPr>
            <w:rFonts w:ascii="Cambria Math" w:eastAsia="SimSun" w:hAnsi="Cambria Math"/>
            <w:lang w:val="en-US" w:eastAsia="ja-JP"/>
          </w:rPr>
          <m:t>RO=</m:t>
        </m:r>
        <m:sSub>
          <m:sSubPr>
            <m:ctrlPr>
              <w:rPr>
                <w:rFonts w:ascii="Cambria Math" w:hAnsi="Cambria Math"/>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REs</m:t>
            </m:r>
          </m:sub>
        </m:sSub>
        <m:r>
          <w:rPr>
            <w:rFonts w:ascii="Cambria Math" w:eastAsia="SimSun"/>
            <w:lang w:eastAsia="ja-JP"/>
          </w:rPr>
          <m:t>×</m:t>
        </m:r>
        <m:sSub>
          <m:sSubPr>
            <m:ctrlPr>
              <w:rPr>
                <w:rFonts w:ascii="Cambria Math" w:hAnsi="Cambria Math"/>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MOs</m:t>
            </m:r>
          </m:sub>
        </m:sSub>
        <m:r>
          <w:rPr>
            <w:rFonts w:ascii="Cambria Math" w:eastAsia="SimSun"/>
            <w:lang w:eastAsia="ja-JP"/>
          </w:rPr>
          <m:t>×</m:t>
        </m:r>
        <m:r>
          <w:rPr>
            <w:rFonts w:ascii="Cambria Math" w:eastAsia="SimSun"/>
            <w:lang w:eastAsia="ja-JP"/>
          </w:rPr>
          <m:t>(</m:t>
        </m:r>
        <m:r>
          <w:rPr>
            <w:rFonts w:ascii="Cambria Math" w:eastAsia="Malgun Gothic" w:hAnsi="Cambria Math"/>
            <w:szCs w:val="20"/>
            <w:lang w:val="en-US" w:eastAsia="ko-KR"/>
          </w:rPr>
          <m:t>1-</m:t>
        </m:r>
        <m:sSup>
          <m:sSupPr>
            <m:ctrlPr>
              <w:rPr>
                <w:rFonts w:ascii="Cambria Math" w:eastAsia="Malgun Gothic" w:hAnsi="Cambria Math"/>
                <w:i/>
                <w:szCs w:val="20"/>
                <w:lang w:val="en-US" w:eastAsia="ko-KR"/>
              </w:rPr>
            </m:ctrlPr>
          </m:sSupPr>
          <m:e>
            <m:d>
              <m:dPr>
                <m:ctrlPr>
                  <w:rPr>
                    <w:rFonts w:ascii="Cambria Math" w:eastAsia="Malgun Gothic" w:hAnsi="Cambria Math"/>
                    <w:i/>
                    <w:szCs w:val="20"/>
                    <w:lang w:val="en-US" w:eastAsia="ko-KR"/>
                  </w:rPr>
                </m:ctrlPr>
              </m:dPr>
              <m:e>
                <m:r>
                  <w:rPr>
                    <w:rFonts w:ascii="Cambria Math" w:eastAsia="Malgun Gothic" w:hAnsi="Cambria Math"/>
                    <w:szCs w:val="20"/>
                    <w:lang w:val="en-US" w:eastAsia="ko-KR"/>
                  </w:rPr>
                  <m:t>1-</m:t>
                </m:r>
                <m:sSub>
                  <m:sSubPr>
                    <m:ctrlPr>
                      <w:rPr>
                        <w:rFonts w:ascii="Cambria Math" w:eastAsia="Malgun Gothic" w:hAnsi="Cambria Math"/>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p, UE</m:t>
                    </m:r>
                  </m:sub>
                </m:sSub>
              </m:e>
            </m:d>
          </m:e>
          <m:sup>
            <m:f>
              <m:fPr>
                <m:ctrlPr>
                  <w:rPr>
                    <w:rFonts w:ascii="Cambria Math" w:eastAsia="Malgun Gothic" w:hAnsi="Cambria Math"/>
                    <w:i/>
                    <w:szCs w:val="20"/>
                    <w:lang w:val="en-US" w:eastAsia="ko-KR"/>
                  </w:rPr>
                </m:ctrlPr>
              </m:fPr>
              <m:num>
                <m:sSubSup>
                  <m:sSubSupPr>
                    <m:ctrlPr>
                      <w:rPr>
                        <w:rFonts w:ascii="Cambria Math" w:eastAsia="Malgun Gothic" w:hAnsi="Cambria Math"/>
                        <w:i/>
                        <w:szCs w:val="20"/>
                        <w:lang w:val="en-US" w:eastAsia="ko-KR"/>
                      </w:rPr>
                    </m:ctrlPr>
                  </m:sSubSupPr>
                  <m:e>
                    <m:r>
                      <w:rPr>
                        <w:rFonts w:ascii="Cambria Math" w:eastAsia="Malgun Gothic" w:hAnsi="Cambria Math"/>
                        <w:szCs w:val="20"/>
                        <w:lang w:val="en-US" w:eastAsia="ko-KR"/>
                      </w:rPr>
                      <m:t>N</m:t>
                    </m:r>
                  </m:e>
                  <m:sub>
                    <m:r>
                      <w:rPr>
                        <w:rFonts w:ascii="Cambria Math" w:eastAsia="Malgun Gothic" w:hAnsi="Cambria Math"/>
                        <w:szCs w:val="20"/>
                        <w:lang w:val="en-US" w:eastAsia="ko-KR"/>
                      </w:rPr>
                      <m:t>UEs</m:t>
                    </m:r>
                  </m:sub>
                  <m:sup>
                    <m:r>
                      <w:rPr>
                        <w:rFonts w:ascii="Cambria Math" w:eastAsia="Malgun Gothic" w:hAnsi="Cambria Math"/>
                        <w:szCs w:val="20"/>
                        <w:lang w:val="en-US" w:eastAsia="ko-KR"/>
                      </w:rPr>
                      <m:t>PO</m:t>
                    </m:r>
                  </m:sup>
                </m:sSubSup>
              </m:num>
              <m:den>
                <m:r>
                  <w:rPr>
                    <w:rFonts w:ascii="Cambria Math" w:eastAsia="Malgun Gothic" w:hAnsi="Cambria Math"/>
                    <w:szCs w:val="20"/>
                    <w:lang w:val="en-US" w:eastAsia="ko-KR"/>
                  </w:rPr>
                  <m:t>K</m:t>
                </m:r>
              </m:den>
            </m:f>
          </m:sup>
        </m:sSup>
        <m:r>
          <w:rPr>
            <w:rFonts w:ascii="Cambria Math" w:eastAsia="SimSun"/>
            <w:lang w:eastAsia="ja-JP"/>
          </w:rPr>
          <m:t>)</m:t>
        </m:r>
        <m:r>
          <w:rPr>
            <w:rFonts w:ascii="Cambria Math" w:eastAsia="SimSun"/>
            <w:lang w:eastAsia="ja-JP"/>
          </w:rPr>
          <m:t>×</m:t>
        </m:r>
        <m:r>
          <w:rPr>
            <w:rFonts w:ascii="Cambria Math" w:eastAsia="SimSun"/>
            <w:lang w:eastAsia="ja-JP"/>
          </w:rPr>
          <m:t>K</m:t>
        </m:r>
      </m:oMath>
      <w:r w:rsidR="007E0FD4">
        <w:rPr>
          <w:rFonts w:eastAsia="SimSun"/>
          <w:lang w:eastAsia="ja-JP"/>
        </w:rPr>
        <w:t>.</w:t>
      </w:r>
    </w:p>
    <w:p w14:paraId="4D7C7B03" w14:textId="77777777" w:rsidR="00E30C9F" w:rsidRDefault="00E30C9F" w:rsidP="00E30C9F">
      <w:pPr>
        <w:rPr>
          <w:rFonts w:eastAsia="SimSun"/>
          <w:lang w:val="en-US" w:eastAsia="ja-JP"/>
        </w:rPr>
      </w:pPr>
    </w:p>
    <w:p w14:paraId="7F647849" w14:textId="58430649" w:rsidR="00E30C9F" w:rsidRDefault="00E30C9F" w:rsidP="00E30C9F">
      <w:pPr>
        <w:jc w:val="both"/>
        <w:rPr>
          <w:rFonts w:eastAsia="Times New Roman"/>
        </w:rPr>
      </w:pPr>
      <w:r>
        <w:rPr>
          <w:rFonts w:eastAsia="SimSun"/>
          <w:lang w:val="en-US" w:eastAsia="ja-JP"/>
        </w:rPr>
        <w:t xml:space="preserve">For </w:t>
      </w:r>
      <w:r>
        <w:rPr>
          <w:rFonts w:eastAsia="Times New Roman"/>
        </w:rPr>
        <w:t xml:space="preserve">Behv-B based PEI, NW is required to transmit PEI only if UE is not paged. Therefore, </w:t>
      </w:r>
      <w:r w:rsidR="0080138D">
        <w:rPr>
          <w:rFonts w:eastAsia="Times New Roman"/>
        </w:rPr>
        <w:t xml:space="preserve">the resource overhead, </w:t>
      </w:r>
      <m:oMath>
        <m:r>
          <w:rPr>
            <w:rFonts w:ascii="Cambria Math" w:eastAsia="SimSun" w:hAnsi="Cambria Math"/>
            <w:lang w:val="en-US" w:eastAsia="ja-JP"/>
          </w:rPr>
          <m:t>RO,</m:t>
        </m:r>
      </m:oMath>
      <w:r w:rsidR="0080138D">
        <w:rPr>
          <w:rFonts w:eastAsia="Times New Roman"/>
        </w:rPr>
        <w:t xml:space="preserve"> can be estimated as</w:t>
      </w:r>
    </w:p>
    <w:p w14:paraId="6BF6C5A1" w14:textId="68754B5E" w:rsidR="0080138D" w:rsidRPr="007E0FD4" w:rsidRDefault="0080138D" w:rsidP="0080138D">
      <w:pPr>
        <w:jc w:val="center"/>
        <w:rPr>
          <w:rFonts w:eastAsia="SimSun"/>
          <w:szCs w:val="20"/>
          <w:lang w:val="en-US" w:eastAsia="ko-KR"/>
        </w:rPr>
      </w:pPr>
      <m:oMath>
        <m:r>
          <w:rPr>
            <w:rFonts w:ascii="Cambria Math" w:eastAsia="SimSun" w:hAnsi="Cambria Math"/>
            <w:lang w:val="en-US" w:eastAsia="ja-JP"/>
          </w:rPr>
          <m:t>RO=</m:t>
        </m:r>
        <m:sSub>
          <m:sSubPr>
            <m:ctrlPr>
              <w:rPr>
                <w:rFonts w:ascii="Cambria Math" w:hAnsi="Cambria Math"/>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REs</m:t>
            </m:r>
          </m:sub>
        </m:sSub>
        <m:r>
          <w:rPr>
            <w:rFonts w:ascii="Cambria Math" w:eastAsia="SimSun"/>
            <w:lang w:eastAsia="ja-JP"/>
          </w:rPr>
          <m:t>×</m:t>
        </m:r>
        <m:sSub>
          <m:sSubPr>
            <m:ctrlPr>
              <w:rPr>
                <w:rFonts w:ascii="Cambria Math" w:hAnsi="Cambria Math"/>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MOs</m:t>
            </m:r>
          </m:sub>
        </m:sSub>
        <m:r>
          <w:rPr>
            <w:rFonts w:ascii="Cambria Math" w:eastAsia="SimSun"/>
            <w:lang w:eastAsia="ja-JP"/>
          </w:rPr>
          <m:t>×</m:t>
        </m:r>
        <m:sSub>
          <m:sSubPr>
            <m:ctrlPr>
              <w:rPr>
                <w:rFonts w:ascii="Cambria Math" w:eastAsia="Malgun Gothic" w:hAnsi="Cambria Math"/>
                <w:szCs w:val="20"/>
                <w:lang w:val="en-US" w:eastAsia="ko-KR"/>
              </w:rPr>
            </m:ctrlPr>
          </m:sSubPr>
          <m:e>
            <m:r>
              <w:rPr>
                <w:rFonts w:ascii="Cambria Math" w:eastAsia="Malgun Gothic" w:hAnsi="Cambria Math"/>
                <w:szCs w:val="20"/>
                <w:lang w:val="en-US" w:eastAsia="ko-KR"/>
              </w:rPr>
              <m:t>(1-r</m:t>
            </m:r>
          </m:e>
          <m:sub>
            <m:r>
              <w:rPr>
                <w:rFonts w:ascii="Cambria Math" w:eastAsia="Malgun Gothic" w:hAnsi="Cambria Math"/>
                <w:szCs w:val="20"/>
                <w:lang w:val="en-US" w:eastAsia="ko-KR"/>
              </w:rPr>
              <m:t>p</m:t>
            </m:r>
          </m:sub>
        </m:sSub>
        <m:r>
          <w:rPr>
            <w:rFonts w:ascii="Cambria Math" w:eastAsia="Malgun Gothic" w:hAnsi="Cambria Math"/>
            <w:szCs w:val="20"/>
            <w:lang w:val="en-US" w:eastAsia="ko-KR"/>
          </w:rPr>
          <m:t>)</m:t>
        </m:r>
      </m:oMath>
      <w:r>
        <w:rPr>
          <w:rFonts w:eastAsia="SimSun"/>
          <w:szCs w:val="20"/>
          <w:lang w:val="en-US" w:eastAsia="ko-KR"/>
        </w:rPr>
        <w:t>.</w:t>
      </w:r>
    </w:p>
    <w:p w14:paraId="24F6EAD7" w14:textId="7F91706B" w:rsidR="00E30C9F" w:rsidRDefault="00E30C9F" w:rsidP="00FE7EF6">
      <w:pPr>
        <w:jc w:val="both"/>
        <w:rPr>
          <w:rFonts w:eastAsia="SimSun"/>
          <w:lang w:val="en-US" w:eastAsia="ja-JP"/>
        </w:rPr>
      </w:pPr>
    </w:p>
    <w:p w14:paraId="5DFDD233" w14:textId="482C6287" w:rsidR="007A2106" w:rsidRDefault="007A2106" w:rsidP="007A2106">
      <w:pPr>
        <w:jc w:val="both"/>
        <w:rPr>
          <w:rFonts w:eastAsia="SimSun"/>
          <w:lang w:val="en-US" w:eastAsia="ja-JP"/>
        </w:rPr>
      </w:pPr>
      <w:r>
        <w:rPr>
          <w:rFonts w:eastAsia="SimSun"/>
          <w:lang w:val="en-US" w:eastAsia="ja-JP"/>
        </w:rPr>
        <w:lastRenderedPageBreak/>
        <w:t>When UE subgrouping on PEI is considered, the resource overhead won’t change for PDCCH based PEI or RS based PEI with different sequence generation. However, the resource overhead may increase when orthogonal resources are considered for RE mapping among different UE subgroups for RS-based PEI. The resource overhead for PEI with</w:t>
      </w:r>
      <w:r w:rsidR="009308A9">
        <w:rPr>
          <w:rFonts w:eastAsia="SimSun"/>
          <w:lang w:val="en-US" w:eastAsia="ja-JP"/>
        </w:rPr>
        <w:t>out additional resource overhead and with additional resource overhead</w:t>
      </w:r>
      <w:r w:rsidR="001C47FA">
        <w:rPr>
          <w:rFonts w:eastAsia="SimSun"/>
          <w:lang w:val="en-US" w:eastAsia="ja-JP"/>
        </w:rPr>
        <w:t xml:space="preserve"> is evaluated in Table 6, and Table 7</w:t>
      </w:r>
      <w:r w:rsidR="009308A9">
        <w:rPr>
          <w:rFonts w:eastAsia="SimSun"/>
          <w:lang w:val="en-US" w:eastAsia="ja-JP"/>
        </w:rPr>
        <w:t xml:space="preserve">, respectively. </w:t>
      </w:r>
      <w:r>
        <w:rPr>
          <w:rFonts w:eastAsia="SimSun"/>
          <w:lang w:val="en-US" w:eastAsia="ja-JP"/>
        </w:rPr>
        <w:t xml:space="preserve"> </w:t>
      </w:r>
    </w:p>
    <w:p w14:paraId="0992C0DF" w14:textId="77777777" w:rsidR="007A2106" w:rsidRDefault="007A2106" w:rsidP="00FE7EF6">
      <w:pPr>
        <w:jc w:val="both"/>
        <w:rPr>
          <w:rFonts w:eastAsia="SimSun"/>
          <w:lang w:val="en-US" w:eastAsia="ja-JP"/>
        </w:rPr>
      </w:pPr>
    </w:p>
    <w:p w14:paraId="56B3C05D" w14:textId="35757A78" w:rsidR="00EB7D94" w:rsidRPr="00E91417" w:rsidRDefault="001C47FA" w:rsidP="00EB7D94">
      <w:pPr>
        <w:spacing w:line="288" w:lineRule="auto"/>
        <w:ind w:right="-101"/>
        <w:jc w:val="center"/>
        <w:rPr>
          <w:rFonts w:ascii="Times New Roman" w:eastAsia="Malgun Gothic" w:hAnsi="Times New Roman"/>
          <w:b/>
          <w:szCs w:val="20"/>
          <w:lang w:eastAsia="ko-KR"/>
        </w:rPr>
      </w:pPr>
      <w:r>
        <w:rPr>
          <w:rFonts w:ascii="Times New Roman" w:hAnsi="Times New Roman"/>
          <w:b/>
          <w:szCs w:val="20"/>
          <w:lang w:val="en-US" w:eastAsia="ko-KR"/>
        </w:rPr>
        <w:t>Table 6</w:t>
      </w:r>
      <w:r w:rsidR="00EB7D94" w:rsidRPr="00B51972">
        <w:rPr>
          <w:rFonts w:ascii="Times New Roman" w:hAnsi="Times New Roman"/>
          <w:b/>
          <w:szCs w:val="20"/>
          <w:lang w:val="en-US" w:eastAsia="ko-KR"/>
        </w:rPr>
        <w:t xml:space="preserve">: </w:t>
      </w:r>
      <w:r w:rsidR="00EB7D94">
        <w:rPr>
          <w:rFonts w:ascii="Times New Roman" w:hAnsi="Times New Roman"/>
          <w:b/>
          <w:szCs w:val="20"/>
          <w:lang w:val="en-US" w:eastAsia="ko-KR"/>
        </w:rPr>
        <w:t>Resource overhead for different PEI design</w:t>
      </w:r>
      <w:r w:rsidR="007A2106">
        <w:rPr>
          <w:rFonts w:ascii="Times New Roman" w:hAnsi="Times New Roman"/>
          <w:b/>
          <w:szCs w:val="20"/>
          <w:lang w:val="en-US" w:eastAsia="ko-KR"/>
        </w:rPr>
        <w:t xml:space="preserve"> (no additional resources overhead for UE subgrouping)</w:t>
      </w:r>
    </w:p>
    <w:tbl>
      <w:tblPr>
        <w:tblStyle w:val="TableGrid20"/>
        <w:tblpPr w:leftFromText="180" w:rightFromText="180" w:vertAnchor="text" w:horzAnchor="margin" w:tblpY="43"/>
        <w:tblW w:w="9641" w:type="dxa"/>
        <w:tblLook w:val="0420" w:firstRow="1" w:lastRow="0" w:firstColumn="0" w:lastColumn="0" w:noHBand="0" w:noVBand="1"/>
      </w:tblPr>
      <w:tblGrid>
        <w:gridCol w:w="1435"/>
        <w:gridCol w:w="2700"/>
        <w:gridCol w:w="900"/>
        <w:gridCol w:w="540"/>
        <w:gridCol w:w="4066"/>
      </w:tblGrid>
      <w:tr w:rsidR="007A2106" w:rsidRPr="006D728E" w14:paraId="3BA8AF2A" w14:textId="77777777" w:rsidTr="009E7390">
        <w:trPr>
          <w:trHeight w:val="283"/>
        </w:trPr>
        <w:tc>
          <w:tcPr>
            <w:tcW w:w="1435" w:type="dxa"/>
            <w:shd w:val="clear" w:color="auto" w:fill="D9D9D9" w:themeFill="background1" w:themeFillShade="D9"/>
            <w:hideMark/>
          </w:tcPr>
          <w:p w14:paraId="7B48118E" w14:textId="77777777" w:rsidR="007A2106" w:rsidRPr="006D728E" w:rsidRDefault="007A2106" w:rsidP="007A2106">
            <w:pPr>
              <w:spacing w:after="0"/>
              <w:jc w:val="both"/>
              <w:rPr>
                <w:rFonts w:eastAsia="SimSun"/>
                <w:lang w:val="en-US" w:eastAsia="ja-JP"/>
              </w:rPr>
            </w:pPr>
          </w:p>
        </w:tc>
        <w:tc>
          <w:tcPr>
            <w:tcW w:w="2700" w:type="dxa"/>
            <w:shd w:val="clear" w:color="auto" w:fill="D9D9D9" w:themeFill="background1" w:themeFillShade="D9"/>
            <w:hideMark/>
          </w:tcPr>
          <w:p w14:paraId="16D68101" w14:textId="77777777" w:rsidR="007A2106" w:rsidRPr="006D728E" w:rsidRDefault="0063782D" w:rsidP="007A2106">
            <w:pPr>
              <w:spacing w:after="0"/>
              <w:jc w:val="both"/>
              <w:rPr>
                <w:rFonts w:eastAsia="SimSun"/>
                <w:lang w:val="en-US" w:eastAsia="ja-JP"/>
              </w:rPr>
            </w:pPr>
            <m:oMathPara>
              <m:oMath>
                <m:sSub>
                  <m:sSubPr>
                    <m:ctrlPr>
                      <w:rPr>
                        <w:rFonts w:ascii="Cambria Math" w:hAnsi="Cambria Math"/>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REs</m:t>
                    </m:r>
                  </m:sub>
                </m:sSub>
              </m:oMath>
            </m:oMathPara>
          </w:p>
        </w:tc>
        <w:tc>
          <w:tcPr>
            <w:tcW w:w="900" w:type="dxa"/>
            <w:shd w:val="clear" w:color="auto" w:fill="D9D9D9" w:themeFill="background1" w:themeFillShade="D9"/>
            <w:hideMark/>
          </w:tcPr>
          <w:p w14:paraId="3E1FC620" w14:textId="77777777" w:rsidR="007A2106" w:rsidRPr="006D728E" w:rsidRDefault="0063782D" w:rsidP="007A2106">
            <w:pPr>
              <w:spacing w:after="0"/>
              <w:jc w:val="both"/>
              <w:rPr>
                <w:rFonts w:eastAsia="SimSun"/>
                <w:lang w:val="en-US" w:eastAsia="ja-JP"/>
              </w:rPr>
            </w:pPr>
            <m:oMathPara>
              <m:oMath>
                <m:sSub>
                  <m:sSubPr>
                    <m:ctrlPr>
                      <w:rPr>
                        <w:rFonts w:ascii="Cambria Math" w:hAnsi="Cambria Math"/>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MOs</m:t>
                    </m:r>
                  </m:sub>
                </m:sSub>
              </m:oMath>
            </m:oMathPara>
          </w:p>
        </w:tc>
        <w:tc>
          <w:tcPr>
            <w:tcW w:w="540" w:type="dxa"/>
            <w:shd w:val="clear" w:color="auto" w:fill="D9D9D9" w:themeFill="background1" w:themeFillShade="D9"/>
            <w:hideMark/>
          </w:tcPr>
          <w:p w14:paraId="64008D65" w14:textId="77777777" w:rsidR="007A2106" w:rsidRPr="006D728E" w:rsidRDefault="0063782D" w:rsidP="007A2106">
            <w:pPr>
              <w:spacing w:after="0"/>
              <w:jc w:val="both"/>
              <w:rPr>
                <w:rFonts w:eastAsia="SimSun"/>
                <w:lang w:val="en-US" w:eastAsia="ja-JP"/>
              </w:rPr>
            </w:pPr>
            <m:oMathPara>
              <m:oMath>
                <m:sSub>
                  <m:sSubPr>
                    <m:ctrlPr>
                      <w:rPr>
                        <w:rFonts w:ascii="Cambria Math" w:eastAsia="Malgun Gothic" w:hAnsi="Cambria Math"/>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p</m:t>
                    </m:r>
                  </m:sub>
                </m:sSub>
              </m:oMath>
            </m:oMathPara>
          </w:p>
        </w:tc>
        <w:tc>
          <w:tcPr>
            <w:tcW w:w="4066" w:type="dxa"/>
            <w:shd w:val="clear" w:color="auto" w:fill="D9D9D9" w:themeFill="background1" w:themeFillShade="D9"/>
            <w:hideMark/>
          </w:tcPr>
          <w:p w14:paraId="043D3862" w14:textId="77777777" w:rsidR="007A2106" w:rsidRPr="006D728E" w:rsidRDefault="007A2106" w:rsidP="007A2106">
            <w:pPr>
              <w:spacing w:after="0"/>
              <w:jc w:val="both"/>
              <w:rPr>
                <w:rFonts w:eastAsia="SimSun"/>
                <w:lang w:val="en-US" w:eastAsia="ja-JP"/>
              </w:rPr>
            </w:pPr>
            <m:oMathPara>
              <m:oMath>
                <m:r>
                  <w:rPr>
                    <w:rFonts w:ascii="Cambria Math" w:eastAsia="SimSun" w:hAnsi="Cambria Math"/>
                    <w:lang w:val="en-US" w:eastAsia="ja-JP"/>
                  </w:rPr>
                  <m:t>RO</m:t>
                </m:r>
              </m:oMath>
            </m:oMathPara>
          </w:p>
        </w:tc>
      </w:tr>
      <w:tr w:rsidR="009E7390" w:rsidRPr="006D728E" w14:paraId="46CE34A4" w14:textId="77777777" w:rsidTr="00E5319B">
        <w:trPr>
          <w:trHeight w:val="470"/>
        </w:trPr>
        <w:tc>
          <w:tcPr>
            <w:tcW w:w="1435" w:type="dxa"/>
            <w:shd w:val="clear" w:color="auto" w:fill="D9D9D9" w:themeFill="background1" w:themeFillShade="D9"/>
            <w:hideMark/>
          </w:tcPr>
          <w:p w14:paraId="5154B480" w14:textId="77777777" w:rsidR="009E7390" w:rsidRPr="006D728E" w:rsidRDefault="009E7390" w:rsidP="007A2106">
            <w:pPr>
              <w:spacing w:after="0"/>
              <w:jc w:val="both"/>
              <w:rPr>
                <w:rFonts w:eastAsia="SimSun"/>
                <w:lang w:val="en-US" w:eastAsia="ja-JP"/>
              </w:rPr>
            </w:pPr>
            <w:r w:rsidRPr="006D728E">
              <w:rPr>
                <w:rFonts w:eastAsia="SimSun"/>
                <w:lang w:val="en-US" w:eastAsia="ja-JP"/>
              </w:rPr>
              <w:t>PDCCH-based</w:t>
            </w:r>
          </w:p>
        </w:tc>
        <w:tc>
          <w:tcPr>
            <w:tcW w:w="2700" w:type="dxa"/>
            <w:hideMark/>
          </w:tcPr>
          <w:p w14:paraId="399D6EF6" w14:textId="77777777" w:rsidR="009E7390" w:rsidRPr="006D728E" w:rsidRDefault="009E7390" w:rsidP="007A2106">
            <w:pPr>
              <w:spacing w:after="0"/>
              <w:jc w:val="both"/>
              <w:rPr>
                <w:rFonts w:eastAsia="SimSun"/>
                <w:lang w:val="en-US" w:eastAsia="ja-JP"/>
              </w:rPr>
            </w:pPr>
            <w:r w:rsidRPr="006D728E">
              <w:rPr>
                <w:rFonts w:eastAsia="SimSun"/>
                <w:lang w:val="en-US" w:eastAsia="ja-JP"/>
              </w:rPr>
              <w:t>8CCEs*6REG*12REs = 576</w:t>
            </w:r>
          </w:p>
        </w:tc>
        <w:tc>
          <w:tcPr>
            <w:tcW w:w="900" w:type="dxa"/>
            <w:hideMark/>
          </w:tcPr>
          <w:p w14:paraId="67B6B2C0" w14:textId="77777777" w:rsidR="009E7390" w:rsidRPr="006D728E" w:rsidRDefault="009E7390" w:rsidP="007A2106">
            <w:pPr>
              <w:spacing w:after="0"/>
              <w:jc w:val="both"/>
              <w:rPr>
                <w:rFonts w:eastAsia="SimSun"/>
                <w:lang w:val="en-US" w:eastAsia="ja-JP"/>
              </w:rPr>
            </w:pPr>
            <w:r w:rsidRPr="006D728E">
              <w:rPr>
                <w:rFonts w:eastAsia="SimSun"/>
                <w:lang w:val="en-US" w:eastAsia="ja-JP"/>
              </w:rPr>
              <w:t>8</w:t>
            </w:r>
          </w:p>
        </w:tc>
        <w:tc>
          <w:tcPr>
            <w:tcW w:w="540" w:type="dxa"/>
            <w:hideMark/>
          </w:tcPr>
          <w:p w14:paraId="66F4525B" w14:textId="1E027E40" w:rsidR="009E7390" w:rsidRPr="006D728E" w:rsidRDefault="009E7390" w:rsidP="007A2106">
            <w:pPr>
              <w:spacing w:after="0"/>
              <w:jc w:val="both"/>
              <w:rPr>
                <w:rFonts w:eastAsia="SimSun"/>
                <w:lang w:val="en-US" w:eastAsia="ja-JP"/>
              </w:rPr>
            </w:pPr>
            <w:r>
              <w:rPr>
                <w:rFonts w:eastAsia="SimSun"/>
                <w:lang w:val="en-US" w:eastAsia="ja-JP"/>
              </w:rPr>
              <w:t>0.</w:t>
            </w:r>
            <w:r w:rsidRPr="006D728E">
              <w:rPr>
                <w:rFonts w:eastAsia="SimSun"/>
                <w:lang w:val="en-US" w:eastAsia="ja-JP"/>
              </w:rPr>
              <w:t>1</w:t>
            </w:r>
          </w:p>
        </w:tc>
        <w:tc>
          <w:tcPr>
            <w:tcW w:w="4066" w:type="dxa"/>
            <w:hideMark/>
          </w:tcPr>
          <w:p w14:paraId="674B6DFA" w14:textId="7366EB88" w:rsidR="009E7390" w:rsidRPr="006D728E" w:rsidRDefault="009E7390" w:rsidP="007A2106">
            <w:pPr>
              <w:spacing w:after="0"/>
              <w:jc w:val="both"/>
              <w:rPr>
                <w:rFonts w:eastAsia="SimSun"/>
                <w:lang w:val="en-US" w:eastAsia="ja-JP"/>
              </w:rPr>
            </w:pPr>
            <w:r w:rsidRPr="006D728E">
              <w:rPr>
                <w:rFonts w:eastAsia="SimSun"/>
                <w:lang w:val="en-US" w:eastAsia="ja-JP"/>
              </w:rPr>
              <w:t>460.8 for Behav-A</w:t>
            </w:r>
            <w:r>
              <w:rPr>
                <w:rFonts w:eastAsia="SimSun"/>
                <w:lang w:val="en-US" w:eastAsia="ja-JP"/>
              </w:rPr>
              <w:t>,</w:t>
            </w:r>
          </w:p>
          <w:p w14:paraId="46084865" w14:textId="6E164142" w:rsidR="009E7390" w:rsidRPr="006D728E" w:rsidRDefault="009E7390" w:rsidP="00E5319B">
            <w:pPr>
              <w:spacing w:after="0"/>
              <w:jc w:val="both"/>
              <w:rPr>
                <w:rFonts w:eastAsia="SimSun"/>
                <w:lang w:val="en-US" w:eastAsia="ja-JP"/>
              </w:rPr>
            </w:pPr>
            <w:r w:rsidRPr="006D728E">
              <w:rPr>
                <w:rFonts w:eastAsia="SimSun"/>
                <w:lang w:val="en-US" w:eastAsia="ja-JP"/>
              </w:rPr>
              <w:t>4147</w:t>
            </w:r>
            <w:r w:rsidR="003717B2">
              <w:rPr>
                <w:rFonts w:eastAsia="SimSun"/>
                <w:lang w:val="en-US" w:eastAsia="ja-JP"/>
              </w:rPr>
              <w:t>.2</w:t>
            </w:r>
            <w:r w:rsidRPr="006D728E">
              <w:rPr>
                <w:rFonts w:eastAsia="SimSun"/>
                <w:lang w:val="en-US" w:eastAsia="ja-JP"/>
              </w:rPr>
              <w:t xml:space="preserve"> for Behav-B</w:t>
            </w:r>
          </w:p>
        </w:tc>
      </w:tr>
      <w:tr w:rsidR="007A2106" w:rsidRPr="006D728E" w14:paraId="79864CCC" w14:textId="77777777" w:rsidTr="009E7390">
        <w:trPr>
          <w:trHeight w:val="311"/>
        </w:trPr>
        <w:tc>
          <w:tcPr>
            <w:tcW w:w="1435" w:type="dxa"/>
            <w:shd w:val="clear" w:color="auto" w:fill="D9D9D9" w:themeFill="background1" w:themeFillShade="D9"/>
            <w:hideMark/>
          </w:tcPr>
          <w:p w14:paraId="5C495F07" w14:textId="77777777" w:rsidR="007A2106" w:rsidRPr="006D728E" w:rsidRDefault="007A2106" w:rsidP="007A2106">
            <w:pPr>
              <w:spacing w:after="0"/>
              <w:jc w:val="both"/>
              <w:rPr>
                <w:rFonts w:eastAsia="SimSun"/>
                <w:lang w:val="en-US" w:eastAsia="ja-JP"/>
              </w:rPr>
            </w:pPr>
            <w:r w:rsidRPr="006D728E">
              <w:rPr>
                <w:rFonts w:eastAsia="SimSun"/>
                <w:lang w:val="en-US" w:eastAsia="ja-JP"/>
              </w:rPr>
              <w:t>SSS-based</w:t>
            </w:r>
          </w:p>
        </w:tc>
        <w:tc>
          <w:tcPr>
            <w:tcW w:w="2700" w:type="dxa"/>
            <w:hideMark/>
          </w:tcPr>
          <w:p w14:paraId="05CF7C7E" w14:textId="77777777" w:rsidR="007A2106" w:rsidRPr="006D728E" w:rsidRDefault="007A2106" w:rsidP="007A2106">
            <w:pPr>
              <w:spacing w:after="0"/>
              <w:jc w:val="both"/>
              <w:rPr>
                <w:rFonts w:eastAsia="SimSun"/>
                <w:lang w:val="en-US" w:eastAsia="ja-JP"/>
              </w:rPr>
            </w:pPr>
            <w:r w:rsidRPr="006D728E">
              <w:rPr>
                <w:rFonts w:eastAsia="SimSun"/>
                <w:lang w:val="en-US" w:eastAsia="ja-JP"/>
              </w:rPr>
              <w:t>2OS*127REs = 254</w:t>
            </w:r>
          </w:p>
        </w:tc>
        <w:tc>
          <w:tcPr>
            <w:tcW w:w="900" w:type="dxa"/>
            <w:hideMark/>
          </w:tcPr>
          <w:p w14:paraId="03E7A54D" w14:textId="1FBD8A4C" w:rsidR="007A2106" w:rsidRPr="006D728E" w:rsidRDefault="007A2106" w:rsidP="007A2106">
            <w:pPr>
              <w:spacing w:after="0"/>
              <w:jc w:val="both"/>
              <w:rPr>
                <w:rFonts w:eastAsia="SimSun"/>
                <w:lang w:val="en-US" w:eastAsia="ja-JP"/>
              </w:rPr>
            </w:pPr>
            <w:r w:rsidRPr="006D728E">
              <w:rPr>
                <w:rFonts w:eastAsia="SimSun"/>
                <w:lang w:val="en-US" w:eastAsia="ja-JP"/>
              </w:rPr>
              <w:t>4, or 8</w:t>
            </w:r>
          </w:p>
        </w:tc>
        <w:tc>
          <w:tcPr>
            <w:tcW w:w="540" w:type="dxa"/>
            <w:hideMark/>
          </w:tcPr>
          <w:p w14:paraId="68BD1EF0" w14:textId="77777777" w:rsidR="007A2106" w:rsidRPr="006D728E" w:rsidRDefault="007A2106" w:rsidP="007A2106">
            <w:pPr>
              <w:spacing w:after="0"/>
              <w:jc w:val="both"/>
              <w:rPr>
                <w:rFonts w:eastAsia="SimSun"/>
                <w:lang w:val="en-US" w:eastAsia="ja-JP"/>
              </w:rPr>
            </w:pPr>
            <w:r w:rsidRPr="006D728E">
              <w:rPr>
                <w:rFonts w:eastAsia="SimSun"/>
                <w:lang w:val="en-US" w:eastAsia="ja-JP"/>
              </w:rPr>
              <w:t>0.1</w:t>
            </w:r>
          </w:p>
        </w:tc>
        <w:tc>
          <w:tcPr>
            <w:tcW w:w="4066" w:type="dxa"/>
            <w:hideMark/>
          </w:tcPr>
          <w:p w14:paraId="7284E236" w14:textId="4E66B944" w:rsidR="009E7390" w:rsidRDefault="009E7390" w:rsidP="009E7390">
            <w:pPr>
              <w:spacing w:after="0"/>
              <w:jc w:val="both"/>
              <w:rPr>
                <w:rFonts w:eastAsia="SimSun"/>
                <w:lang w:val="en-US" w:eastAsia="ja-JP"/>
              </w:rPr>
            </w:pPr>
            <w:r>
              <w:rPr>
                <w:rFonts w:eastAsia="SimSun"/>
                <w:lang w:val="en-US" w:eastAsia="ja-JP"/>
              </w:rPr>
              <w:t xml:space="preserve">101.6 for </w:t>
            </w:r>
            <m:oMath>
              <m:sSub>
                <m:sSubPr>
                  <m:ctrlPr>
                    <w:rPr>
                      <w:rFonts w:ascii="Cambria Math" w:hAnsi="Cambria Math"/>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MOs</m:t>
                  </m:r>
                </m:sub>
              </m:sSub>
            </m:oMath>
            <w:r>
              <w:rPr>
                <w:rFonts w:eastAsia="SimSun"/>
                <w:lang w:val="en-US" w:eastAsia="ja-JP"/>
              </w:rPr>
              <w:t xml:space="preserve"> = </w:t>
            </w:r>
            <w:r w:rsidRPr="006D728E">
              <w:rPr>
                <w:rFonts w:eastAsia="SimSun"/>
                <w:lang w:val="en-US" w:eastAsia="ja-JP"/>
              </w:rPr>
              <w:t>4</w:t>
            </w:r>
            <w:r>
              <w:rPr>
                <w:rFonts w:eastAsia="SimSun"/>
                <w:lang w:val="en-US" w:eastAsia="ja-JP"/>
              </w:rPr>
              <w:t>,</w:t>
            </w:r>
          </w:p>
          <w:p w14:paraId="3A58BE38" w14:textId="231E56B9" w:rsidR="007A2106" w:rsidRPr="006D728E" w:rsidRDefault="009E7390" w:rsidP="009E7390">
            <w:pPr>
              <w:spacing w:after="0"/>
              <w:jc w:val="both"/>
              <w:rPr>
                <w:rFonts w:eastAsia="SimSun"/>
                <w:lang w:val="en-US" w:eastAsia="ja-JP"/>
              </w:rPr>
            </w:pPr>
            <w:r>
              <w:rPr>
                <w:rFonts w:eastAsia="SimSun"/>
                <w:lang w:val="en-US" w:eastAsia="ja-JP"/>
              </w:rPr>
              <w:t xml:space="preserve">203.1 for </w:t>
            </w:r>
            <m:oMath>
              <m:sSub>
                <m:sSubPr>
                  <m:ctrlPr>
                    <w:rPr>
                      <w:rFonts w:ascii="Cambria Math" w:hAnsi="Cambria Math"/>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MOs</m:t>
                  </m:r>
                </m:sub>
              </m:sSub>
            </m:oMath>
            <w:r>
              <w:rPr>
                <w:rFonts w:eastAsia="SimSun"/>
                <w:lang w:val="en-US" w:eastAsia="ja-JP"/>
              </w:rPr>
              <w:t xml:space="preserve"> = 8</w:t>
            </w:r>
          </w:p>
        </w:tc>
      </w:tr>
      <w:tr w:rsidR="007A2106" w:rsidRPr="006D728E" w14:paraId="52B6E9D6" w14:textId="77777777" w:rsidTr="009E7390">
        <w:trPr>
          <w:trHeight w:val="542"/>
        </w:trPr>
        <w:tc>
          <w:tcPr>
            <w:tcW w:w="1435" w:type="dxa"/>
            <w:shd w:val="clear" w:color="auto" w:fill="D9D9D9" w:themeFill="background1" w:themeFillShade="D9"/>
            <w:hideMark/>
          </w:tcPr>
          <w:p w14:paraId="303D21E0" w14:textId="77777777" w:rsidR="007A2106" w:rsidRPr="006D728E" w:rsidRDefault="007A2106" w:rsidP="007A2106">
            <w:pPr>
              <w:spacing w:after="0"/>
              <w:jc w:val="both"/>
              <w:rPr>
                <w:rFonts w:eastAsia="SimSun"/>
                <w:lang w:val="en-US" w:eastAsia="ja-JP"/>
              </w:rPr>
            </w:pPr>
            <w:r w:rsidRPr="006D728E">
              <w:rPr>
                <w:rFonts w:eastAsia="SimSun"/>
                <w:lang w:val="en-US" w:eastAsia="ja-JP"/>
              </w:rPr>
              <w:t>CSI-RS-based</w:t>
            </w:r>
          </w:p>
        </w:tc>
        <w:tc>
          <w:tcPr>
            <w:tcW w:w="2700" w:type="dxa"/>
            <w:hideMark/>
          </w:tcPr>
          <w:p w14:paraId="34495A47" w14:textId="5ECF0FCD" w:rsidR="007A2106" w:rsidRPr="006D728E" w:rsidRDefault="007A2106" w:rsidP="003717B2">
            <w:pPr>
              <w:spacing w:after="0"/>
              <w:jc w:val="both"/>
              <w:rPr>
                <w:rFonts w:eastAsia="SimSun"/>
                <w:lang w:val="en-US" w:eastAsia="ja-JP"/>
              </w:rPr>
            </w:pPr>
            <w:r>
              <w:rPr>
                <w:rFonts w:eastAsia="SimSun"/>
                <w:lang w:val="en-US" w:eastAsia="ja-JP"/>
              </w:rPr>
              <w:t>2OS*36RBs*</w:t>
            </w:r>
            <w:r w:rsidR="003717B2">
              <w:rPr>
                <w:rFonts w:eastAsia="SimSun"/>
                <w:lang w:val="en-US" w:eastAsia="ja-JP"/>
              </w:rPr>
              <w:t>3RE/RB</w:t>
            </w:r>
            <w:r>
              <w:rPr>
                <w:rFonts w:eastAsia="SimSun"/>
                <w:lang w:val="en-US" w:eastAsia="ja-JP"/>
              </w:rPr>
              <w:t xml:space="preserve"> = 216</w:t>
            </w:r>
          </w:p>
        </w:tc>
        <w:tc>
          <w:tcPr>
            <w:tcW w:w="900" w:type="dxa"/>
            <w:hideMark/>
          </w:tcPr>
          <w:p w14:paraId="7D192FB4" w14:textId="188B17A2" w:rsidR="007A2106" w:rsidRPr="006D728E" w:rsidRDefault="007A2106" w:rsidP="007A2106">
            <w:pPr>
              <w:spacing w:after="0"/>
              <w:jc w:val="both"/>
              <w:rPr>
                <w:rFonts w:eastAsia="SimSun"/>
                <w:lang w:val="en-US" w:eastAsia="ja-JP"/>
              </w:rPr>
            </w:pPr>
            <w:r w:rsidRPr="006D728E">
              <w:rPr>
                <w:rFonts w:eastAsia="SimSun"/>
                <w:lang w:val="en-US" w:eastAsia="ja-JP"/>
              </w:rPr>
              <w:t>4, or 8</w:t>
            </w:r>
          </w:p>
        </w:tc>
        <w:tc>
          <w:tcPr>
            <w:tcW w:w="540" w:type="dxa"/>
            <w:hideMark/>
          </w:tcPr>
          <w:p w14:paraId="4A480B65" w14:textId="77777777" w:rsidR="007A2106" w:rsidRPr="006D728E" w:rsidRDefault="007A2106" w:rsidP="007A2106">
            <w:pPr>
              <w:spacing w:after="0"/>
              <w:jc w:val="both"/>
              <w:rPr>
                <w:rFonts w:eastAsia="SimSun"/>
                <w:lang w:val="en-US" w:eastAsia="ja-JP"/>
              </w:rPr>
            </w:pPr>
            <w:r w:rsidRPr="006D728E">
              <w:rPr>
                <w:rFonts w:eastAsia="SimSun"/>
                <w:lang w:val="en-US" w:eastAsia="ja-JP"/>
              </w:rPr>
              <w:t>0.1</w:t>
            </w:r>
          </w:p>
        </w:tc>
        <w:tc>
          <w:tcPr>
            <w:tcW w:w="4066" w:type="dxa"/>
            <w:hideMark/>
          </w:tcPr>
          <w:p w14:paraId="39652B7E" w14:textId="55DE3F17" w:rsidR="009E7390" w:rsidRDefault="009E7390" w:rsidP="009E7390">
            <w:pPr>
              <w:spacing w:after="0"/>
              <w:jc w:val="both"/>
              <w:rPr>
                <w:rFonts w:eastAsia="SimSun"/>
                <w:lang w:val="en-US" w:eastAsia="ja-JP"/>
              </w:rPr>
            </w:pPr>
            <w:r>
              <w:rPr>
                <w:rFonts w:eastAsia="SimSun"/>
                <w:lang w:val="en-US" w:eastAsia="ja-JP"/>
              </w:rPr>
              <w:t xml:space="preserve">86.4 for </w:t>
            </w:r>
            <m:oMath>
              <m:sSub>
                <m:sSubPr>
                  <m:ctrlPr>
                    <w:rPr>
                      <w:rFonts w:ascii="Cambria Math" w:hAnsi="Cambria Math"/>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MOs</m:t>
                  </m:r>
                </m:sub>
              </m:sSub>
            </m:oMath>
            <w:r>
              <w:rPr>
                <w:rFonts w:eastAsia="SimSun"/>
                <w:lang w:val="en-US" w:eastAsia="ja-JP"/>
              </w:rPr>
              <w:t xml:space="preserve"> = </w:t>
            </w:r>
            <w:r w:rsidRPr="006D728E">
              <w:rPr>
                <w:rFonts w:eastAsia="SimSun"/>
                <w:lang w:val="en-US" w:eastAsia="ja-JP"/>
              </w:rPr>
              <w:t>4</w:t>
            </w:r>
            <w:r>
              <w:rPr>
                <w:rFonts w:eastAsia="SimSun"/>
                <w:lang w:val="en-US" w:eastAsia="ja-JP"/>
              </w:rPr>
              <w:t>,</w:t>
            </w:r>
          </w:p>
          <w:p w14:paraId="48E9F709" w14:textId="3E206B66" w:rsidR="007A2106" w:rsidRPr="006D728E" w:rsidRDefault="009E7390" w:rsidP="009E7390">
            <w:pPr>
              <w:spacing w:after="0"/>
              <w:jc w:val="both"/>
              <w:rPr>
                <w:rFonts w:eastAsia="SimSun"/>
                <w:lang w:val="en-US" w:eastAsia="ja-JP"/>
              </w:rPr>
            </w:pPr>
            <w:r>
              <w:rPr>
                <w:rFonts w:eastAsia="SimSun"/>
                <w:lang w:val="en-US" w:eastAsia="ja-JP"/>
              </w:rPr>
              <w:t xml:space="preserve">172.8 for </w:t>
            </w:r>
            <m:oMath>
              <m:sSub>
                <m:sSubPr>
                  <m:ctrlPr>
                    <w:rPr>
                      <w:rFonts w:ascii="Cambria Math" w:hAnsi="Cambria Math"/>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MOs</m:t>
                  </m:r>
                </m:sub>
              </m:sSub>
            </m:oMath>
            <w:r>
              <w:rPr>
                <w:rFonts w:eastAsia="SimSun"/>
                <w:lang w:val="en-US" w:eastAsia="ja-JP"/>
              </w:rPr>
              <w:t xml:space="preserve"> = 8</w:t>
            </w:r>
          </w:p>
        </w:tc>
      </w:tr>
    </w:tbl>
    <w:p w14:paraId="040DB8E2" w14:textId="2E68CD25" w:rsidR="00DC01EC" w:rsidRDefault="00DC01EC" w:rsidP="00FE7EF6">
      <w:pPr>
        <w:jc w:val="both"/>
        <w:rPr>
          <w:rFonts w:eastAsia="SimSun"/>
          <w:lang w:val="en-US" w:eastAsia="ja-JP"/>
        </w:rPr>
      </w:pPr>
    </w:p>
    <w:p w14:paraId="73EB7F4C" w14:textId="6C7D92C8" w:rsidR="001C770A" w:rsidRPr="001C770A" w:rsidRDefault="001C47FA" w:rsidP="001D4A39">
      <w:pPr>
        <w:spacing w:line="288" w:lineRule="auto"/>
        <w:ind w:right="-101"/>
        <w:jc w:val="center"/>
        <w:rPr>
          <w:rFonts w:ascii="Times New Roman" w:eastAsia="Malgun Gothic" w:hAnsi="Times New Roman"/>
          <w:b/>
          <w:szCs w:val="20"/>
          <w:lang w:val="en-US" w:eastAsia="ko-KR"/>
        </w:rPr>
      </w:pPr>
      <w:r>
        <w:rPr>
          <w:rFonts w:ascii="Times New Roman" w:hAnsi="Times New Roman"/>
          <w:b/>
          <w:szCs w:val="20"/>
          <w:lang w:val="en-US" w:eastAsia="ko-KR"/>
        </w:rPr>
        <w:t>Table 7</w:t>
      </w:r>
      <w:r w:rsidR="007A2106">
        <w:rPr>
          <w:rFonts w:ascii="Times New Roman" w:hAnsi="Times New Roman"/>
          <w:b/>
          <w:szCs w:val="20"/>
          <w:lang w:val="en-US" w:eastAsia="ko-KR"/>
        </w:rPr>
        <w:t>:</w:t>
      </w:r>
      <w:r w:rsidR="007A2106" w:rsidRPr="00B51972">
        <w:rPr>
          <w:rFonts w:ascii="Times New Roman" w:hAnsi="Times New Roman"/>
          <w:b/>
          <w:szCs w:val="20"/>
          <w:lang w:val="en-US" w:eastAsia="ko-KR"/>
        </w:rPr>
        <w:t xml:space="preserve"> </w:t>
      </w:r>
      <w:r w:rsidR="007A2106">
        <w:rPr>
          <w:rFonts w:ascii="Times New Roman" w:hAnsi="Times New Roman"/>
          <w:b/>
          <w:szCs w:val="20"/>
          <w:lang w:val="en-US" w:eastAsia="ko-KR"/>
        </w:rPr>
        <w:t xml:space="preserve">Resource overhead for different PEI design with UE </w:t>
      </w:r>
      <w:r w:rsidR="00503EF9">
        <w:rPr>
          <w:rFonts w:ascii="Times New Roman" w:hAnsi="Times New Roman"/>
          <w:b/>
          <w:szCs w:val="20"/>
          <w:lang w:val="en-US" w:eastAsia="ko-KR"/>
        </w:rPr>
        <w:t>subgrouping</w:t>
      </w:r>
    </w:p>
    <w:tbl>
      <w:tblPr>
        <w:tblStyle w:val="TableGrid20"/>
        <w:tblW w:w="9332" w:type="dxa"/>
        <w:tblLook w:val="0420" w:firstRow="1" w:lastRow="0" w:firstColumn="0" w:lastColumn="0" w:noHBand="0" w:noVBand="1"/>
      </w:tblPr>
      <w:tblGrid>
        <w:gridCol w:w="1283"/>
        <w:gridCol w:w="1530"/>
        <w:gridCol w:w="2034"/>
        <w:gridCol w:w="2568"/>
        <w:gridCol w:w="1917"/>
      </w:tblGrid>
      <w:tr w:rsidR="001D4A39" w:rsidRPr="00503EF9" w14:paraId="420BC125" w14:textId="77777777" w:rsidTr="001D4A39">
        <w:trPr>
          <w:trHeight w:val="166"/>
        </w:trPr>
        <w:tc>
          <w:tcPr>
            <w:tcW w:w="2813" w:type="dxa"/>
            <w:gridSpan w:val="2"/>
            <w:shd w:val="clear" w:color="auto" w:fill="F2F2F2" w:themeFill="background1" w:themeFillShade="F2"/>
            <w:hideMark/>
          </w:tcPr>
          <w:p w14:paraId="01B29459" w14:textId="77777777" w:rsidR="00503EF9" w:rsidRPr="00503EF9" w:rsidRDefault="00503EF9" w:rsidP="00503EF9">
            <w:pPr>
              <w:snapToGrid w:val="0"/>
              <w:spacing w:after="0"/>
              <w:jc w:val="both"/>
              <w:rPr>
                <w:rFonts w:eastAsia="SimSun"/>
                <w:lang w:val="en-US" w:eastAsia="ja-JP"/>
              </w:rPr>
            </w:pPr>
          </w:p>
        </w:tc>
        <w:tc>
          <w:tcPr>
            <w:tcW w:w="2034" w:type="dxa"/>
            <w:shd w:val="clear" w:color="auto" w:fill="F2F2F2" w:themeFill="background1" w:themeFillShade="F2"/>
            <w:hideMark/>
          </w:tcPr>
          <w:p w14:paraId="3AF1CDE2" w14:textId="77777777" w:rsidR="00503EF9" w:rsidRPr="00503EF9" w:rsidRDefault="00503EF9" w:rsidP="00503EF9">
            <w:pPr>
              <w:snapToGrid w:val="0"/>
              <w:spacing w:after="0"/>
              <w:jc w:val="both"/>
              <w:rPr>
                <w:rFonts w:eastAsia="SimSun"/>
                <w:lang w:val="en-US" w:eastAsia="ja-JP"/>
              </w:rPr>
            </w:pPr>
            <w:r w:rsidRPr="00503EF9">
              <w:rPr>
                <w:rFonts w:eastAsia="SimSun"/>
                <w:b/>
                <w:bCs/>
                <w:lang w:val="en-US" w:eastAsia="ja-JP"/>
              </w:rPr>
              <w:t>K=1</w:t>
            </w:r>
          </w:p>
        </w:tc>
        <w:tc>
          <w:tcPr>
            <w:tcW w:w="2568" w:type="dxa"/>
            <w:shd w:val="clear" w:color="auto" w:fill="F2F2F2" w:themeFill="background1" w:themeFillShade="F2"/>
            <w:hideMark/>
          </w:tcPr>
          <w:p w14:paraId="69742FBE" w14:textId="77777777" w:rsidR="00503EF9" w:rsidRPr="00503EF9" w:rsidRDefault="00503EF9" w:rsidP="00503EF9">
            <w:pPr>
              <w:snapToGrid w:val="0"/>
              <w:spacing w:after="0"/>
              <w:jc w:val="both"/>
              <w:rPr>
                <w:rFonts w:eastAsia="SimSun"/>
                <w:lang w:val="en-US" w:eastAsia="ja-JP"/>
              </w:rPr>
            </w:pPr>
            <w:r w:rsidRPr="00503EF9">
              <w:rPr>
                <w:rFonts w:eastAsia="SimSun"/>
                <w:b/>
                <w:bCs/>
                <w:lang w:val="en-US" w:eastAsia="ja-JP"/>
              </w:rPr>
              <w:t>K=2</w:t>
            </w:r>
          </w:p>
        </w:tc>
        <w:tc>
          <w:tcPr>
            <w:tcW w:w="1917" w:type="dxa"/>
            <w:shd w:val="clear" w:color="auto" w:fill="F2F2F2" w:themeFill="background1" w:themeFillShade="F2"/>
            <w:hideMark/>
          </w:tcPr>
          <w:p w14:paraId="2958784C" w14:textId="77777777" w:rsidR="00503EF9" w:rsidRPr="00503EF9" w:rsidRDefault="00503EF9" w:rsidP="00503EF9">
            <w:pPr>
              <w:snapToGrid w:val="0"/>
              <w:spacing w:after="0"/>
              <w:jc w:val="both"/>
              <w:rPr>
                <w:rFonts w:eastAsia="SimSun"/>
                <w:lang w:val="en-US" w:eastAsia="ja-JP"/>
              </w:rPr>
            </w:pPr>
            <w:r w:rsidRPr="00503EF9">
              <w:rPr>
                <w:rFonts w:eastAsia="SimSun"/>
                <w:b/>
                <w:bCs/>
                <w:lang w:val="en-US" w:eastAsia="ja-JP"/>
              </w:rPr>
              <w:t>K=4</w:t>
            </w:r>
          </w:p>
        </w:tc>
      </w:tr>
      <w:tr w:rsidR="001D4A39" w:rsidRPr="00503EF9" w14:paraId="7A2FE6B1" w14:textId="77777777" w:rsidTr="001D4A39">
        <w:trPr>
          <w:trHeight w:val="282"/>
        </w:trPr>
        <w:tc>
          <w:tcPr>
            <w:tcW w:w="1283" w:type="dxa"/>
            <w:vMerge w:val="restart"/>
            <w:shd w:val="clear" w:color="auto" w:fill="F2F2F2" w:themeFill="background1" w:themeFillShade="F2"/>
            <w:hideMark/>
          </w:tcPr>
          <w:p w14:paraId="57FD717F" w14:textId="77777777" w:rsidR="00503EF9" w:rsidRPr="00503EF9" w:rsidRDefault="00503EF9" w:rsidP="00503EF9">
            <w:pPr>
              <w:snapToGrid w:val="0"/>
              <w:spacing w:after="0"/>
              <w:jc w:val="both"/>
              <w:rPr>
                <w:rFonts w:eastAsia="SimSun"/>
                <w:lang w:val="en-US" w:eastAsia="ja-JP"/>
              </w:rPr>
            </w:pPr>
            <w:r w:rsidRPr="00503EF9">
              <w:rPr>
                <w:rFonts w:eastAsia="SimSun"/>
                <w:lang w:val="en-US" w:eastAsia="ja-JP"/>
              </w:rPr>
              <w:t>PDCCH-based</w:t>
            </w:r>
          </w:p>
        </w:tc>
        <w:tc>
          <w:tcPr>
            <w:tcW w:w="1529" w:type="dxa"/>
            <w:shd w:val="clear" w:color="auto" w:fill="F2F2F2" w:themeFill="background1" w:themeFillShade="F2"/>
            <w:hideMark/>
          </w:tcPr>
          <w:p w14:paraId="30F7F2CC" w14:textId="77777777" w:rsidR="00503EF9" w:rsidRPr="00503EF9" w:rsidRDefault="00503EF9" w:rsidP="00503EF9">
            <w:pPr>
              <w:snapToGrid w:val="0"/>
              <w:spacing w:after="0"/>
              <w:jc w:val="both"/>
              <w:rPr>
                <w:rFonts w:eastAsia="SimSun"/>
                <w:lang w:val="en-US" w:eastAsia="ja-JP"/>
              </w:rPr>
            </w:pPr>
            <w:r w:rsidRPr="00503EF9">
              <w:rPr>
                <w:rFonts w:eastAsia="SimSun"/>
                <w:lang w:val="en-US" w:eastAsia="ja-JP"/>
              </w:rPr>
              <w:t>Behav-A</w:t>
            </w:r>
          </w:p>
        </w:tc>
        <w:tc>
          <w:tcPr>
            <w:tcW w:w="2034" w:type="dxa"/>
            <w:hideMark/>
          </w:tcPr>
          <w:p w14:paraId="332A57E6" w14:textId="35D224FD" w:rsidR="00503EF9" w:rsidRPr="00503EF9" w:rsidRDefault="00831728" w:rsidP="00503EF9">
            <w:pPr>
              <w:snapToGrid w:val="0"/>
              <w:spacing w:after="0"/>
              <w:jc w:val="both"/>
              <w:rPr>
                <w:rFonts w:eastAsia="SimSun"/>
                <w:lang w:val="en-US" w:eastAsia="ja-JP"/>
              </w:rPr>
            </w:pPr>
            <w:r>
              <w:rPr>
                <w:rFonts w:eastAsia="SimSun"/>
                <w:lang w:val="en-US" w:eastAsia="ja-JP"/>
              </w:rPr>
              <w:t>461</w:t>
            </w:r>
          </w:p>
        </w:tc>
        <w:tc>
          <w:tcPr>
            <w:tcW w:w="2568" w:type="dxa"/>
            <w:hideMark/>
          </w:tcPr>
          <w:p w14:paraId="7A7AD995" w14:textId="2D01BEF5" w:rsidR="00503EF9" w:rsidRPr="00503EF9" w:rsidRDefault="00831728" w:rsidP="00503EF9">
            <w:pPr>
              <w:snapToGrid w:val="0"/>
              <w:spacing w:after="0"/>
              <w:jc w:val="both"/>
              <w:rPr>
                <w:rFonts w:eastAsia="SimSun"/>
                <w:lang w:val="en-US" w:eastAsia="ja-JP"/>
              </w:rPr>
            </w:pPr>
            <w:r>
              <w:rPr>
                <w:rFonts w:eastAsia="SimSun"/>
                <w:lang w:val="en-US" w:eastAsia="ja-JP"/>
              </w:rPr>
              <w:t>461</w:t>
            </w:r>
          </w:p>
        </w:tc>
        <w:tc>
          <w:tcPr>
            <w:tcW w:w="1917" w:type="dxa"/>
            <w:hideMark/>
          </w:tcPr>
          <w:p w14:paraId="55FA30D3" w14:textId="78B2DBFE" w:rsidR="00503EF9" w:rsidRPr="00503EF9" w:rsidRDefault="00831728" w:rsidP="00503EF9">
            <w:pPr>
              <w:snapToGrid w:val="0"/>
              <w:spacing w:after="0"/>
              <w:jc w:val="both"/>
              <w:rPr>
                <w:rFonts w:eastAsia="SimSun"/>
                <w:lang w:val="en-US" w:eastAsia="ja-JP"/>
              </w:rPr>
            </w:pPr>
            <w:r>
              <w:rPr>
                <w:rFonts w:eastAsia="SimSun"/>
                <w:lang w:val="en-US" w:eastAsia="ja-JP"/>
              </w:rPr>
              <w:t>461</w:t>
            </w:r>
          </w:p>
        </w:tc>
      </w:tr>
      <w:tr w:rsidR="001D4A39" w:rsidRPr="00503EF9" w14:paraId="3C2CC795" w14:textId="77777777" w:rsidTr="001D4A39">
        <w:trPr>
          <w:trHeight w:val="166"/>
        </w:trPr>
        <w:tc>
          <w:tcPr>
            <w:tcW w:w="0" w:type="auto"/>
            <w:vMerge/>
            <w:shd w:val="clear" w:color="auto" w:fill="F2F2F2" w:themeFill="background1" w:themeFillShade="F2"/>
            <w:hideMark/>
          </w:tcPr>
          <w:p w14:paraId="1AB1FE8D" w14:textId="77777777" w:rsidR="00503EF9" w:rsidRPr="00503EF9" w:rsidRDefault="00503EF9" w:rsidP="00503EF9">
            <w:pPr>
              <w:snapToGrid w:val="0"/>
              <w:spacing w:after="0"/>
              <w:jc w:val="both"/>
              <w:rPr>
                <w:rFonts w:eastAsia="SimSun"/>
                <w:lang w:val="en-US" w:eastAsia="ja-JP"/>
              </w:rPr>
            </w:pPr>
          </w:p>
        </w:tc>
        <w:tc>
          <w:tcPr>
            <w:tcW w:w="1529" w:type="dxa"/>
            <w:shd w:val="clear" w:color="auto" w:fill="F2F2F2" w:themeFill="background1" w:themeFillShade="F2"/>
            <w:hideMark/>
          </w:tcPr>
          <w:p w14:paraId="397F3094" w14:textId="77777777" w:rsidR="00503EF9" w:rsidRPr="00503EF9" w:rsidRDefault="00503EF9" w:rsidP="00503EF9">
            <w:pPr>
              <w:snapToGrid w:val="0"/>
              <w:spacing w:after="0"/>
              <w:jc w:val="both"/>
              <w:rPr>
                <w:rFonts w:eastAsia="SimSun"/>
                <w:lang w:val="en-US" w:eastAsia="ja-JP"/>
              </w:rPr>
            </w:pPr>
            <w:r w:rsidRPr="00503EF9">
              <w:rPr>
                <w:rFonts w:eastAsia="SimSun"/>
                <w:lang w:val="en-US" w:eastAsia="ja-JP"/>
              </w:rPr>
              <w:t>Behav-B</w:t>
            </w:r>
          </w:p>
        </w:tc>
        <w:tc>
          <w:tcPr>
            <w:tcW w:w="2034" w:type="dxa"/>
            <w:hideMark/>
          </w:tcPr>
          <w:p w14:paraId="5F7770EF" w14:textId="678CB85C" w:rsidR="00503EF9" w:rsidRPr="00503EF9" w:rsidRDefault="00831728" w:rsidP="00503EF9">
            <w:pPr>
              <w:snapToGrid w:val="0"/>
              <w:spacing w:after="0"/>
              <w:jc w:val="both"/>
              <w:rPr>
                <w:rFonts w:eastAsia="SimSun"/>
                <w:lang w:val="en-US" w:eastAsia="ja-JP"/>
              </w:rPr>
            </w:pPr>
            <w:r>
              <w:rPr>
                <w:rFonts w:eastAsia="SimSun"/>
                <w:lang w:val="en-US" w:eastAsia="ja-JP"/>
              </w:rPr>
              <w:t>4147</w:t>
            </w:r>
          </w:p>
        </w:tc>
        <w:tc>
          <w:tcPr>
            <w:tcW w:w="2568" w:type="dxa"/>
            <w:hideMark/>
          </w:tcPr>
          <w:p w14:paraId="0434727F" w14:textId="4A0899BD" w:rsidR="00503EF9" w:rsidRPr="00503EF9" w:rsidRDefault="00831728" w:rsidP="00503EF9">
            <w:pPr>
              <w:snapToGrid w:val="0"/>
              <w:spacing w:after="0"/>
              <w:jc w:val="both"/>
              <w:rPr>
                <w:rFonts w:eastAsia="SimSun"/>
                <w:lang w:val="en-US" w:eastAsia="ja-JP"/>
              </w:rPr>
            </w:pPr>
            <w:r>
              <w:rPr>
                <w:rFonts w:eastAsia="SimSun"/>
                <w:lang w:val="en-US" w:eastAsia="ja-JP"/>
              </w:rPr>
              <w:t>4147</w:t>
            </w:r>
          </w:p>
        </w:tc>
        <w:tc>
          <w:tcPr>
            <w:tcW w:w="1917" w:type="dxa"/>
            <w:hideMark/>
          </w:tcPr>
          <w:p w14:paraId="6B19144D" w14:textId="3515EB66" w:rsidR="00503EF9" w:rsidRPr="00503EF9" w:rsidRDefault="00831728" w:rsidP="00503EF9">
            <w:pPr>
              <w:snapToGrid w:val="0"/>
              <w:spacing w:after="0"/>
              <w:jc w:val="both"/>
              <w:rPr>
                <w:rFonts w:eastAsia="SimSun"/>
                <w:lang w:val="en-US" w:eastAsia="ja-JP"/>
              </w:rPr>
            </w:pPr>
            <w:r>
              <w:rPr>
                <w:rFonts w:eastAsia="SimSun"/>
                <w:lang w:val="en-US" w:eastAsia="ja-JP"/>
              </w:rPr>
              <w:t>4147</w:t>
            </w:r>
          </w:p>
        </w:tc>
      </w:tr>
      <w:tr w:rsidR="001D4A39" w:rsidRPr="00503EF9" w14:paraId="2D529824" w14:textId="77777777" w:rsidTr="001D4A39">
        <w:trPr>
          <w:trHeight w:val="166"/>
        </w:trPr>
        <w:tc>
          <w:tcPr>
            <w:tcW w:w="2813" w:type="dxa"/>
            <w:gridSpan w:val="2"/>
            <w:shd w:val="clear" w:color="auto" w:fill="F2F2F2" w:themeFill="background1" w:themeFillShade="F2"/>
            <w:hideMark/>
          </w:tcPr>
          <w:p w14:paraId="2251E116" w14:textId="77777777" w:rsidR="00503EF9" w:rsidRDefault="00503EF9" w:rsidP="00503EF9">
            <w:pPr>
              <w:snapToGrid w:val="0"/>
              <w:spacing w:after="0"/>
              <w:jc w:val="both"/>
              <w:rPr>
                <w:rFonts w:eastAsia="SimSun"/>
                <w:lang w:val="en-US" w:eastAsia="ja-JP"/>
              </w:rPr>
            </w:pPr>
            <w:r w:rsidRPr="00503EF9">
              <w:rPr>
                <w:rFonts w:eastAsia="SimSun"/>
                <w:lang w:val="en-US" w:eastAsia="ja-JP"/>
              </w:rPr>
              <w:t>SSS-based</w:t>
            </w:r>
          </w:p>
          <w:p w14:paraId="1CF1717A" w14:textId="18C2364C" w:rsidR="00503EF9" w:rsidRPr="00503EF9" w:rsidRDefault="00503EF9" w:rsidP="00503EF9">
            <w:pPr>
              <w:snapToGrid w:val="0"/>
              <w:spacing w:after="0"/>
              <w:jc w:val="both"/>
              <w:rPr>
                <w:rFonts w:eastAsia="SimSun"/>
                <w:lang w:val="en-US" w:eastAsia="ja-JP"/>
              </w:rPr>
            </w:pPr>
            <w:r>
              <w:rPr>
                <w:rFonts w:eastAsia="SimSun"/>
                <w:lang w:val="en-US" w:eastAsia="ja-JP"/>
              </w:rPr>
              <w:t>(same resource allocation)</w:t>
            </w:r>
          </w:p>
        </w:tc>
        <w:tc>
          <w:tcPr>
            <w:tcW w:w="2034" w:type="dxa"/>
            <w:hideMark/>
          </w:tcPr>
          <w:p w14:paraId="759B20B2" w14:textId="4BE6E8B6" w:rsidR="00503EF9" w:rsidRPr="00503EF9" w:rsidRDefault="00831728" w:rsidP="00503EF9">
            <w:pPr>
              <w:snapToGrid w:val="0"/>
              <w:spacing w:after="0"/>
              <w:jc w:val="both"/>
              <w:rPr>
                <w:rFonts w:eastAsia="SimSun"/>
                <w:lang w:val="en-US" w:eastAsia="ja-JP"/>
              </w:rPr>
            </w:pPr>
            <w:r>
              <w:rPr>
                <w:rFonts w:eastAsia="SimSun"/>
                <w:lang w:val="en-US" w:eastAsia="ja-JP"/>
              </w:rPr>
              <w:t>203</w:t>
            </w:r>
          </w:p>
        </w:tc>
        <w:tc>
          <w:tcPr>
            <w:tcW w:w="2568" w:type="dxa"/>
            <w:hideMark/>
          </w:tcPr>
          <w:p w14:paraId="5B424286" w14:textId="369FF4F9" w:rsidR="00503EF9" w:rsidRPr="00503EF9" w:rsidRDefault="00831728" w:rsidP="00503EF9">
            <w:pPr>
              <w:snapToGrid w:val="0"/>
              <w:spacing w:after="0"/>
              <w:jc w:val="both"/>
              <w:rPr>
                <w:rFonts w:eastAsia="SimSun"/>
                <w:lang w:val="en-US" w:eastAsia="ja-JP"/>
              </w:rPr>
            </w:pPr>
            <w:r>
              <w:rPr>
                <w:rFonts w:eastAsia="SimSun"/>
                <w:lang w:val="en-US" w:eastAsia="ja-JP"/>
              </w:rPr>
              <w:t>203</w:t>
            </w:r>
          </w:p>
        </w:tc>
        <w:tc>
          <w:tcPr>
            <w:tcW w:w="1917" w:type="dxa"/>
            <w:hideMark/>
          </w:tcPr>
          <w:p w14:paraId="17FF043F" w14:textId="78A238B3" w:rsidR="00503EF9" w:rsidRPr="00503EF9" w:rsidRDefault="00831728" w:rsidP="00503EF9">
            <w:pPr>
              <w:snapToGrid w:val="0"/>
              <w:spacing w:after="0"/>
              <w:jc w:val="both"/>
              <w:rPr>
                <w:rFonts w:eastAsia="SimSun"/>
                <w:lang w:val="en-US" w:eastAsia="ja-JP"/>
              </w:rPr>
            </w:pPr>
            <w:r>
              <w:rPr>
                <w:rFonts w:eastAsia="SimSun"/>
                <w:lang w:val="en-US" w:eastAsia="ja-JP"/>
              </w:rPr>
              <w:t>203</w:t>
            </w:r>
          </w:p>
        </w:tc>
      </w:tr>
      <w:tr w:rsidR="001D4A39" w:rsidRPr="00503EF9" w14:paraId="4DBA8662" w14:textId="77777777" w:rsidTr="001D4A39">
        <w:trPr>
          <w:trHeight w:val="166"/>
        </w:trPr>
        <w:tc>
          <w:tcPr>
            <w:tcW w:w="2813" w:type="dxa"/>
            <w:gridSpan w:val="2"/>
            <w:shd w:val="clear" w:color="auto" w:fill="F2F2F2" w:themeFill="background1" w:themeFillShade="F2"/>
            <w:hideMark/>
          </w:tcPr>
          <w:p w14:paraId="71D3A5F8" w14:textId="24343F71" w:rsidR="00503EF9" w:rsidRDefault="00503EF9" w:rsidP="00503EF9">
            <w:pPr>
              <w:snapToGrid w:val="0"/>
              <w:spacing w:after="0"/>
              <w:jc w:val="both"/>
              <w:rPr>
                <w:rFonts w:eastAsia="SimSun"/>
                <w:lang w:val="en-US" w:eastAsia="ja-JP"/>
              </w:rPr>
            </w:pPr>
            <w:r w:rsidRPr="00503EF9">
              <w:rPr>
                <w:rFonts w:eastAsia="SimSun"/>
                <w:lang w:val="en-US" w:eastAsia="ja-JP"/>
              </w:rPr>
              <w:t>CSI-RS</w:t>
            </w:r>
            <w:r>
              <w:rPr>
                <w:rFonts w:eastAsia="SimSun"/>
                <w:lang w:val="en-US" w:eastAsia="ja-JP"/>
              </w:rPr>
              <w:t>/TRS</w:t>
            </w:r>
            <w:r w:rsidRPr="00503EF9">
              <w:rPr>
                <w:rFonts w:eastAsia="SimSun"/>
                <w:lang w:val="en-US" w:eastAsia="ja-JP"/>
              </w:rPr>
              <w:t>-based</w:t>
            </w:r>
            <w:r>
              <w:rPr>
                <w:rFonts w:eastAsia="SimSun"/>
                <w:lang w:val="en-US" w:eastAsia="ja-JP"/>
              </w:rPr>
              <w:t xml:space="preserve"> </w:t>
            </w:r>
          </w:p>
          <w:p w14:paraId="54A359D8" w14:textId="1042FEAE" w:rsidR="00503EF9" w:rsidRPr="00503EF9" w:rsidRDefault="00503EF9" w:rsidP="00503EF9">
            <w:pPr>
              <w:snapToGrid w:val="0"/>
              <w:spacing w:after="0"/>
              <w:jc w:val="both"/>
              <w:rPr>
                <w:rFonts w:eastAsia="SimSun"/>
                <w:lang w:val="en-US" w:eastAsia="ja-JP"/>
              </w:rPr>
            </w:pPr>
            <w:r>
              <w:rPr>
                <w:rFonts w:eastAsia="SimSun"/>
                <w:sz w:val="18"/>
                <w:lang w:val="en-US" w:eastAsia="ja-JP"/>
              </w:rPr>
              <w:t>(</w:t>
            </w:r>
            <w:r w:rsidRPr="00503EF9">
              <w:rPr>
                <w:rFonts w:eastAsia="SimSun"/>
                <w:sz w:val="18"/>
                <w:lang w:val="en-US" w:eastAsia="ja-JP"/>
              </w:rPr>
              <w:t xml:space="preserve">orthogonal </w:t>
            </w:r>
            <w:r>
              <w:rPr>
                <w:rFonts w:eastAsia="SimSun"/>
                <w:sz w:val="18"/>
                <w:lang w:val="en-US" w:eastAsia="ja-JP"/>
              </w:rPr>
              <w:t>resource allocation</w:t>
            </w:r>
            <w:r w:rsidRPr="00503EF9">
              <w:rPr>
                <w:rFonts w:eastAsia="SimSun"/>
                <w:sz w:val="18"/>
                <w:lang w:val="en-US" w:eastAsia="ja-JP"/>
              </w:rPr>
              <w:t>)</w:t>
            </w:r>
          </w:p>
        </w:tc>
        <w:tc>
          <w:tcPr>
            <w:tcW w:w="2034" w:type="dxa"/>
            <w:hideMark/>
          </w:tcPr>
          <w:p w14:paraId="19BA9939" w14:textId="4A0EC765" w:rsidR="00503EF9" w:rsidRPr="00503EF9" w:rsidRDefault="00831728" w:rsidP="00503EF9">
            <w:pPr>
              <w:snapToGrid w:val="0"/>
              <w:spacing w:after="0"/>
              <w:jc w:val="both"/>
              <w:rPr>
                <w:rFonts w:eastAsia="SimSun"/>
                <w:lang w:val="en-US" w:eastAsia="ja-JP"/>
              </w:rPr>
            </w:pPr>
            <w:r>
              <w:rPr>
                <w:rFonts w:eastAsia="SimSun"/>
                <w:lang w:val="en-US" w:eastAsia="ja-JP"/>
              </w:rPr>
              <w:t>173</w:t>
            </w:r>
          </w:p>
        </w:tc>
        <w:tc>
          <w:tcPr>
            <w:tcW w:w="2568" w:type="dxa"/>
            <w:hideMark/>
          </w:tcPr>
          <w:p w14:paraId="2694ECCF" w14:textId="31647BA8" w:rsidR="00503EF9" w:rsidRPr="00503EF9" w:rsidRDefault="00831728" w:rsidP="00503EF9">
            <w:pPr>
              <w:snapToGrid w:val="0"/>
              <w:spacing w:after="0"/>
              <w:jc w:val="both"/>
              <w:rPr>
                <w:rFonts w:eastAsia="SimSun"/>
                <w:lang w:val="en-US" w:eastAsia="ja-JP"/>
              </w:rPr>
            </w:pPr>
            <w:r>
              <w:rPr>
                <w:rFonts w:eastAsia="SimSun"/>
                <w:lang w:val="en-US" w:eastAsia="ja-JP"/>
              </w:rPr>
              <w:t>178</w:t>
            </w:r>
          </w:p>
        </w:tc>
        <w:tc>
          <w:tcPr>
            <w:tcW w:w="1917" w:type="dxa"/>
            <w:hideMark/>
          </w:tcPr>
          <w:p w14:paraId="3A4D9784" w14:textId="074F81C3" w:rsidR="00503EF9" w:rsidRPr="00503EF9" w:rsidRDefault="00831728" w:rsidP="00503EF9">
            <w:pPr>
              <w:snapToGrid w:val="0"/>
              <w:spacing w:after="0"/>
              <w:jc w:val="both"/>
              <w:rPr>
                <w:rFonts w:eastAsia="SimSun"/>
                <w:lang w:val="en-US" w:eastAsia="ja-JP"/>
              </w:rPr>
            </w:pPr>
            <w:r>
              <w:rPr>
                <w:rFonts w:eastAsia="SimSun"/>
                <w:lang w:val="en-US" w:eastAsia="ja-JP"/>
              </w:rPr>
              <w:t>180</w:t>
            </w:r>
          </w:p>
        </w:tc>
      </w:tr>
    </w:tbl>
    <w:p w14:paraId="043D62C9" w14:textId="42DC5936" w:rsidR="006D728E" w:rsidRDefault="001D4A39" w:rsidP="00FE7EF6">
      <w:pPr>
        <w:jc w:val="both"/>
        <w:rPr>
          <w:rFonts w:eastAsia="SimSun"/>
          <w:lang w:val="en-US" w:eastAsia="ja-JP"/>
        </w:rPr>
      </w:pPr>
      <w:r>
        <w:rPr>
          <w:rFonts w:eastAsia="SimSun"/>
          <w:lang w:val="en-US" w:eastAsia="ja-JP"/>
        </w:rPr>
        <w:t xml:space="preserve">Note: </w:t>
      </w:r>
      <m:oMath>
        <m:sSub>
          <m:sSubPr>
            <m:ctrlPr>
              <w:rPr>
                <w:rFonts w:ascii="Cambria Math" w:eastAsia="Malgun Gothic" w:hAnsi="Cambria Math"/>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p</m:t>
            </m:r>
          </m:sub>
        </m:sSub>
        <m:r>
          <w:rPr>
            <w:rFonts w:ascii="Cambria Math" w:eastAsia="Malgun Gothic" w:hAnsi="Cambria Math"/>
            <w:szCs w:val="20"/>
            <w:lang w:val="en-US" w:eastAsia="ko-KR"/>
          </w:rPr>
          <m:t>=10.01%,</m:t>
        </m:r>
        <m:r>
          <w:rPr>
            <w:rFonts w:ascii="Cambria Math" w:hAnsi="Cambria Math"/>
            <w:szCs w:val="20"/>
            <w:lang w:val="en-US" w:eastAsia="ko-KR"/>
          </w:rPr>
          <m:t xml:space="preserve"> </m:t>
        </m:r>
        <m:sSub>
          <m:sSubPr>
            <m:ctrlPr>
              <w:rPr>
                <w:rFonts w:ascii="Cambria Math" w:hAnsi="Cambria Math"/>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MOs</m:t>
            </m:r>
          </m:sub>
        </m:sSub>
        <m:r>
          <w:rPr>
            <w:rFonts w:ascii="Cambria Math" w:hAnsi="Cambria Math"/>
            <w:szCs w:val="20"/>
            <w:lang w:val="en-US" w:eastAsia="ko-KR"/>
          </w:rPr>
          <m:t>=8</m:t>
        </m:r>
      </m:oMath>
      <w:r w:rsidR="000A1FC1">
        <w:rPr>
          <w:rFonts w:eastAsia="SimSun"/>
          <w:szCs w:val="20"/>
          <w:lang w:val="en-US" w:eastAsia="ko-KR"/>
        </w:rPr>
        <w:t xml:space="preserve"> for both PDCCH-based and RS-based PEI</w:t>
      </w:r>
    </w:p>
    <w:p w14:paraId="73F2793A" w14:textId="617E7AC7" w:rsidR="006D728E" w:rsidRDefault="006D728E" w:rsidP="00FE7EF6">
      <w:pPr>
        <w:jc w:val="both"/>
        <w:rPr>
          <w:rFonts w:eastAsia="SimSun"/>
          <w:lang w:val="en-US" w:eastAsia="ja-JP"/>
        </w:rPr>
      </w:pPr>
    </w:p>
    <w:p w14:paraId="0976B5E0" w14:textId="1EF58379" w:rsidR="00C46923" w:rsidRDefault="00C46923" w:rsidP="00FE7EF6">
      <w:pPr>
        <w:jc w:val="both"/>
        <w:rPr>
          <w:rFonts w:eastAsia="SimSun"/>
          <w:lang w:val="en-US" w:eastAsia="ja-JP"/>
        </w:rPr>
      </w:pPr>
      <w:r>
        <w:rPr>
          <w:rFonts w:eastAsia="SimSun"/>
          <w:lang w:val="en-US" w:eastAsia="ja-JP"/>
        </w:rPr>
        <w:t>According to t</w:t>
      </w:r>
      <w:r w:rsidR="001C47FA">
        <w:rPr>
          <w:rFonts w:eastAsia="SimSun"/>
          <w:lang w:val="en-US" w:eastAsia="ja-JP"/>
        </w:rPr>
        <w:t>he evaluation results in Table 6 and Table 7</w:t>
      </w:r>
      <w:r>
        <w:rPr>
          <w:rFonts w:eastAsia="SimSun"/>
          <w:lang w:val="en-US" w:eastAsia="ja-JP"/>
        </w:rPr>
        <w:t>, we can observe the following:</w:t>
      </w:r>
    </w:p>
    <w:p w14:paraId="1CAAAE2E" w14:textId="35A0F19E" w:rsidR="00C46923" w:rsidRDefault="00C46923" w:rsidP="00FE7EF6">
      <w:pPr>
        <w:jc w:val="both"/>
        <w:rPr>
          <w:rFonts w:eastAsia="SimSun"/>
          <w:lang w:val="en-US" w:eastAsia="ja-JP"/>
        </w:rPr>
      </w:pPr>
    </w:p>
    <w:p w14:paraId="0AA744CB" w14:textId="2CAEA928" w:rsidR="00C46923" w:rsidRDefault="00C46923" w:rsidP="00C46923">
      <w:pPr>
        <w:ind w:right="-101"/>
        <w:rPr>
          <w:rFonts w:eastAsia="SimSun"/>
          <w:u w:val="single"/>
          <w:lang w:val="en-US" w:eastAsia="ja-JP"/>
        </w:rPr>
      </w:pPr>
      <w:r w:rsidRPr="00C46923">
        <w:rPr>
          <w:rFonts w:ascii="Times New Roman" w:eastAsia="Malgun Gothic" w:hAnsi="Times New Roman"/>
          <w:b/>
          <w:szCs w:val="20"/>
          <w:u w:val="single"/>
          <w:lang w:val="en-US" w:eastAsia="ko-KR"/>
        </w:rPr>
        <w:t>Observation 18:</w:t>
      </w:r>
      <w:r w:rsidRPr="00C46923">
        <w:rPr>
          <w:rFonts w:ascii="Times New Roman" w:eastAsia="Malgun Gothic" w:hAnsi="Times New Roman"/>
          <w:szCs w:val="20"/>
          <w:u w:val="single"/>
          <w:lang w:val="en-US" w:eastAsia="ko-KR"/>
        </w:rPr>
        <w:t xml:space="preserve"> </w:t>
      </w:r>
      <w:r w:rsidR="00C8155F" w:rsidRPr="00C46923">
        <w:rPr>
          <w:rFonts w:eastAsia="SimSun"/>
          <w:u w:val="single"/>
          <w:lang w:val="en-US" w:eastAsia="ja-JP"/>
        </w:rPr>
        <w:t xml:space="preserve">Behav-B </w:t>
      </w:r>
      <w:r w:rsidRPr="00C46923">
        <w:rPr>
          <w:rFonts w:eastAsia="SimSun"/>
          <w:u w:val="single"/>
          <w:lang w:val="en-US" w:eastAsia="ja-JP"/>
        </w:rPr>
        <w:t>requires</w:t>
      </w:r>
      <w:r w:rsidR="00C8155F" w:rsidRPr="00C46923">
        <w:rPr>
          <w:rFonts w:eastAsia="SimSun"/>
          <w:u w:val="single"/>
          <w:lang w:val="en-US" w:eastAsia="ja-JP"/>
        </w:rPr>
        <w:t xml:space="preserve"> much large</w:t>
      </w:r>
      <w:r w:rsidRPr="00C46923">
        <w:rPr>
          <w:rFonts w:eastAsia="SimSun"/>
          <w:u w:val="single"/>
          <w:lang w:val="en-US" w:eastAsia="ja-JP"/>
        </w:rPr>
        <w:t xml:space="preserve"> (9x larger w/ group paging rate =10%)</w:t>
      </w:r>
      <w:r w:rsidR="00C8155F" w:rsidRPr="00C46923">
        <w:rPr>
          <w:rFonts w:eastAsia="SimSun"/>
          <w:u w:val="single"/>
          <w:lang w:val="en-US" w:eastAsia="ja-JP"/>
        </w:rPr>
        <w:t xml:space="preserve"> resource overhead than Behav-A</w:t>
      </w:r>
      <w:r w:rsidRPr="00C46923">
        <w:rPr>
          <w:rFonts w:eastAsia="SimSun"/>
          <w:u w:val="single"/>
          <w:lang w:val="en-US" w:eastAsia="ja-JP"/>
        </w:rPr>
        <w:t>.</w:t>
      </w:r>
    </w:p>
    <w:p w14:paraId="09750B02" w14:textId="77777777" w:rsidR="00C87D0D" w:rsidRDefault="00C87D0D" w:rsidP="00C87D0D">
      <w:pPr>
        <w:jc w:val="both"/>
        <w:rPr>
          <w:rFonts w:ascii="Times New Roman" w:hAnsi="Times New Roman"/>
          <w:b/>
          <w:szCs w:val="20"/>
          <w:u w:val="single"/>
          <w:lang w:val="en-US" w:eastAsia="ko-KR"/>
        </w:rPr>
      </w:pPr>
    </w:p>
    <w:p w14:paraId="439C1FB3" w14:textId="784C4613" w:rsidR="00C87D0D" w:rsidRPr="00C87D0D" w:rsidRDefault="00C87D0D" w:rsidP="00C87D0D">
      <w:pPr>
        <w:jc w:val="both"/>
        <w:rPr>
          <w:rFonts w:ascii="Times New Roman" w:hAnsi="Times New Roman"/>
          <w:b/>
          <w:szCs w:val="20"/>
          <w:u w:val="single"/>
          <w:lang w:val="en-US" w:eastAsia="ko-KR"/>
        </w:rPr>
      </w:pPr>
      <w:r w:rsidRPr="00EC4FF3">
        <w:rPr>
          <w:rFonts w:ascii="Times New Roman" w:hAnsi="Times New Roman"/>
          <w:b/>
          <w:szCs w:val="20"/>
          <w:u w:val="single"/>
          <w:lang w:val="en-US" w:eastAsia="ko-KR"/>
        </w:rPr>
        <w:t>Proposal</w:t>
      </w:r>
      <w:r>
        <w:rPr>
          <w:rFonts w:ascii="Times New Roman" w:hAnsi="Times New Roman"/>
          <w:b/>
          <w:szCs w:val="20"/>
          <w:u w:val="single"/>
          <w:lang w:val="en-US" w:eastAsia="ko-KR"/>
        </w:rPr>
        <w:t xml:space="preserve"> 8</w:t>
      </w:r>
      <w:r w:rsidRPr="00EC4FF3">
        <w:rPr>
          <w:rFonts w:ascii="Times New Roman" w:hAnsi="Times New Roman"/>
          <w:b/>
          <w:szCs w:val="20"/>
          <w:u w:val="single"/>
          <w:lang w:val="en-US" w:eastAsia="ko-KR"/>
        </w:rPr>
        <w:t xml:space="preserve">: </w:t>
      </w:r>
      <w:r>
        <w:rPr>
          <w:rFonts w:ascii="Times New Roman" w:hAnsi="Times New Roman"/>
          <w:b/>
          <w:szCs w:val="20"/>
          <w:u w:val="single"/>
          <w:lang w:val="en-US" w:eastAsia="ko-KR"/>
        </w:rPr>
        <w:t>Support only Behav-A for PEI for the benefit of low resource overhead.</w:t>
      </w:r>
    </w:p>
    <w:p w14:paraId="0321B9DF" w14:textId="3FE43EF5" w:rsidR="00C46923" w:rsidRPr="00C46923" w:rsidRDefault="00C46923" w:rsidP="00C46923">
      <w:pPr>
        <w:ind w:right="-101"/>
        <w:rPr>
          <w:rFonts w:eastAsia="SimSun"/>
          <w:u w:val="single"/>
          <w:lang w:val="en-US" w:eastAsia="ja-JP"/>
        </w:rPr>
      </w:pPr>
    </w:p>
    <w:p w14:paraId="3392A1E0" w14:textId="2FE3E69B" w:rsidR="00C46923" w:rsidRPr="00C46923" w:rsidRDefault="00C46923" w:rsidP="00C46923">
      <w:pPr>
        <w:ind w:right="-101"/>
        <w:rPr>
          <w:rFonts w:eastAsia="SimSun"/>
          <w:u w:val="single"/>
          <w:lang w:eastAsia="ja-JP"/>
        </w:rPr>
      </w:pPr>
      <w:r w:rsidRPr="00C46923">
        <w:rPr>
          <w:rFonts w:ascii="Times New Roman" w:eastAsia="Malgun Gothic" w:hAnsi="Times New Roman"/>
          <w:b/>
          <w:szCs w:val="20"/>
          <w:u w:val="single"/>
          <w:lang w:val="en-US" w:eastAsia="ko-KR"/>
        </w:rPr>
        <w:t>Observation 19:</w:t>
      </w:r>
      <w:r w:rsidRPr="00C46923">
        <w:rPr>
          <w:rFonts w:ascii="Times New Roman" w:eastAsia="Malgun Gothic" w:hAnsi="Times New Roman"/>
          <w:szCs w:val="20"/>
          <w:u w:val="single"/>
          <w:lang w:val="en-US" w:eastAsia="ko-KR"/>
        </w:rPr>
        <w:t xml:space="preserve"> </w:t>
      </w:r>
      <w:r w:rsidRPr="00C46923">
        <w:rPr>
          <w:rFonts w:eastAsia="SimSun"/>
          <w:u w:val="single"/>
          <w:lang w:eastAsia="ja-JP"/>
        </w:rPr>
        <w:t>PD</w:t>
      </w:r>
      <w:r w:rsidR="00C87D0D">
        <w:rPr>
          <w:rFonts w:eastAsia="SimSun"/>
          <w:u w:val="single"/>
          <w:lang w:eastAsia="ja-JP"/>
        </w:rPr>
        <w:t>CCH-based PEI requires 2.3x to 5.3</w:t>
      </w:r>
      <w:r w:rsidRPr="00C46923">
        <w:rPr>
          <w:rFonts w:eastAsia="SimSun"/>
          <w:u w:val="single"/>
          <w:lang w:eastAsia="ja-JP"/>
        </w:rPr>
        <w:t>x</w:t>
      </w:r>
      <w:r w:rsidR="00C8155F" w:rsidRPr="00C46923">
        <w:rPr>
          <w:rFonts w:eastAsia="SimSun"/>
          <w:u w:val="single"/>
          <w:lang w:eastAsia="ja-JP"/>
        </w:rPr>
        <w:t xml:space="preserve"> la</w:t>
      </w:r>
      <w:r w:rsidRPr="00C46923">
        <w:rPr>
          <w:rFonts w:eastAsia="SimSun"/>
          <w:u w:val="single"/>
          <w:lang w:eastAsia="ja-JP"/>
        </w:rPr>
        <w:t>rger resource overheads than RS-base</w:t>
      </w:r>
      <w:r w:rsidR="00C87D0D">
        <w:rPr>
          <w:rFonts w:eastAsia="SimSun"/>
          <w:u w:val="single"/>
          <w:lang w:eastAsia="ja-JP"/>
        </w:rPr>
        <w:t>d PEI for Behav-A.</w:t>
      </w:r>
    </w:p>
    <w:p w14:paraId="660391E7" w14:textId="32012FEC" w:rsidR="00C46923" w:rsidRPr="00C46923" w:rsidRDefault="00C46923" w:rsidP="00C46923">
      <w:pPr>
        <w:ind w:right="-101"/>
        <w:rPr>
          <w:rFonts w:eastAsia="SimSun"/>
          <w:u w:val="single"/>
          <w:lang w:eastAsia="ja-JP"/>
        </w:rPr>
      </w:pPr>
    </w:p>
    <w:p w14:paraId="6DF078CD" w14:textId="7A684356" w:rsidR="00C46923" w:rsidRPr="00C46923" w:rsidRDefault="00C46923" w:rsidP="00C46923">
      <w:pPr>
        <w:ind w:right="-101"/>
        <w:rPr>
          <w:rFonts w:eastAsia="SimSun"/>
          <w:u w:val="single"/>
          <w:lang w:eastAsia="ja-JP"/>
        </w:rPr>
      </w:pPr>
      <w:r w:rsidRPr="00C46923">
        <w:rPr>
          <w:rFonts w:ascii="Times New Roman" w:eastAsia="Malgun Gothic" w:hAnsi="Times New Roman"/>
          <w:b/>
          <w:szCs w:val="20"/>
          <w:u w:val="single"/>
          <w:lang w:val="en-US" w:eastAsia="ko-KR"/>
        </w:rPr>
        <w:t>Observation 20:</w:t>
      </w:r>
      <w:r w:rsidRPr="00C46923">
        <w:rPr>
          <w:rFonts w:ascii="Times New Roman" w:eastAsia="Malgun Gothic" w:hAnsi="Times New Roman"/>
          <w:szCs w:val="20"/>
          <w:u w:val="single"/>
          <w:lang w:val="en-US" w:eastAsia="ko-KR"/>
        </w:rPr>
        <w:t xml:space="preserve"> </w:t>
      </w:r>
      <w:r w:rsidRPr="00C46923">
        <w:rPr>
          <w:rFonts w:eastAsia="SimSun"/>
          <w:u w:val="single"/>
          <w:lang w:eastAsia="ja-JP"/>
        </w:rPr>
        <w:t>CSI-RS/TRS based PEI requires slightly smaller resou</w:t>
      </w:r>
      <w:r w:rsidR="00402035">
        <w:rPr>
          <w:rFonts w:eastAsia="SimSun"/>
          <w:u w:val="single"/>
          <w:lang w:eastAsia="ja-JP"/>
        </w:rPr>
        <w:t>rce overhead than TRS based PEI.</w:t>
      </w:r>
    </w:p>
    <w:p w14:paraId="312D9279" w14:textId="3C58F4B7" w:rsidR="00C46923" w:rsidRPr="00C46923" w:rsidRDefault="00C46923" w:rsidP="00C46923">
      <w:pPr>
        <w:ind w:right="-101"/>
        <w:rPr>
          <w:rFonts w:eastAsia="SimSun"/>
          <w:u w:val="single"/>
          <w:lang w:eastAsia="ja-JP"/>
        </w:rPr>
      </w:pPr>
    </w:p>
    <w:p w14:paraId="3BB0D245" w14:textId="653CC9A7" w:rsidR="00C46923" w:rsidRPr="00C46923" w:rsidRDefault="00C46923" w:rsidP="00C46923">
      <w:pPr>
        <w:ind w:right="-101"/>
        <w:rPr>
          <w:rFonts w:eastAsia="SimSun"/>
          <w:u w:val="single"/>
          <w:lang w:eastAsia="ja-JP"/>
        </w:rPr>
      </w:pPr>
      <w:r w:rsidRPr="00C46923">
        <w:rPr>
          <w:rFonts w:ascii="Times New Roman" w:eastAsia="Malgun Gothic" w:hAnsi="Times New Roman"/>
          <w:b/>
          <w:szCs w:val="20"/>
          <w:u w:val="single"/>
          <w:lang w:val="en-US" w:eastAsia="ko-KR"/>
        </w:rPr>
        <w:t>Observation 21:</w:t>
      </w:r>
      <w:r w:rsidRPr="00C46923">
        <w:rPr>
          <w:rFonts w:ascii="Times New Roman" w:eastAsia="Malgun Gothic" w:hAnsi="Times New Roman"/>
          <w:szCs w:val="20"/>
          <w:u w:val="single"/>
          <w:lang w:val="en-US" w:eastAsia="ko-KR"/>
        </w:rPr>
        <w:t xml:space="preserve"> </w:t>
      </w:r>
      <w:r w:rsidR="00C87D0D">
        <w:rPr>
          <w:rFonts w:eastAsia="SimSun"/>
          <w:u w:val="single"/>
          <w:lang w:eastAsia="ja-JP"/>
        </w:rPr>
        <w:t>T</w:t>
      </w:r>
      <w:r w:rsidRPr="00C46923">
        <w:rPr>
          <w:rFonts w:eastAsia="SimSun"/>
          <w:u w:val="single"/>
          <w:lang w:eastAsia="ja-JP"/>
        </w:rPr>
        <w:t>here is no additional resource overhead or negligible resource overhead f</w:t>
      </w:r>
      <w:r w:rsidR="00402035">
        <w:rPr>
          <w:rFonts w:eastAsia="SimSun"/>
          <w:u w:val="single"/>
          <w:lang w:eastAsia="ja-JP"/>
        </w:rPr>
        <w:t>or UE subgrouping based on PEI for both PDCCH based PEI and RS-based PEI.</w:t>
      </w:r>
    </w:p>
    <w:p w14:paraId="1379AA2D" w14:textId="03181B35" w:rsidR="00C46923" w:rsidRDefault="00C46923" w:rsidP="00FE7EF6">
      <w:pPr>
        <w:jc w:val="both"/>
        <w:rPr>
          <w:rFonts w:eastAsia="SimSun"/>
          <w:lang w:eastAsia="ja-JP"/>
        </w:rPr>
      </w:pPr>
    </w:p>
    <w:p w14:paraId="4ED86A4A" w14:textId="6CE37778" w:rsidR="00C46923" w:rsidRDefault="00C46923" w:rsidP="00FE7EF6">
      <w:pPr>
        <w:jc w:val="both"/>
        <w:rPr>
          <w:rFonts w:eastAsia="SimSun"/>
          <w:lang w:eastAsia="ja-JP"/>
        </w:rPr>
      </w:pPr>
      <w:r>
        <w:rPr>
          <w:rFonts w:eastAsia="SimSun"/>
          <w:lang w:eastAsia="ja-JP"/>
        </w:rPr>
        <w:t>Therefore, we propose to support RS based PEI for the benefit of low resource overhead</w:t>
      </w:r>
    </w:p>
    <w:p w14:paraId="470AF753" w14:textId="77777777" w:rsidR="00C46923" w:rsidRDefault="00C46923" w:rsidP="00FE7EF6">
      <w:pPr>
        <w:jc w:val="both"/>
        <w:rPr>
          <w:rFonts w:eastAsia="SimSun"/>
          <w:lang w:val="en-US" w:eastAsia="ja-JP"/>
        </w:rPr>
      </w:pPr>
    </w:p>
    <w:p w14:paraId="0CF7CC38" w14:textId="12F79F21" w:rsidR="004F57DF" w:rsidRDefault="004F57DF" w:rsidP="00FE7EF6">
      <w:pPr>
        <w:jc w:val="both"/>
        <w:rPr>
          <w:rFonts w:ascii="Times New Roman" w:hAnsi="Times New Roman"/>
          <w:b/>
          <w:szCs w:val="20"/>
          <w:u w:val="single"/>
          <w:lang w:val="en-US" w:eastAsia="ko-KR"/>
        </w:rPr>
      </w:pPr>
      <w:r w:rsidRPr="00EC4FF3">
        <w:rPr>
          <w:rFonts w:ascii="Times New Roman" w:hAnsi="Times New Roman"/>
          <w:b/>
          <w:szCs w:val="20"/>
          <w:u w:val="single"/>
          <w:lang w:val="en-US" w:eastAsia="ko-KR"/>
        </w:rPr>
        <w:t>Proposal</w:t>
      </w:r>
      <w:r w:rsidR="00402035">
        <w:rPr>
          <w:rFonts w:ascii="Times New Roman" w:hAnsi="Times New Roman"/>
          <w:b/>
          <w:szCs w:val="20"/>
          <w:u w:val="single"/>
          <w:lang w:val="en-US" w:eastAsia="ko-KR"/>
        </w:rPr>
        <w:t xml:space="preserve"> 9</w:t>
      </w:r>
      <w:r w:rsidRPr="00EC4FF3">
        <w:rPr>
          <w:rFonts w:ascii="Times New Roman" w:hAnsi="Times New Roman"/>
          <w:b/>
          <w:szCs w:val="20"/>
          <w:u w:val="single"/>
          <w:lang w:val="en-US" w:eastAsia="ko-KR"/>
        </w:rPr>
        <w:t xml:space="preserve">: </w:t>
      </w:r>
      <w:r>
        <w:rPr>
          <w:rFonts w:ascii="Times New Roman" w:hAnsi="Times New Roman"/>
          <w:b/>
          <w:szCs w:val="20"/>
          <w:u w:val="single"/>
          <w:lang w:val="en-US" w:eastAsia="ko-KR"/>
        </w:rPr>
        <w:t>Prioritize RS-based PEI over PDCCH-based PEI for low resource overhead</w:t>
      </w:r>
      <w:r w:rsidR="00C46923">
        <w:rPr>
          <w:rFonts w:ascii="Times New Roman" w:hAnsi="Times New Roman"/>
          <w:b/>
          <w:szCs w:val="20"/>
          <w:u w:val="single"/>
          <w:lang w:val="en-US" w:eastAsia="ko-KR"/>
        </w:rPr>
        <w:t>.</w:t>
      </w:r>
    </w:p>
    <w:p w14:paraId="4C13B87A" w14:textId="798F9886" w:rsidR="009C4121" w:rsidRDefault="009C4121" w:rsidP="00FE7EF6">
      <w:pPr>
        <w:jc w:val="both"/>
        <w:rPr>
          <w:rFonts w:eastAsia="SimSun"/>
          <w:lang w:val="en-US" w:eastAsia="ja-JP"/>
        </w:rPr>
      </w:pPr>
    </w:p>
    <w:p w14:paraId="0F245169" w14:textId="14DB3F66" w:rsidR="009C4121" w:rsidRPr="0012430A" w:rsidRDefault="009C4121" w:rsidP="00FE7EF6">
      <w:pPr>
        <w:jc w:val="both"/>
        <w:rPr>
          <w:rFonts w:eastAsia="SimSun"/>
          <w:lang w:val="en-US" w:eastAsia="ja-JP"/>
        </w:rPr>
      </w:pPr>
    </w:p>
    <w:p w14:paraId="562F7B01" w14:textId="28853AB5" w:rsidR="0012430A" w:rsidRPr="005A183C" w:rsidRDefault="005B329F" w:rsidP="00A71F86">
      <w:pPr>
        <w:pStyle w:val="Heading1"/>
        <w:keepNext/>
        <w:keepLines/>
        <w:widowControl/>
        <w:pBdr>
          <w:top w:val="single" w:sz="12" w:space="0" w:color="auto"/>
        </w:pBdr>
        <w:tabs>
          <w:tab w:val="clear" w:pos="360"/>
        </w:tabs>
        <w:spacing w:before="0" w:after="180"/>
        <w:jc w:val="both"/>
        <w:rPr>
          <w:rFonts w:eastAsia="SimSun"/>
          <w:lang w:val="en-US" w:eastAsia="zh-CN"/>
        </w:rPr>
      </w:pPr>
      <w:r>
        <w:rPr>
          <w:rFonts w:eastAsia="SimSun"/>
          <w:lang w:val="en-US" w:eastAsia="zh-CN"/>
        </w:rPr>
        <w:t>5</w:t>
      </w:r>
      <w:r w:rsidR="00CD460D">
        <w:rPr>
          <w:rFonts w:eastAsia="SimSun"/>
          <w:lang w:val="en-US" w:eastAsia="zh-CN"/>
        </w:rPr>
        <w:t xml:space="preserve">. </w:t>
      </w:r>
      <w:r w:rsidR="0012430A">
        <w:rPr>
          <w:rFonts w:eastAsia="SimSun"/>
          <w:lang w:val="en-US" w:eastAsia="zh-CN"/>
        </w:rPr>
        <w:t>Conclusion</w:t>
      </w:r>
      <w:r w:rsidR="00440961" w:rsidRPr="00CD460D">
        <w:rPr>
          <w:rFonts w:eastAsia="SimSun"/>
          <w:lang w:val="en-US" w:eastAsia="zh-CN"/>
        </w:rPr>
        <w:tab/>
      </w:r>
    </w:p>
    <w:p w14:paraId="56195158" w14:textId="068CEA08" w:rsidR="0082020D" w:rsidRDefault="005A183C" w:rsidP="006938B8">
      <w:pPr>
        <w:spacing w:line="288" w:lineRule="auto"/>
        <w:rPr>
          <w:rFonts w:ascii="Times New Roman" w:eastAsia="Malgun Gothic" w:hAnsi="Times New Roman"/>
          <w:szCs w:val="20"/>
          <w:lang w:val="en-US" w:eastAsia="ko-KR"/>
        </w:rPr>
      </w:pPr>
      <w:r w:rsidRPr="00864327">
        <w:rPr>
          <w:rFonts w:ascii="Times New Roman" w:eastAsia="Malgun Gothic" w:hAnsi="Times New Roman"/>
          <w:szCs w:val="20"/>
          <w:lang w:val="en-US" w:eastAsia="ko-KR"/>
        </w:rPr>
        <w:t xml:space="preserve">This contribution considered </w:t>
      </w:r>
      <w:r w:rsidR="00B03978">
        <w:rPr>
          <w:rFonts w:ascii="Times New Roman" w:eastAsia="Malgun Gothic" w:hAnsi="Times New Roman"/>
          <w:szCs w:val="20"/>
          <w:lang w:val="en-US" w:eastAsia="ko-KR"/>
        </w:rPr>
        <w:t>techniques of paging enhancement for power saving in idle/inactive mode</w:t>
      </w:r>
      <w:r w:rsidRPr="00864327">
        <w:rPr>
          <w:rFonts w:ascii="Times New Roman" w:eastAsia="Malgun Gothic" w:hAnsi="Times New Roman"/>
          <w:szCs w:val="20"/>
          <w:lang w:val="en-US" w:eastAsia="ko-KR"/>
        </w:rPr>
        <w:t xml:space="preserve">. Following proposals and </w:t>
      </w:r>
      <w:r w:rsidR="00FE3B83" w:rsidRPr="00864327">
        <w:rPr>
          <w:rFonts w:ascii="Times New Roman" w:eastAsia="Malgun Gothic" w:hAnsi="Times New Roman"/>
          <w:szCs w:val="20"/>
          <w:lang w:val="en-US" w:eastAsia="ko-KR"/>
        </w:rPr>
        <w:t xml:space="preserve">observation </w:t>
      </w:r>
      <w:r w:rsidRPr="00864327">
        <w:rPr>
          <w:rFonts w:ascii="Times New Roman" w:eastAsia="Malgun Gothic" w:hAnsi="Times New Roman"/>
          <w:szCs w:val="20"/>
          <w:lang w:val="en-US" w:eastAsia="ko-KR"/>
        </w:rPr>
        <w:t>were made:</w:t>
      </w:r>
    </w:p>
    <w:p w14:paraId="571A728B" w14:textId="58380822" w:rsidR="00D37CCC" w:rsidRPr="009C0741" w:rsidRDefault="00D37CCC" w:rsidP="00D37CCC">
      <w:pPr>
        <w:jc w:val="both"/>
        <w:rPr>
          <w:rFonts w:ascii="Times New Roman" w:eastAsia="Malgun Gothic" w:hAnsi="Times New Roman"/>
          <w:b/>
          <w:szCs w:val="20"/>
          <w:u w:val="single"/>
          <w:lang w:val="en-US" w:eastAsia="ko-KR"/>
        </w:rPr>
      </w:pPr>
      <w:r w:rsidRPr="009C0741">
        <w:rPr>
          <w:rFonts w:ascii="Times New Roman" w:eastAsia="Malgun Gothic" w:hAnsi="Times New Roman"/>
          <w:b/>
          <w:szCs w:val="20"/>
          <w:u w:val="single"/>
          <w:lang w:val="en-US" w:eastAsia="ko-KR"/>
        </w:rPr>
        <w:t xml:space="preserve">Proposal 1: Support rate-matching </w:t>
      </w:r>
      <w:r>
        <w:rPr>
          <w:rFonts w:ascii="Times New Roman" w:eastAsia="Malgun Gothic" w:hAnsi="Times New Roman"/>
          <w:b/>
          <w:szCs w:val="20"/>
          <w:u w:val="single"/>
          <w:lang w:val="en-US" w:eastAsia="ko-KR"/>
        </w:rPr>
        <w:t>and/</w:t>
      </w:r>
      <w:r w:rsidRPr="009C0741">
        <w:rPr>
          <w:rFonts w:ascii="Times New Roman" w:eastAsia="Malgun Gothic" w:hAnsi="Times New Roman"/>
          <w:b/>
          <w:szCs w:val="20"/>
          <w:u w:val="single"/>
          <w:lang w:val="en-US" w:eastAsia="ko-KR"/>
        </w:rPr>
        <w:t xml:space="preserve">or power boosting for co-existence of RS-based PEI and legacy signal/channel. </w:t>
      </w:r>
    </w:p>
    <w:p w14:paraId="2CA92CCB" w14:textId="77777777" w:rsidR="00D37CCC" w:rsidRDefault="00D37CCC" w:rsidP="00D37CCC">
      <w:pPr>
        <w:jc w:val="both"/>
        <w:rPr>
          <w:b/>
          <w:lang w:val="en-US"/>
        </w:rPr>
      </w:pPr>
    </w:p>
    <w:p w14:paraId="7128299B" w14:textId="77777777" w:rsidR="00D37CCC" w:rsidRPr="001E51AA" w:rsidRDefault="00D37CCC" w:rsidP="00D37CCC">
      <w:pPr>
        <w:jc w:val="both"/>
        <w:rPr>
          <w:rFonts w:ascii="Times New Roman" w:hAnsi="Times New Roman"/>
          <w:b/>
          <w:color w:val="000000"/>
          <w:szCs w:val="20"/>
        </w:rPr>
      </w:pPr>
      <w:r>
        <w:rPr>
          <w:rFonts w:ascii="Times New Roman" w:eastAsia="Malgun Gothic" w:hAnsi="Times New Roman"/>
          <w:b/>
          <w:szCs w:val="20"/>
          <w:u w:val="single"/>
          <w:lang w:val="en-US" w:eastAsia="ko-KR"/>
        </w:rPr>
        <w:t>Proposal 2</w:t>
      </w:r>
      <w:r w:rsidRPr="001E51AA">
        <w:rPr>
          <w:rFonts w:ascii="Times New Roman" w:eastAsia="Malgun Gothic" w:hAnsi="Times New Roman"/>
          <w:b/>
          <w:szCs w:val="20"/>
          <w:u w:val="single"/>
          <w:lang w:val="en-US" w:eastAsia="ko-KR"/>
        </w:rPr>
        <w:t xml:space="preserve">: Support </w:t>
      </w:r>
      <w:r>
        <w:rPr>
          <w:rFonts w:ascii="Times New Roman" w:eastAsia="Malgun Gothic" w:hAnsi="Times New Roman"/>
          <w:b/>
          <w:szCs w:val="20"/>
          <w:u w:val="single"/>
          <w:lang w:val="en-US" w:eastAsia="ko-KR"/>
        </w:rPr>
        <w:t xml:space="preserve">1:1 mapping between a </w:t>
      </w:r>
      <w:r w:rsidRPr="001E51AA">
        <w:rPr>
          <w:rFonts w:ascii="Times New Roman" w:eastAsia="Malgun Gothic" w:hAnsi="Times New Roman"/>
          <w:b/>
          <w:szCs w:val="20"/>
          <w:u w:val="single"/>
          <w:lang w:val="en-US" w:eastAsia="ko-KR"/>
        </w:rPr>
        <w:t xml:space="preserve">PEI and associated PO.  </w:t>
      </w:r>
    </w:p>
    <w:p w14:paraId="2CD1128D" w14:textId="77777777" w:rsidR="00D37CCC" w:rsidRPr="008B2BA2" w:rsidRDefault="00D37CCC" w:rsidP="00D37CCC">
      <w:pPr>
        <w:jc w:val="both"/>
        <w:rPr>
          <w:rFonts w:ascii="Times New Roman" w:hAnsi="Times New Roman"/>
          <w:color w:val="000000"/>
          <w:szCs w:val="20"/>
          <w:lang w:val="en-US"/>
        </w:rPr>
      </w:pPr>
    </w:p>
    <w:p w14:paraId="6BC16CC8" w14:textId="77777777" w:rsidR="00D37CCC" w:rsidRDefault="00D37CCC" w:rsidP="00D37CCC">
      <w:pPr>
        <w:spacing w:line="288" w:lineRule="auto"/>
        <w:jc w:val="both"/>
        <w:rPr>
          <w:rFonts w:ascii="Times New Roman" w:eastAsia="Malgun Gothic" w:hAnsi="Times New Roman"/>
          <w:b/>
          <w:szCs w:val="20"/>
          <w:u w:val="single"/>
          <w:lang w:eastAsia="ko-KR"/>
        </w:rPr>
      </w:pPr>
      <w:r w:rsidRPr="00FE2405">
        <w:rPr>
          <w:rFonts w:ascii="Times New Roman" w:eastAsia="Malgun Gothic" w:hAnsi="Times New Roman"/>
          <w:b/>
          <w:szCs w:val="20"/>
          <w:u w:val="single"/>
          <w:lang w:eastAsia="ko-KR"/>
        </w:rPr>
        <w:t xml:space="preserve">Proposal </w:t>
      </w:r>
      <w:r>
        <w:rPr>
          <w:rFonts w:ascii="Times New Roman" w:eastAsia="Malgun Gothic" w:hAnsi="Times New Roman"/>
          <w:b/>
          <w:szCs w:val="20"/>
          <w:u w:val="single"/>
          <w:lang w:eastAsia="ko-KR"/>
        </w:rPr>
        <w:t>3</w:t>
      </w:r>
      <w:r w:rsidRPr="00FE2405">
        <w:rPr>
          <w:rFonts w:ascii="Times New Roman" w:eastAsia="Malgun Gothic" w:hAnsi="Times New Roman"/>
          <w:b/>
          <w:szCs w:val="20"/>
          <w:u w:val="single"/>
          <w:lang w:eastAsia="ko-KR"/>
        </w:rPr>
        <w:t>: Support configuration of a time offset</w:t>
      </w:r>
      <w:r>
        <w:rPr>
          <w:rFonts w:ascii="Times New Roman" w:eastAsia="Malgun Gothic" w:hAnsi="Times New Roman"/>
          <w:b/>
          <w:szCs w:val="20"/>
          <w:u w:val="single"/>
          <w:lang w:eastAsia="ko-KR"/>
        </w:rPr>
        <w:t xml:space="preserve">, </w:t>
      </w:r>
      <w:r w:rsidRPr="006F34AC">
        <w:rPr>
          <w:rFonts w:ascii="Times New Roman" w:hAnsi="Times New Roman"/>
          <w:i/>
          <w:color w:val="000000"/>
          <w:szCs w:val="20"/>
          <w:lang w:val="en-US"/>
        </w:rPr>
        <w:t>O</w:t>
      </w:r>
      <w:r>
        <w:rPr>
          <w:rFonts w:ascii="Times New Roman" w:hAnsi="Times New Roman"/>
          <w:i/>
          <w:color w:val="000000"/>
          <w:szCs w:val="20"/>
          <w:lang w:val="en-US"/>
        </w:rPr>
        <w:t xml:space="preserve">, </w:t>
      </w:r>
      <w:r w:rsidRPr="00FE2405">
        <w:rPr>
          <w:rFonts w:ascii="Times New Roman" w:eastAsia="Malgun Gothic" w:hAnsi="Times New Roman"/>
          <w:b/>
          <w:szCs w:val="20"/>
          <w:u w:val="single"/>
          <w:lang w:eastAsia="ko-KR"/>
        </w:rPr>
        <w:t xml:space="preserve">between start of </w:t>
      </w:r>
      <w:r>
        <w:rPr>
          <w:rFonts w:ascii="Times New Roman" w:eastAsia="Malgun Gothic" w:hAnsi="Times New Roman"/>
          <w:b/>
          <w:szCs w:val="20"/>
          <w:u w:val="single"/>
          <w:lang w:eastAsia="ko-KR"/>
        </w:rPr>
        <w:t xml:space="preserve">PEI monitoring occasions </w:t>
      </w:r>
      <w:r w:rsidRPr="00FE2405">
        <w:rPr>
          <w:rFonts w:ascii="Times New Roman" w:eastAsia="Malgun Gothic" w:hAnsi="Times New Roman"/>
          <w:b/>
          <w:szCs w:val="20"/>
          <w:u w:val="single"/>
          <w:lang w:eastAsia="ko-KR"/>
        </w:rPr>
        <w:t xml:space="preserve">and start of </w:t>
      </w:r>
      <w:r>
        <w:rPr>
          <w:rFonts w:ascii="Times New Roman" w:eastAsia="Malgun Gothic" w:hAnsi="Times New Roman"/>
          <w:b/>
          <w:szCs w:val="20"/>
          <w:u w:val="single"/>
          <w:lang w:eastAsia="ko-KR"/>
        </w:rPr>
        <w:t xml:space="preserve">an </w:t>
      </w:r>
      <w:r w:rsidRPr="00FE2405">
        <w:rPr>
          <w:rFonts w:ascii="Times New Roman" w:eastAsia="Malgun Gothic" w:hAnsi="Times New Roman"/>
          <w:b/>
          <w:szCs w:val="20"/>
          <w:u w:val="single"/>
          <w:lang w:eastAsia="ko-KR"/>
        </w:rPr>
        <w:t>associated PO</w:t>
      </w:r>
      <w:r>
        <w:rPr>
          <w:rFonts w:ascii="Times New Roman" w:eastAsia="Malgun Gothic" w:hAnsi="Times New Roman"/>
          <w:b/>
          <w:szCs w:val="20"/>
          <w:u w:val="single"/>
          <w:lang w:eastAsia="ko-KR"/>
        </w:rPr>
        <w:t xml:space="preserve"> without need for additional SSBs between PEI and associated PO.</w:t>
      </w:r>
    </w:p>
    <w:p w14:paraId="76773262" w14:textId="77777777" w:rsidR="00D37CCC" w:rsidRDefault="00D37CCC" w:rsidP="00D37CCC">
      <w:pPr>
        <w:spacing w:line="288" w:lineRule="auto"/>
        <w:jc w:val="both"/>
        <w:rPr>
          <w:rFonts w:ascii="Times New Roman" w:eastAsia="Malgun Gothic" w:hAnsi="Times New Roman"/>
          <w:b/>
          <w:szCs w:val="20"/>
          <w:u w:val="single"/>
          <w:lang w:eastAsia="ko-KR"/>
        </w:rPr>
      </w:pPr>
    </w:p>
    <w:p w14:paraId="55D4D203" w14:textId="77777777" w:rsidR="00D37CCC" w:rsidRDefault="00D37CCC" w:rsidP="00D37CCC">
      <w:pPr>
        <w:spacing w:line="288" w:lineRule="auto"/>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4</w:t>
      </w:r>
      <w:r w:rsidRPr="00FE2405">
        <w:rPr>
          <w:rFonts w:ascii="Times New Roman" w:eastAsia="Malgun Gothic" w:hAnsi="Times New Roman"/>
          <w:b/>
          <w:szCs w:val="20"/>
          <w:u w:val="single"/>
          <w:lang w:eastAsia="ko-KR"/>
        </w:rPr>
        <w:t xml:space="preserve">: Support </w:t>
      </w:r>
      <w:r w:rsidRPr="00FE2405">
        <w:rPr>
          <w:rFonts w:ascii="Times New Roman" w:eastAsia="Malgun Gothic" w:hAnsi="Times New Roman"/>
          <w:b/>
          <w:i/>
          <w:szCs w:val="20"/>
          <w:u w:val="single"/>
          <w:lang w:eastAsia="ko-KR"/>
        </w:rPr>
        <w:t>N&gt;=1</w:t>
      </w:r>
      <w:r w:rsidRPr="00FE2405">
        <w:rPr>
          <w:rFonts w:ascii="Times New Roman" w:eastAsia="Malgun Gothic" w:hAnsi="Times New Roman"/>
          <w:b/>
          <w:szCs w:val="20"/>
          <w:u w:val="single"/>
          <w:lang w:eastAsia="ko-KR"/>
        </w:rPr>
        <w:t xml:space="preserve"> </w:t>
      </w:r>
      <w:r>
        <w:rPr>
          <w:rFonts w:ascii="Times New Roman" w:eastAsia="Malgun Gothic" w:hAnsi="Times New Roman"/>
          <w:b/>
          <w:szCs w:val="20"/>
          <w:u w:val="single"/>
          <w:lang w:eastAsia="ko-KR"/>
        </w:rPr>
        <w:t>PEI</w:t>
      </w:r>
      <w:r w:rsidRPr="00FE2405">
        <w:rPr>
          <w:rFonts w:ascii="Times New Roman" w:eastAsia="Malgun Gothic" w:hAnsi="Times New Roman"/>
          <w:b/>
          <w:szCs w:val="20"/>
          <w:u w:val="single"/>
          <w:lang w:eastAsia="ko-KR"/>
        </w:rPr>
        <w:t xml:space="preserve"> </w:t>
      </w:r>
      <w:r>
        <w:rPr>
          <w:rFonts w:ascii="Times New Roman" w:eastAsia="Malgun Gothic" w:hAnsi="Times New Roman"/>
          <w:b/>
          <w:szCs w:val="20"/>
          <w:u w:val="single"/>
          <w:lang w:eastAsia="ko-KR"/>
        </w:rPr>
        <w:t>monitoring</w:t>
      </w:r>
      <w:r w:rsidRPr="00FE2405">
        <w:rPr>
          <w:rFonts w:ascii="Times New Roman" w:eastAsia="Malgun Gothic" w:hAnsi="Times New Roman"/>
          <w:b/>
          <w:szCs w:val="20"/>
          <w:u w:val="single"/>
          <w:lang w:eastAsia="ko-KR"/>
        </w:rPr>
        <w:t xml:space="preserve"> occasions</w:t>
      </w:r>
      <w:r>
        <w:rPr>
          <w:rFonts w:ascii="Times New Roman" w:eastAsia="Malgun Gothic" w:hAnsi="Times New Roman"/>
          <w:b/>
          <w:szCs w:val="20"/>
          <w:u w:val="single"/>
          <w:lang w:eastAsia="ko-KR"/>
        </w:rPr>
        <w:t xml:space="preserve"> per PEI transmission</w:t>
      </w:r>
      <w:r w:rsidRPr="00FE2405">
        <w:rPr>
          <w:rFonts w:ascii="Times New Roman" w:eastAsia="Malgun Gothic" w:hAnsi="Times New Roman"/>
          <w:b/>
          <w:szCs w:val="20"/>
          <w:u w:val="single"/>
          <w:lang w:eastAsia="ko-KR"/>
        </w:rPr>
        <w:t>, wher</w:t>
      </w:r>
      <w:r>
        <w:rPr>
          <w:rFonts w:ascii="Times New Roman" w:eastAsia="Malgun Gothic" w:hAnsi="Times New Roman"/>
          <w:b/>
          <w:szCs w:val="20"/>
          <w:u w:val="single"/>
          <w:lang w:eastAsia="ko-KR"/>
        </w:rPr>
        <w:t>e each monitoring occasion is associated with a</w:t>
      </w:r>
      <w:r w:rsidRPr="00FE2405">
        <w:rPr>
          <w:rFonts w:ascii="Times New Roman" w:eastAsia="Malgun Gothic" w:hAnsi="Times New Roman"/>
          <w:b/>
          <w:szCs w:val="20"/>
          <w:u w:val="single"/>
          <w:lang w:eastAsia="ko-KR"/>
        </w:rPr>
        <w:t xml:space="preserve"> QCL </w:t>
      </w:r>
      <w:r>
        <w:rPr>
          <w:rFonts w:ascii="Times New Roman" w:eastAsia="Malgun Gothic" w:hAnsi="Times New Roman"/>
          <w:b/>
          <w:szCs w:val="20"/>
          <w:u w:val="single"/>
          <w:lang w:eastAsia="ko-KR"/>
        </w:rPr>
        <w:t>information.</w:t>
      </w:r>
    </w:p>
    <w:p w14:paraId="60899308" w14:textId="77777777" w:rsidR="00D37CCC" w:rsidRDefault="00D37CCC" w:rsidP="00D37CCC">
      <w:pPr>
        <w:spacing w:line="288" w:lineRule="auto"/>
        <w:jc w:val="both"/>
        <w:rPr>
          <w:rFonts w:ascii="Times New Roman" w:eastAsia="Malgun Gothic" w:hAnsi="Times New Roman"/>
          <w:b/>
          <w:szCs w:val="20"/>
          <w:u w:val="single"/>
          <w:lang w:eastAsia="ko-KR"/>
        </w:rPr>
      </w:pPr>
    </w:p>
    <w:p w14:paraId="18DA80DC" w14:textId="77777777" w:rsidR="00D37CCC" w:rsidRPr="00E64EE7" w:rsidRDefault="00D37CCC" w:rsidP="00D37CCC">
      <w:pPr>
        <w:spacing w:line="288" w:lineRule="auto"/>
        <w:jc w:val="both"/>
        <w:rPr>
          <w:rFonts w:ascii="Times New Roman" w:eastAsia="Malgun Gothic" w:hAnsi="Times New Roman"/>
          <w:b/>
          <w:szCs w:val="20"/>
          <w:u w:val="single"/>
          <w:lang w:eastAsia="ko-KR"/>
        </w:rPr>
      </w:pPr>
      <w:r w:rsidRPr="00EC4FF3">
        <w:rPr>
          <w:rFonts w:ascii="Times New Roman" w:hAnsi="Times New Roman"/>
          <w:b/>
          <w:szCs w:val="20"/>
          <w:u w:val="single"/>
          <w:lang w:val="en-US" w:eastAsia="ko-KR"/>
        </w:rPr>
        <w:t>Proposal</w:t>
      </w:r>
      <w:r>
        <w:rPr>
          <w:rFonts w:ascii="Times New Roman" w:hAnsi="Times New Roman"/>
          <w:b/>
          <w:szCs w:val="20"/>
          <w:u w:val="single"/>
          <w:lang w:val="en-US" w:eastAsia="ko-KR"/>
        </w:rPr>
        <w:t xml:space="preserve"> 5</w:t>
      </w:r>
      <w:r w:rsidRPr="00EC4FF3">
        <w:rPr>
          <w:rFonts w:ascii="Times New Roman" w:hAnsi="Times New Roman"/>
          <w:b/>
          <w:szCs w:val="20"/>
          <w:u w:val="single"/>
          <w:lang w:val="en-US" w:eastAsia="ko-KR"/>
        </w:rPr>
        <w:t>: Support UE subgrouping based on paging PDCCH and</w:t>
      </w:r>
      <w:r>
        <w:rPr>
          <w:rFonts w:ascii="Times New Roman" w:hAnsi="Times New Roman"/>
          <w:b/>
          <w:szCs w:val="20"/>
          <w:u w:val="single"/>
          <w:lang w:val="en-US" w:eastAsia="ko-KR"/>
        </w:rPr>
        <w:t>/or</w:t>
      </w:r>
      <w:r w:rsidRPr="00EC4FF3">
        <w:rPr>
          <w:rFonts w:ascii="Times New Roman" w:hAnsi="Times New Roman"/>
          <w:b/>
          <w:szCs w:val="20"/>
          <w:u w:val="single"/>
          <w:lang w:val="en-US" w:eastAsia="ko-KR"/>
        </w:rPr>
        <w:t xml:space="preserve"> PEI</w:t>
      </w:r>
      <w:r>
        <w:rPr>
          <w:rFonts w:ascii="Times New Roman" w:hAnsi="Times New Roman"/>
          <w:b/>
          <w:szCs w:val="20"/>
          <w:u w:val="single"/>
          <w:lang w:val="en-US" w:eastAsia="ko-KR"/>
        </w:rPr>
        <w:t>.</w:t>
      </w:r>
    </w:p>
    <w:p w14:paraId="118E416E" w14:textId="77777777" w:rsidR="00D37CCC" w:rsidRPr="00AE7DE4" w:rsidRDefault="00D37CCC" w:rsidP="00D37CCC">
      <w:pPr>
        <w:spacing w:line="288" w:lineRule="auto"/>
        <w:jc w:val="both"/>
        <w:rPr>
          <w:rFonts w:ascii="Times New Roman" w:hAnsi="Times New Roman"/>
          <w:b/>
          <w:szCs w:val="20"/>
          <w:u w:val="single"/>
          <w:lang w:val="en-US" w:eastAsia="ko-KR"/>
        </w:rPr>
      </w:pPr>
    </w:p>
    <w:p w14:paraId="1970D3B5" w14:textId="77777777" w:rsidR="00D37CCC" w:rsidRDefault="00D37CCC" w:rsidP="00D37CCC">
      <w:pPr>
        <w:spacing w:line="288" w:lineRule="auto"/>
        <w:jc w:val="both"/>
        <w:rPr>
          <w:rFonts w:ascii="Times New Roman" w:hAnsi="Times New Roman"/>
          <w:b/>
          <w:szCs w:val="20"/>
          <w:u w:val="single"/>
          <w:lang w:val="en-US" w:eastAsia="ko-KR"/>
        </w:rPr>
      </w:pPr>
      <w:r w:rsidRPr="00EC4FF3">
        <w:rPr>
          <w:rFonts w:ascii="Times New Roman" w:hAnsi="Times New Roman"/>
          <w:b/>
          <w:szCs w:val="20"/>
          <w:u w:val="single"/>
          <w:lang w:val="en-US" w:eastAsia="ko-KR"/>
        </w:rPr>
        <w:lastRenderedPageBreak/>
        <w:t>Proposal</w:t>
      </w:r>
      <w:r>
        <w:rPr>
          <w:rFonts w:ascii="Times New Roman" w:hAnsi="Times New Roman"/>
          <w:b/>
          <w:szCs w:val="20"/>
          <w:u w:val="single"/>
          <w:lang w:val="en-US" w:eastAsia="ko-KR"/>
        </w:rPr>
        <w:t xml:space="preserve"> 6</w:t>
      </w:r>
      <w:r w:rsidRPr="00EC4FF3">
        <w:rPr>
          <w:rFonts w:ascii="Times New Roman" w:hAnsi="Times New Roman"/>
          <w:b/>
          <w:szCs w:val="20"/>
          <w:u w:val="single"/>
          <w:lang w:val="en-US" w:eastAsia="ko-KR"/>
        </w:rPr>
        <w:t xml:space="preserve">: </w:t>
      </w:r>
      <w:r>
        <w:rPr>
          <w:rFonts w:ascii="Times New Roman" w:hAnsi="Times New Roman"/>
          <w:b/>
          <w:szCs w:val="20"/>
          <w:u w:val="single"/>
          <w:lang w:val="en-US" w:eastAsia="ko-KR"/>
        </w:rPr>
        <w:t xml:space="preserve">Prioritize RS-based PEI over PDCCH-based PEI for better power saving performance. </w:t>
      </w:r>
    </w:p>
    <w:p w14:paraId="187689D1" w14:textId="77777777" w:rsidR="00D37CCC" w:rsidRPr="00AE7DE4" w:rsidRDefault="00D37CCC" w:rsidP="00D37CCC">
      <w:pPr>
        <w:spacing w:line="288" w:lineRule="auto"/>
        <w:jc w:val="both"/>
        <w:rPr>
          <w:rFonts w:ascii="Times New Roman" w:hAnsi="Times New Roman"/>
          <w:b/>
          <w:szCs w:val="20"/>
          <w:u w:val="single"/>
          <w:lang w:val="en-US" w:eastAsia="ko-KR"/>
        </w:rPr>
      </w:pPr>
    </w:p>
    <w:p w14:paraId="1691E035" w14:textId="77777777" w:rsidR="00D37CCC" w:rsidRDefault="00D37CCC" w:rsidP="00D37CCC">
      <w:pPr>
        <w:spacing w:line="288" w:lineRule="auto"/>
        <w:jc w:val="both"/>
        <w:rPr>
          <w:rFonts w:ascii="Times New Roman" w:hAnsi="Times New Roman"/>
          <w:b/>
          <w:szCs w:val="20"/>
          <w:u w:val="single"/>
          <w:lang w:val="en-US" w:eastAsia="ko-KR"/>
        </w:rPr>
      </w:pPr>
      <w:r w:rsidRPr="00EC4FF3">
        <w:rPr>
          <w:rFonts w:ascii="Times New Roman" w:hAnsi="Times New Roman"/>
          <w:b/>
          <w:szCs w:val="20"/>
          <w:u w:val="single"/>
          <w:lang w:val="en-US" w:eastAsia="ko-KR"/>
        </w:rPr>
        <w:t>Proposal</w:t>
      </w:r>
      <w:r>
        <w:rPr>
          <w:rFonts w:ascii="Times New Roman" w:hAnsi="Times New Roman"/>
          <w:b/>
          <w:szCs w:val="20"/>
          <w:u w:val="single"/>
          <w:lang w:val="en-US" w:eastAsia="ko-KR"/>
        </w:rPr>
        <w:t xml:space="preserve"> 7</w:t>
      </w:r>
      <w:r w:rsidRPr="00EC4FF3">
        <w:rPr>
          <w:rFonts w:ascii="Times New Roman" w:hAnsi="Times New Roman"/>
          <w:b/>
          <w:szCs w:val="20"/>
          <w:u w:val="single"/>
          <w:lang w:val="en-US" w:eastAsia="ko-KR"/>
        </w:rPr>
        <w:t xml:space="preserve">: </w:t>
      </w:r>
      <w:r>
        <w:rPr>
          <w:rFonts w:ascii="Times New Roman" w:hAnsi="Times New Roman"/>
          <w:b/>
          <w:szCs w:val="20"/>
          <w:u w:val="single"/>
          <w:lang w:val="en-US" w:eastAsia="ko-KR"/>
        </w:rPr>
        <w:t>Support UE subgrouping with UE subgroup size no more than 4.</w:t>
      </w:r>
    </w:p>
    <w:p w14:paraId="75531D74" w14:textId="77777777" w:rsidR="00D37CCC" w:rsidRDefault="00D37CCC" w:rsidP="00D37CCC">
      <w:pPr>
        <w:spacing w:line="288" w:lineRule="auto"/>
        <w:jc w:val="both"/>
        <w:rPr>
          <w:rFonts w:ascii="Times New Roman" w:hAnsi="Times New Roman"/>
          <w:b/>
          <w:szCs w:val="20"/>
          <w:u w:val="single"/>
          <w:lang w:val="en-US" w:eastAsia="ko-KR"/>
        </w:rPr>
      </w:pPr>
    </w:p>
    <w:p w14:paraId="109DE0EE" w14:textId="77777777" w:rsidR="00D37CCC" w:rsidRDefault="00D37CCC" w:rsidP="00D37CCC">
      <w:pPr>
        <w:spacing w:line="288" w:lineRule="auto"/>
        <w:jc w:val="both"/>
        <w:rPr>
          <w:rFonts w:ascii="Times New Roman" w:hAnsi="Times New Roman"/>
          <w:b/>
          <w:szCs w:val="20"/>
          <w:u w:val="single"/>
          <w:lang w:val="en-US" w:eastAsia="ko-KR"/>
        </w:rPr>
      </w:pPr>
      <w:r w:rsidRPr="00EC4FF3">
        <w:rPr>
          <w:rFonts w:ascii="Times New Roman" w:hAnsi="Times New Roman"/>
          <w:b/>
          <w:szCs w:val="20"/>
          <w:u w:val="single"/>
          <w:lang w:val="en-US" w:eastAsia="ko-KR"/>
        </w:rPr>
        <w:t>Proposal</w:t>
      </w:r>
      <w:r>
        <w:rPr>
          <w:rFonts w:ascii="Times New Roman" w:hAnsi="Times New Roman"/>
          <w:b/>
          <w:szCs w:val="20"/>
          <w:u w:val="single"/>
          <w:lang w:val="en-US" w:eastAsia="ko-KR"/>
        </w:rPr>
        <w:t xml:space="preserve"> 8</w:t>
      </w:r>
      <w:r w:rsidRPr="00EC4FF3">
        <w:rPr>
          <w:rFonts w:ascii="Times New Roman" w:hAnsi="Times New Roman"/>
          <w:b/>
          <w:szCs w:val="20"/>
          <w:u w:val="single"/>
          <w:lang w:val="en-US" w:eastAsia="ko-KR"/>
        </w:rPr>
        <w:t xml:space="preserve">: </w:t>
      </w:r>
      <w:r>
        <w:rPr>
          <w:rFonts w:ascii="Times New Roman" w:hAnsi="Times New Roman"/>
          <w:b/>
          <w:szCs w:val="20"/>
          <w:u w:val="single"/>
          <w:lang w:val="en-US" w:eastAsia="ko-KR"/>
        </w:rPr>
        <w:t>Support only Behav-A for PEI for the benefit of low resource overhead.</w:t>
      </w:r>
    </w:p>
    <w:p w14:paraId="13CAD29F" w14:textId="77777777" w:rsidR="00D37CCC" w:rsidRPr="00C87D0D" w:rsidRDefault="00D37CCC" w:rsidP="00D37CCC">
      <w:pPr>
        <w:spacing w:line="288" w:lineRule="auto"/>
        <w:jc w:val="both"/>
        <w:rPr>
          <w:rFonts w:ascii="Times New Roman" w:hAnsi="Times New Roman"/>
          <w:b/>
          <w:szCs w:val="20"/>
          <w:u w:val="single"/>
          <w:lang w:val="en-US" w:eastAsia="ko-KR"/>
        </w:rPr>
      </w:pPr>
    </w:p>
    <w:p w14:paraId="66FECE2A" w14:textId="68CCDB19" w:rsidR="00D37CCC" w:rsidRDefault="00D37CCC" w:rsidP="00D37CCC">
      <w:pPr>
        <w:jc w:val="both"/>
        <w:rPr>
          <w:rFonts w:ascii="Times New Roman" w:hAnsi="Times New Roman"/>
          <w:b/>
          <w:szCs w:val="20"/>
          <w:u w:val="single"/>
          <w:lang w:val="en-US" w:eastAsia="ko-KR"/>
        </w:rPr>
      </w:pPr>
      <w:r w:rsidRPr="00EC4FF3">
        <w:rPr>
          <w:rFonts w:ascii="Times New Roman" w:hAnsi="Times New Roman"/>
          <w:b/>
          <w:szCs w:val="20"/>
          <w:u w:val="single"/>
          <w:lang w:val="en-US" w:eastAsia="ko-KR"/>
        </w:rPr>
        <w:t>Proposal</w:t>
      </w:r>
      <w:r>
        <w:rPr>
          <w:rFonts w:ascii="Times New Roman" w:hAnsi="Times New Roman"/>
          <w:b/>
          <w:szCs w:val="20"/>
          <w:u w:val="single"/>
          <w:lang w:val="en-US" w:eastAsia="ko-KR"/>
        </w:rPr>
        <w:t xml:space="preserve"> 9</w:t>
      </w:r>
      <w:r w:rsidRPr="00EC4FF3">
        <w:rPr>
          <w:rFonts w:ascii="Times New Roman" w:hAnsi="Times New Roman"/>
          <w:b/>
          <w:szCs w:val="20"/>
          <w:u w:val="single"/>
          <w:lang w:val="en-US" w:eastAsia="ko-KR"/>
        </w:rPr>
        <w:t xml:space="preserve">: </w:t>
      </w:r>
      <w:r>
        <w:rPr>
          <w:rFonts w:ascii="Times New Roman" w:hAnsi="Times New Roman"/>
          <w:b/>
          <w:szCs w:val="20"/>
          <w:u w:val="single"/>
          <w:lang w:val="en-US" w:eastAsia="ko-KR"/>
        </w:rPr>
        <w:t>Prioritize RS-based PEI over PDCCH-based PEI for low resource overhead.</w:t>
      </w:r>
    </w:p>
    <w:p w14:paraId="15FE4320" w14:textId="5661D9D9" w:rsidR="00D37CCC" w:rsidRDefault="00D37CCC" w:rsidP="00D37CCC">
      <w:pPr>
        <w:jc w:val="both"/>
        <w:rPr>
          <w:rFonts w:ascii="Times New Roman" w:hAnsi="Times New Roman"/>
          <w:b/>
          <w:szCs w:val="20"/>
          <w:u w:val="single"/>
          <w:lang w:val="en-US" w:eastAsia="ko-KR"/>
        </w:rPr>
      </w:pPr>
    </w:p>
    <w:p w14:paraId="2CDD87D3" w14:textId="77777777" w:rsidR="00D37CCC" w:rsidRDefault="00D37CCC" w:rsidP="00D37CCC">
      <w:pPr>
        <w:spacing w:after="160" w:line="259" w:lineRule="auto"/>
        <w:rPr>
          <w:rFonts w:ascii="Times New Roman" w:eastAsia="Malgun Gothic" w:hAnsi="Times New Roman"/>
          <w:szCs w:val="20"/>
          <w:u w:val="single"/>
          <w:lang w:val="en-US" w:eastAsia="ko-KR"/>
        </w:rPr>
      </w:pPr>
      <w:r w:rsidRPr="00B636F7">
        <w:rPr>
          <w:rFonts w:ascii="Times New Roman" w:eastAsia="Malgun Gothic" w:hAnsi="Times New Roman"/>
          <w:b/>
          <w:szCs w:val="20"/>
          <w:u w:val="single"/>
          <w:lang w:val="en-US" w:eastAsia="ko-KR"/>
        </w:rPr>
        <w:t xml:space="preserve">Observation </w:t>
      </w:r>
      <w:r>
        <w:rPr>
          <w:rFonts w:ascii="Times New Roman" w:eastAsia="Malgun Gothic" w:hAnsi="Times New Roman"/>
          <w:b/>
          <w:szCs w:val="20"/>
          <w:u w:val="single"/>
          <w:lang w:val="en-US" w:eastAsia="ko-KR"/>
        </w:rPr>
        <w:t>1</w:t>
      </w:r>
      <w:r w:rsidRPr="00B636F7">
        <w:rPr>
          <w:rFonts w:ascii="Times New Roman" w:eastAsia="Malgun Gothic" w:hAnsi="Times New Roman"/>
          <w:b/>
          <w:szCs w:val="20"/>
          <w:u w:val="single"/>
          <w:lang w:val="en-US" w:eastAsia="ko-KR"/>
        </w:rPr>
        <w:t xml:space="preserve">: </w:t>
      </w:r>
      <w:r w:rsidRPr="00B636F7">
        <w:rPr>
          <w:rFonts w:ascii="Times New Roman" w:eastAsia="Malgun Gothic" w:hAnsi="Times New Roman"/>
          <w:szCs w:val="20"/>
          <w:u w:val="single"/>
          <w:lang w:val="en-US" w:eastAsia="ko-KR"/>
        </w:rPr>
        <w:t>It’s waste of channel resource if PEI is le</w:t>
      </w:r>
      <w:r>
        <w:rPr>
          <w:rFonts w:ascii="Times New Roman" w:eastAsia="Malgun Gothic" w:hAnsi="Times New Roman"/>
          <w:szCs w:val="20"/>
          <w:u w:val="single"/>
          <w:lang w:val="en-US" w:eastAsia="ko-KR"/>
        </w:rPr>
        <w:t>ss than 12 bits for PDCCH based PEI.</w:t>
      </w:r>
    </w:p>
    <w:p w14:paraId="49B06440" w14:textId="77777777" w:rsidR="00D37CCC" w:rsidRPr="00EF7614" w:rsidRDefault="00D37CCC" w:rsidP="00D37CCC">
      <w:pPr>
        <w:jc w:val="both"/>
        <w:rPr>
          <w:rFonts w:ascii="Times New Roman" w:hAnsi="Times New Roman"/>
          <w:color w:val="000000"/>
          <w:szCs w:val="20"/>
        </w:rPr>
      </w:pPr>
      <w:r w:rsidRPr="00B636F7">
        <w:rPr>
          <w:rFonts w:ascii="Times New Roman" w:eastAsia="Malgun Gothic" w:hAnsi="Times New Roman"/>
          <w:b/>
          <w:szCs w:val="20"/>
          <w:u w:val="single"/>
          <w:lang w:val="en-US" w:eastAsia="ko-KR"/>
        </w:rPr>
        <w:t xml:space="preserve">Observation </w:t>
      </w:r>
      <w:r>
        <w:rPr>
          <w:rFonts w:ascii="Times New Roman" w:eastAsia="Malgun Gothic" w:hAnsi="Times New Roman"/>
          <w:b/>
          <w:szCs w:val="20"/>
          <w:u w:val="single"/>
          <w:lang w:val="en-US" w:eastAsia="ko-KR"/>
        </w:rPr>
        <w:t>2</w:t>
      </w:r>
      <w:r w:rsidRPr="00B636F7">
        <w:rPr>
          <w:rFonts w:ascii="Times New Roman" w:eastAsia="Malgun Gothic" w:hAnsi="Times New Roman"/>
          <w:b/>
          <w:szCs w:val="20"/>
          <w:u w:val="single"/>
          <w:lang w:val="en-US" w:eastAsia="ko-KR"/>
        </w:rPr>
        <w:t xml:space="preserve">: </w:t>
      </w:r>
      <w:r>
        <w:rPr>
          <w:rFonts w:ascii="Times New Roman" w:eastAsia="Malgun Gothic" w:hAnsi="Times New Roman"/>
          <w:szCs w:val="20"/>
          <w:u w:val="single"/>
          <w:lang w:val="en-US" w:eastAsia="ko-KR"/>
        </w:rPr>
        <w:t>SSS based PEI has to consider modification on sequence generation to avoid impact on SSB based synchronization.</w:t>
      </w:r>
    </w:p>
    <w:p w14:paraId="0F02B761" w14:textId="77777777" w:rsidR="00D37CCC" w:rsidRDefault="00D37CCC" w:rsidP="00D37CCC">
      <w:pPr>
        <w:jc w:val="both"/>
        <w:rPr>
          <w:b/>
        </w:rPr>
      </w:pPr>
    </w:p>
    <w:p w14:paraId="7641CCB1" w14:textId="77777777" w:rsidR="00D37CCC" w:rsidRDefault="00D37CCC" w:rsidP="00D37CCC">
      <w:pPr>
        <w:jc w:val="both"/>
        <w:rPr>
          <w:rFonts w:ascii="Times New Roman" w:eastAsia="Malgun Gothic" w:hAnsi="Times New Roman"/>
          <w:szCs w:val="20"/>
          <w:u w:val="single"/>
          <w:lang w:val="en-US" w:eastAsia="ko-KR"/>
        </w:rPr>
      </w:pPr>
      <w:r w:rsidRPr="00B636F7">
        <w:rPr>
          <w:rFonts w:ascii="Times New Roman" w:eastAsia="Malgun Gothic" w:hAnsi="Times New Roman"/>
          <w:b/>
          <w:szCs w:val="20"/>
          <w:u w:val="single"/>
          <w:lang w:val="en-US" w:eastAsia="ko-KR"/>
        </w:rPr>
        <w:t xml:space="preserve">Observation </w:t>
      </w:r>
      <w:r>
        <w:rPr>
          <w:rFonts w:ascii="Times New Roman" w:eastAsia="Malgun Gothic" w:hAnsi="Times New Roman"/>
          <w:b/>
          <w:szCs w:val="20"/>
          <w:u w:val="single"/>
          <w:lang w:val="en-US" w:eastAsia="ko-KR"/>
        </w:rPr>
        <w:t>3</w:t>
      </w:r>
      <w:r w:rsidRPr="00B636F7">
        <w:rPr>
          <w:rFonts w:ascii="Times New Roman" w:eastAsia="Malgun Gothic" w:hAnsi="Times New Roman"/>
          <w:b/>
          <w:szCs w:val="20"/>
          <w:u w:val="single"/>
          <w:lang w:val="en-US" w:eastAsia="ko-KR"/>
        </w:rPr>
        <w:t xml:space="preserve">: </w:t>
      </w:r>
      <w:r>
        <w:rPr>
          <w:rFonts w:ascii="Times New Roman" w:eastAsia="Malgun Gothic" w:hAnsi="Times New Roman"/>
          <w:szCs w:val="20"/>
          <w:u w:val="single"/>
          <w:lang w:val="en-US" w:eastAsia="ko-KR"/>
        </w:rPr>
        <w:t xml:space="preserve">TRS/CSI-RS based PEI has flexible configuration for both time/frequency resource allocation and RE mapping within a slot. </w:t>
      </w:r>
    </w:p>
    <w:p w14:paraId="555694F1" w14:textId="77777777" w:rsidR="00D37CCC" w:rsidRDefault="00D37CCC" w:rsidP="00D37CCC">
      <w:pPr>
        <w:jc w:val="both"/>
        <w:rPr>
          <w:rFonts w:ascii="Times New Roman" w:eastAsia="Malgun Gothic" w:hAnsi="Times New Roman"/>
          <w:szCs w:val="20"/>
          <w:u w:val="single"/>
          <w:lang w:val="en-US" w:eastAsia="ko-KR"/>
        </w:rPr>
      </w:pPr>
    </w:p>
    <w:p w14:paraId="759CB817" w14:textId="77777777" w:rsidR="00D37CCC" w:rsidRDefault="00D37CCC" w:rsidP="00D37CCC">
      <w:pPr>
        <w:jc w:val="both"/>
        <w:rPr>
          <w:rFonts w:ascii="Times New Roman" w:eastAsia="Malgun Gothic" w:hAnsi="Times New Roman"/>
          <w:szCs w:val="20"/>
          <w:u w:val="single"/>
          <w:lang w:val="en-US" w:eastAsia="ko-KR"/>
        </w:rPr>
      </w:pPr>
      <w:r w:rsidRPr="00B636F7">
        <w:rPr>
          <w:rFonts w:ascii="Times New Roman" w:eastAsia="Malgun Gothic" w:hAnsi="Times New Roman"/>
          <w:b/>
          <w:szCs w:val="20"/>
          <w:u w:val="single"/>
          <w:lang w:val="en-US" w:eastAsia="ko-KR"/>
        </w:rPr>
        <w:t xml:space="preserve">Observation </w:t>
      </w:r>
      <w:r>
        <w:rPr>
          <w:rFonts w:ascii="Times New Roman" w:eastAsia="Malgun Gothic" w:hAnsi="Times New Roman"/>
          <w:b/>
          <w:szCs w:val="20"/>
          <w:u w:val="single"/>
          <w:lang w:val="en-US" w:eastAsia="ko-KR"/>
        </w:rPr>
        <w:t>4</w:t>
      </w:r>
      <w:r w:rsidRPr="00B636F7">
        <w:rPr>
          <w:rFonts w:ascii="Times New Roman" w:eastAsia="Malgun Gothic" w:hAnsi="Times New Roman"/>
          <w:b/>
          <w:szCs w:val="20"/>
          <w:u w:val="single"/>
          <w:lang w:val="en-US" w:eastAsia="ko-KR"/>
        </w:rPr>
        <w:t xml:space="preserve">: </w:t>
      </w:r>
      <w:r w:rsidRPr="00875CC7">
        <w:rPr>
          <w:rFonts w:ascii="Times New Roman" w:eastAsia="Malgun Gothic" w:hAnsi="Times New Roman"/>
          <w:szCs w:val="20"/>
          <w:u w:val="single"/>
          <w:lang w:val="en-US" w:eastAsia="ko-KR"/>
        </w:rPr>
        <w:t>Flexible</w:t>
      </w:r>
      <w:r>
        <w:rPr>
          <w:rFonts w:ascii="Times New Roman" w:eastAsia="Malgun Gothic" w:hAnsi="Times New Roman"/>
          <w:b/>
          <w:szCs w:val="20"/>
          <w:u w:val="single"/>
          <w:lang w:val="en-US" w:eastAsia="ko-KR"/>
        </w:rPr>
        <w:t xml:space="preserve"> </w:t>
      </w:r>
      <w:r>
        <w:rPr>
          <w:rFonts w:ascii="Times New Roman" w:eastAsia="Malgun Gothic" w:hAnsi="Times New Roman"/>
          <w:szCs w:val="20"/>
          <w:u w:val="single"/>
          <w:lang w:val="en-US" w:eastAsia="ko-KR"/>
        </w:rPr>
        <w:t>UE grouping for paging reception is already supported based on the configuration of a number of PFs/POs per DRX cycle. A PEI associated with one PO with potential UE subgrouping within a PO is sufficient.</w:t>
      </w:r>
    </w:p>
    <w:p w14:paraId="184F42B1" w14:textId="77777777" w:rsidR="00D37CCC" w:rsidRDefault="00D37CCC" w:rsidP="00D37CCC">
      <w:pPr>
        <w:jc w:val="both"/>
        <w:rPr>
          <w:rFonts w:ascii="Times New Roman" w:eastAsia="Malgun Gothic" w:hAnsi="Times New Roman"/>
          <w:szCs w:val="20"/>
          <w:u w:val="single"/>
          <w:lang w:val="en-US" w:eastAsia="ko-KR"/>
        </w:rPr>
      </w:pPr>
    </w:p>
    <w:p w14:paraId="33BE4F5A" w14:textId="77777777" w:rsidR="00D37CCC" w:rsidRPr="00730494" w:rsidRDefault="00D37CCC" w:rsidP="00D37CCC">
      <w:pPr>
        <w:jc w:val="both"/>
        <w:rPr>
          <w:rFonts w:ascii="Times New Roman" w:eastAsia="Malgun Gothic" w:hAnsi="Times New Roman"/>
          <w:szCs w:val="20"/>
          <w:u w:val="single"/>
          <w:lang w:val="en-US" w:eastAsia="ko-KR"/>
        </w:rPr>
      </w:pPr>
      <w:r w:rsidRPr="00B636F7">
        <w:rPr>
          <w:rFonts w:ascii="Times New Roman" w:eastAsia="Malgun Gothic" w:hAnsi="Times New Roman"/>
          <w:b/>
          <w:szCs w:val="20"/>
          <w:u w:val="single"/>
          <w:lang w:val="en-US" w:eastAsia="ko-KR"/>
        </w:rPr>
        <w:t xml:space="preserve">Observation </w:t>
      </w:r>
      <w:r>
        <w:rPr>
          <w:rFonts w:ascii="Times New Roman" w:eastAsia="Malgun Gothic" w:hAnsi="Times New Roman"/>
          <w:b/>
          <w:szCs w:val="20"/>
          <w:u w:val="single"/>
          <w:lang w:val="en-US" w:eastAsia="ko-KR"/>
        </w:rPr>
        <w:t>5</w:t>
      </w:r>
      <w:r w:rsidRPr="00B636F7">
        <w:rPr>
          <w:rFonts w:ascii="Times New Roman" w:eastAsia="Malgun Gothic" w:hAnsi="Times New Roman"/>
          <w:b/>
          <w:szCs w:val="20"/>
          <w:u w:val="single"/>
          <w:lang w:val="en-US" w:eastAsia="ko-KR"/>
        </w:rPr>
        <w:t xml:space="preserve">: </w:t>
      </w:r>
      <w:r>
        <w:rPr>
          <w:rFonts w:ascii="Times New Roman" w:eastAsia="Malgun Gothic" w:hAnsi="Times New Roman"/>
          <w:szCs w:val="20"/>
          <w:u w:val="single"/>
          <w:lang w:val="en-US" w:eastAsia="ko-KR"/>
        </w:rPr>
        <w:t>A number of additional SSBs for synchronization after PEI reception are not necessary for UE with good channel condition or RS based PEI.</w:t>
      </w:r>
    </w:p>
    <w:p w14:paraId="26F6FB60" w14:textId="77777777" w:rsidR="00D37CCC" w:rsidRDefault="00D37CCC" w:rsidP="00D37CCC">
      <w:pPr>
        <w:jc w:val="both"/>
        <w:rPr>
          <w:b/>
          <w:lang w:val="en-US"/>
        </w:rPr>
      </w:pPr>
    </w:p>
    <w:p w14:paraId="6C1656E2" w14:textId="77777777" w:rsidR="00D37CCC" w:rsidRDefault="00D37CCC" w:rsidP="00D37CCC">
      <w:pPr>
        <w:spacing w:line="288" w:lineRule="auto"/>
        <w:jc w:val="both"/>
        <w:rPr>
          <w:rFonts w:ascii="Times New Roman" w:eastAsia="Malgun Gothic" w:hAnsi="Times New Roman"/>
          <w:szCs w:val="20"/>
          <w:u w:val="single"/>
          <w:lang w:val="en-US" w:eastAsia="ko-KR"/>
        </w:rPr>
      </w:pPr>
      <w:r w:rsidRPr="00042972">
        <w:rPr>
          <w:rFonts w:ascii="Times New Roman" w:eastAsia="Malgun Gothic" w:hAnsi="Times New Roman"/>
          <w:b/>
          <w:szCs w:val="20"/>
          <w:u w:val="single"/>
          <w:lang w:val="en-US" w:eastAsia="ko-KR"/>
        </w:rPr>
        <w:t xml:space="preserve">Observation </w:t>
      </w:r>
      <w:r>
        <w:rPr>
          <w:rFonts w:ascii="Times New Roman" w:eastAsia="Malgun Gothic" w:hAnsi="Times New Roman"/>
          <w:b/>
          <w:szCs w:val="20"/>
          <w:u w:val="single"/>
          <w:lang w:val="en-US" w:eastAsia="ko-KR"/>
        </w:rPr>
        <w:t>6</w:t>
      </w:r>
      <w:r w:rsidRPr="00042972">
        <w:rPr>
          <w:rFonts w:ascii="Times New Roman" w:eastAsia="Malgun Gothic" w:hAnsi="Times New Roman"/>
          <w:b/>
          <w:szCs w:val="20"/>
          <w:u w:val="single"/>
          <w:lang w:val="en-US" w:eastAsia="ko-KR"/>
        </w:rPr>
        <w:t>:</w:t>
      </w:r>
      <w:r>
        <w:rPr>
          <w:rFonts w:ascii="Times New Roman" w:eastAsia="Malgun Gothic" w:hAnsi="Times New Roman"/>
          <w:szCs w:val="20"/>
          <w:u w:val="single"/>
          <w:lang w:val="en-US" w:eastAsia="ko-KR"/>
        </w:rPr>
        <w:t xml:space="preserve"> RS-based PEI based on non-coherent detection has more flexibility than PDCCH-based PEI in terms of the number of monitoring occasions needed for multi-beam transmission.  </w:t>
      </w:r>
    </w:p>
    <w:p w14:paraId="3010011B" w14:textId="77777777" w:rsidR="00D37CCC" w:rsidRDefault="00D37CCC" w:rsidP="00D37CCC">
      <w:pPr>
        <w:spacing w:line="288" w:lineRule="auto"/>
        <w:jc w:val="both"/>
        <w:rPr>
          <w:rFonts w:ascii="Times New Roman" w:eastAsia="Malgun Gothic" w:hAnsi="Times New Roman"/>
          <w:szCs w:val="20"/>
          <w:u w:val="single"/>
          <w:lang w:val="en-US" w:eastAsia="ko-KR"/>
        </w:rPr>
      </w:pPr>
    </w:p>
    <w:p w14:paraId="71073CF3" w14:textId="77777777" w:rsidR="00D37CCC" w:rsidRDefault="00D37CCC" w:rsidP="00D37CCC">
      <w:pPr>
        <w:jc w:val="both"/>
        <w:rPr>
          <w:rFonts w:ascii="Times New Roman" w:eastAsia="Malgun Gothic" w:hAnsi="Times New Roman"/>
          <w:szCs w:val="20"/>
          <w:u w:val="single"/>
          <w:lang w:val="en-US" w:eastAsia="ko-KR"/>
        </w:rPr>
      </w:pPr>
      <w:r w:rsidRPr="00042972">
        <w:rPr>
          <w:rFonts w:ascii="Times New Roman" w:eastAsia="Malgun Gothic" w:hAnsi="Times New Roman"/>
          <w:b/>
          <w:szCs w:val="20"/>
          <w:u w:val="single"/>
          <w:lang w:val="en-US" w:eastAsia="ko-KR"/>
        </w:rPr>
        <w:t xml:space="preserve">Observation </w:t>
      </w:r>
      <w:r>
        <w:rPr>
          <w:rFonts w:ascii="Times New Roman" w:eastAsia="Malgun Gothic" w:hAnsi="Times New Roman"/>
          <w:b/>
          <w:szCs w:val="20"/>
          <w:u w:val="single"/>
          <w:lang w:val="en-US" w:eastAsia="ko-KR"/>
        </w:rPr>
        <w:t>7</w:t>
      </w:r>
      <w:r w:rsidRPr="00042972">
        <w:rPr>
          <w:rFonts w:ascii="Times New Roman" w:eastAsia="Malgun Gothic" w:hAnsi="Times New Roman"/>
          <w:b/>
          <w:szCs w:val="20"/>
          <w:u w:val="single"/>
          <w:lang w:val="en-US" w:eastAsia="ko-KR"/>
        </w:rPr>
        <w:t>:</w:t>
      </w:r>
      <w:r w:rsidRPr="00042972">
        <w:rPr>
          <w:rFonts w:ascii="Times New Roman" w:eastAsia="Malgun Gothic" w:hAnsi="Times New Roman"/>
          <w:szCs w:val="20"/>
          <w:u w:val="single"/>
          <w:lang w:val="en-US" w:eastAsia="ko-KR"/>
        </w:rPr>
        <w:t xml:space="preserve"> </w:t>
      </w:r>
      <w:r>
        <w:rPr>
          <w:rFonts w:ascii="Times New Roman" w:eastAsia="Malgun Gothic" w:hAnsi="Times New Roman"/>
          <w:szCs w:val="20"/>
          <w:u w:val="single"/>
          <w:lang w:val="en-US" w:eastAsia="ko-KR"/>
        </w:rPr>
        <w:t>The reserved bits in legacy paging PDCCH support up to 14 UE subgroups per PO without additional resource overhead.</w:t>
      </w:r>
    </w:p>
    <w:p w14:paraId="3DBA35CE" w14:textId="77777777" w:rsidR="00D37CCC" w:rsidRDefault="00D37CCC" w:rsidP="00D37CCC">
      <w:pPr>
        <w:jc w:val="both"/>
        <w:rPr>
          <w:rFonts w:ascii="Times New Roman" w:eastAsia="Malgun Gothic" w:hAnsi="Times New Roman"/>
          <w:szCs w:val="20"/>
          <w:u w:val="single"/>
          <w:lang w:val="en-US" w:eastAsia="ko-KR"/>
        </w:rPr>
      </w:pPr>
    </w:p>
    <w:p w14:paraId="2BAEFFAC" w14:textId="77777777" w:rsidR="00D37CCC" w:rsidRDefault="00D37CCC" w:rsidP="00D37CCC">
      <w:pPr>
        <w:jc w:val="both"/>
        <w:rPr>
          <w:rFonts w:ascii="Times New Roman" w:eastAsia="Malgun Gothic" w:hAnsi="Times New Roman"/>
          <w:szCs w:val="20"/>
          <w:u w:val="single"/>
          <w:lang w:val="en-US" w:eastAsia="ko-KR"/>
        </w:rPr>
      </w:pPr>
      <w:r w:rsidRPr="00042972">
        <w:rPr>
          <w:rFonts w:ascii="Times New Roman" w:eastAsia="Malgun Gothic" w:hAnsi="Times New Roman"/>
          <w:b/>
          <w:szCs w:val="20"/>
          <w:u w:val="single"/>
          <w:lang w:val="en-US" w:eastAsia="ko-KR"/>
        </w:rPr>
        <w:t xml:space="preserve">Observation </w:t>
      </w:r>
      <w:r>
        <w:rPr>
          <w:rFonts w:ascii="Times New Roman" w:eastAsia="Malgun Gothic" w:hAnsi="Times New Roman"/>
          <w:b/>
          <w:szCs w:val="20"/>
          <w:u w:val="single"/>
          <w:lang w:val="en-US" w:eastAsia="ko-KR"/>
        </w:rPr>
        <w:t>8</w:t>
      </w:r>
      <w:r w:rsidRPr="00042972">
        <w:rPr>
          <w:rFonts w:ascii="Times New Roman" w:eastAsia="Malgun Gothic" w:hAnsi="Times New Roman"/>
          <w:b/>
          <w:szCs w:val="20"/>
          <w:u w:val="single"/>
          <w:lang w:val="en-US" w:eastAsia="ko-KR"/>
        </w:rPr>
        <w:t>:</w:t>
      </w:r>
      <w:r w:rsidRPr="00042972">
        <w:rPr>
          <w:rFonts w:ascii="Times New Roman" w:eastAsia="Malgun Gothic" w:hAnsi="Times New Roman"/>
          <w:szCs w:val="20"/>
          <w:u w:val="single"/>
          <w:lang w:val="en-US" w:eastAsia="ko-KR"/>
        </w:rPr>
        <w:t xml:space="preserve"> </w:t>
      </w:r>
      <w:r>
        <w:rPr>
          <w:rFonts w:ascii="Times New Roman" w:eastAsia="Malgun Gothic" w:hAnsi="Times New Roman"/>
          <w:szCs w:val="20"/>
          <w:u w:val="single"/>
          <w:lang w:val="en-US" w:eastAsia="ko-KR"/>
        </w:rPr>
        <w:t>Both PDCCH-based PEI or RS-based PEI is feasible for UE sub-grouping.</w:t>
      </w:r>
    </w:p>
    <w:p w14:paraId="7393292C" w14:textId="77777777" w:rsidR="00D37CCC" w:rsidRDefault="00D37CCC" w:rsidP="00D37CCC">
      <w:pPr>
        <w:jc w:val="both"/>
        <w:rPr>
          <w:rFonts w:ascii="Times New Roman" w:eastAsia="Malgun Gothic" w:hAnsi="Times New Roman"/>
          <w:szCs w:val="20"/>
          <w:u w:val="single"/>
          <w:lang w:val="en-US" w:eastAsia="ko-KR"/>
        </w:rPr>
      </w:pPr>
    </w:p>
    <w:p w14:paraId="6F9F65F5" w14:textId="77777777" w:rsidR="00D37CCC" w:rsidRPr="00190E2B" w:rsidRDefault="00D37CCC" w:rsidP="00D37CCC">
      <w:pPr>
        <w:spacing w:line="288" w:lineRule="auto"/>
        <w:ind w:right="-101"/>
        <w:rPr>
          <w:rFonts w:ascii="Times New Roman" w:hAnsi="Times New Roman"/>
          <w:color w:val="000000"/>
          <w:szCs w:val="20"/>
          <w:u w:val="single"/>
        </w:rPr>
      </w:pPr>
      <w:r w:rsidRPr="00752204">
        <w:rPr>
          <w:rFonts w:ascii="Times New Roman" w:hAnsi="Times New Roman"/>
          <w:b/>
          <w:color w:val="000000"/>
          <w:szCs w:val="20"/>
          <w:u w:val="single"/>
        </w:rPr>
        <w:t xml:space="preserve">Observation </w:t>
      </w:r>
      <w:r>
        <w:rPr>
          <w:rFonts w:ascii="Times New Roman" w:hAnsi="Times New Roman"/>
          <w:b/>
          <w:color w:val="000000"/>
          <w:szCs w:val="20"/>
          <w:u w:val="single"/>
        </w:rPr>
        <w:t>9</w:t>
      </w:r>
      <w:r w:rsidRPr="00752204">
        <w:rPr>
          <w:rFonts w:ascii="Times New Roman" w:hAnsi="Times New Roman"/>
          <w:color w:val="000000"/>
          <w:szCs w:val="20"/>
          <w:u w:val="single"/>
        </w:rPr>
        <w:t xml:space="preserve">: </w:t>
      </w:r>
      <w:r>
        <w:rPr>
          <w:rFonts w:ascii="Times New Roman" w:hAnsi="Times New Roman"/>
          <w:color w:val="000000"/>
          <w:szCs w:val="20"/>
          <w:u w:val="single"/>
        </w:rPr>
        <w:t>PDCCH based PEI achieves 2% to 25% power saving gain, which is very sensitive to the monitoring occasions of PEI. The high power saving gain comes at low SINR based on very large time gap between PEI and PO.</w:t>
      </w:r>
    </w:p>
    <w:p w14:paraId="51175446" w14:textId="77777777" w:rsidR="00D37CCC" w:rsidRDefault="00D37CCC" w:rsidP="00D37CCC">
      <w:pPr>
        <w:spacing w:line="288" w:lineRule="auto"/>
        <w:ind w:right="-101"/>
        <w:rPr>
          <w:rFonts w:ascii="Times New Roman" w:hAnsi="Times New Roman"/>
          <w:szCs w:val="20"/>
          <w:lang w:val="en-US" w:eastAsia="ko-KR"/>
        </w:rPr>
      </w:pPr>
    </w:p>
    <w:p w14:paraId="0708ED68" w14:textId="77777777" w:rsidR="00D37CCC" w:rsidRDefault="00D37CCC" w:rsidP="00D37CCC">
      <w:pPr>
        <w:spacing w:line="288" w:lineRule="auto"/>
        <w:ind w:right="-101"/>
        <w:rPr>
          <w:rFonts w:ascii="Times New Roman" w:hAnsi="Times New Roman"/>
          <w:color w:val="000000"/>
          <w:szCs w:val="20"/>
          <w:u w:val="single"/>
        </w:rPr>
      </w:pPr>
      <w:r w:rsidRPr="00752204">
        <w:rPr>
          <w:rFonts w:ascii="Times New Roman" w:hAnsi="Times New Roman"/>
          <w:b/>
          <w:color w:val="000000"/>
          <w:szCs w:val="20"/>
          <w:u w:val="single"/>
        </w:rPr>
        <w:t xml:space="preserve">Observation </w:t>
      </w:r>
      <w:r>
        <w:rPr>
          <w:rFonts w:ascii="Times New Roman" w:hAnsi="Times New Roman"/>
          <w:b/>
          <w:color w:val="000000"/>
          <w:szCs w:val="20"/>
          <w:u w:val="single"/>
        </w:rPr>
        <w:t>10</w:t>
      </w:r>
      <w:r>
        <w:rPr>
          <w:rFonts w:ascii="Times New Roman" w:hAnsi="Times New Roman"/>
          <w:color w:val="000000"/>
          <w:szCs w:val="20"/>
          <w:u w:val="single"/>
        </w:rPr>
        <w:t>: RS-based PEI achieves 9% to 31% power saving gain, and achieves at least 5% more power saving gain than PDCCH-based PEI regardless of PEI monitoring occasions and SINR.</w:t>
      </w:r>
    </w:p>
    <w:p w14:paraId="7C885870" w14:textId="77777777" w:rsidR="00D37CCC" w:rsidRPr="00AE7DE4" w:rsidRDefault="00D37CCC" w:rsidP="00D37CCC">
      <w:pPr>
        <w:jc w:val="both"/>
        <w:rPr>
          <w:rFonts w:ascii="Times New Roman" w:hAnsi="Times New Roman"/>
          <w:szCs w:val="20"/>
          <w:lang w:eastAsia="ko-KR"/>
        </w:rPr>
      </w:pPr>
    </w:p>
    <w:p w14:paraId="15B5C098" w14:textId="77777777" w:rsidR="00D37CCC" w:rsidRDefault="00D37CCC" w:rsidP="00D37CCC">
      <w:pPr>
        <w:spacing w:line="288" w:lineRule="auto"/>
        <w:jc w:val="both"/>
        <w:rPr>
          <w:rFonts w:ascii="Times New Roman" w:eastAsia="Malgun Gothic" w:hAnsi="Times New Roman"/>
          <w:szCs w:val="20"/>
          <w:u w:val="single"/>
          <w:lang w:val="en-US" w:eastAsia="ko-KR"/>
        </w:rPr>
      </w:pPr>
      <w:r w:rsidRPr="009A25F2">
        <w:rPr>
          <w:rFonts w:ascii="Times New Roman" w:eastAsia="Malgun Gothic" w:hAnsi="Times New Roman"/>
          <w:b/>
          <w:szCs w:val="20"/>
          <w:u w:val="single"/>
          <w:lang w:val="en-US" w:eastAsia="ko-KR"/>
        </w:rPr>
        <w:t xml:space="preserve">Observation </w:t>
      </w:r>
      <w:r>
        <w:rPr>
          <w:rFonts w:ascii="Times New Roman" w:eastAsia="Malgun Gothic" w:hAnsi="Times New Roman"/>
          <w:b/>
          <w:szCs w:val="20"/>
          <w:u w:val="single"/>
          <w:lang w:val="en-US" w:eastAsia="ko-KR"/>
        </w:rPr>
        <w:t>11</w:t>
      </w:r>
      <w:r w:rsidRPr="009A25F2">
        <w:rPr>
          <w:rFonts w:ascii="Times New Roman" w:eastAsia="Malgun Gothic" w:hAnsi="Times New Roman"/>
          <w:b/>
          <w:szCs w:val="20"/>
          <w:u w:val="single"/>
          <w:lang w:val="en-US" w:eastAsia="ko-KR"/>
        </w:rPr>
        <w:t>:</w:t>
      </w:r>
      <w:r w:rsidRPr="009A25F2">
        <w:rPr>
          <w:rFonts w:ascii="Times New Roman" w:eastAsia="Malgun Gothic" w:hAnsi="Times New Roman"/>
          <w:szCs w:val="20"/>
          <w:u w:val="single"/>
          <w:lang w:val="en-US" w:eastAsia="ko-KR"/>
        </w:rPr>
        <w:t xml:space="preserve"> UE sub-grouping</w:t>
      </w:r>
      <w:r>
        <w:rPr>
          <w:rFonts w:ascii="Times New Roman" w:eastAsia="Malgun Gothic" w:hAnsi="Times New Roman"/>
          <w:szCs w:val="20"/>
          <w:u w:val="single"/>
          <w:lang w:val="en-US" w:eastAsia="ko-KR"/>
        </w:rPr>
        <w:t xml:space="preserve"> on paging PDCCH achieves small (up to 2.04%) </w:t>
      </w:r>
      <w:r w:rsidRPr="009A25F2">
        <w:rPr>
          <w:rFonts w:ascii="Times New Roman" w:eastAsia="Malgun Gothic" w:hAnsi="Times New Roman"/>
          <w:szCs w:val="20"/>
          <w:u w:val="single"/>
          <w:lang w:val="en-US" w:eastAsia="ko-KR"/>
        </w:rPr>
        <w:t>power saving gain,</w:t>
      </w:r>
      <w:r>
        <w:rPr>
          <w:rFonts w:ascii="Times New Roman" w:eastAsia="Malgun Gothic" w:hAnsi="Times New Roman"/>
          <w:szCs w:val="20"/>
          <w:u w:val="single"/>
          <w:lang w:val="en-US" w:eastAsia="ko-KR"/>
        </w:rPr>
        <w:t xml:space="preserve"> where the gain depends</w:t>
      </w:r>
      <w:r w:rsidRPr="009A25F2">
        <w:rPr>
          <w:rFonts w:ascii="Times New Roman" w:eastAsia="Malgun Gothic" w:hAnsi="Times New Roman"/>
          <w:szCs w:val="20"/>
          <w:u w:val="single"/>
          <w:lang w:val="en-US" w:eastAsia="ko-KR"/>
        </w:rPr>
        <w:t xml:space="preserve"> on </w:t>
      </w:r>
      <w:r>
        <w:rPr>
          <w:rFonts w:ascii="Times New Roman" w:eastAsia="Malgun Gothic" w:hAnsi="Times New Roman"/>
          <w:szCs w:val="20"/>
          <w:u w:val="single"/>
          <w:lang w:val="en-US" w:eastAsia="ko-KR"/>
        </w:rPr>
        <w:t>initial group paging rate</w:t>
      </w:r>
      <w:r w:rsidRPr="009A25F2">
        <w:rPr>
          <w:rFonts w:ascii="Times New Roman" w:eastAsia="Malgun Gothic" w:hAnsi="Times New Roman"/>
          <w:szCs w:val="20"/>
          <w:u w:val="single"/>
          <w:lang w:val="en-US" w:eastAsia="ko-KR"/>
        </w:rPr>
        <w:t>.</w:t>
      </w:r>
      <w:r>
        <w:rPr>
          <w:rFonts w:ascii="Times New Roman" w:eastAsia="Malgun Gothic" w:hAnsi="Times New Roman"/>
          <w:szCs w:val="20"/>
          <w:u w:val="single"/>
          <w:lang w:val="en-US" w:eastAsia="ko-KR"/>
        </w:rPr>
        <w:t xml:space="preserve"> </w:t>
      </w:r>
    </w:p>
    <w:p w14:paraId="78AA3D17" w14:textId="77777777" w:rsidR="00D37CCC" w:rsidRDefault="00D37CCC" w:rsidP="00D37CCC">
      <w:pPr>
        <w:spacing w:line="288" w:lineRule="auto"/>
        <w:jc w:val="both"/>
        <w:rPr>
          <w:rFonts w:ascii="Times New Roman" w:eastAsia="Malgun Gothic" w:hAnsi="Times New Roman"/>
          <w:szCs w:val="20"/>
          <w:u w:val="single"/>
          <w:lang w:val="en-US" w:eastAsia="ko-KR"/>
        </w:rPr>
      </w:pPr>
    </w:p>
    <w:p w14:paraId="35F68C33" w14:textId="77777777" w:rsidR="00D37CCC" w:rsidRDefault="00D37CCC" w:rsidP="00D37CCC">
      <w:pPr>
        <w:spacing w:line="288" w:lineRule="auto"/>
        <w:jc w:val="both"/>
        <w:rPr>
          <w:rFonts w:ascii="Times New Roman" w:eastAsia="Malgun Gothic" w:hAnsi="Times New Roman"/>
          <w:szCs w:val="20"/>
          <w:u w:val="single"/>
          <w:lang w:val="en-US" w:eastAsia="ko-KR"/>
        </w:rPr>
      </w:pPr>
      <w:r w:rsidRPr="009A25F2">
        <w:rPr>
          <w:rFonts w:ascii="Times New Roman" w:eastAsia="Malgun Gothic" w:hAnsi="Times New Roman"/>
          <w:b/>
          <w:szCs w:val="20"/>
          <w:u w:val="single"/>
          <w:lang w:val="en-US" w:eastAsia="ko-KR"/>
        </w:rPr>
        <w:t xml:space="preserve">Observation </w:t>
      </w:r>
      <w:r>
        <w:rPr>
          <w:rFonts w:ascii="Times New Roman" w:eastAsia="Malgun Gothic" w:hAnsi="Times New Roman"/>
          <w:b/>
          <w:szCs w:val="20"/>
          <w:u w:val="single"/>
          <w:lang w:val="en-US" w:eastAsia="ko-KR"/>
        </w:rPr>
        <w:t>12</w:t>
      </w:r>
      <w:r w:rsidRPr="009A25F2">
        <w:rPr>
          <w:rFonts w:ascii="Times New Roman" w:eastAsia="Malgun Gothic" w:hAnsi="Times New Roman"/>
          <w:b/>
          <w:szCs w:val="20"/>
          <w:u w:val="single"/>
          <w:lang w:val="en-US" w:eastAsia="ko-KR"/>
        </w:rPr>
        <w:t>:</w:t>
      </w:r>
      <w:r w:rsidRPr="009A25F2">
        <w:rPr>
          <w:rFonts w:ascii="Times New Roman" w:eastAsia="Malgun Gothic" w:hAnsi="Times New Roman"/>
          <w:szCs w:val="20"/>
          <w:u w:val="single"/>
          <w:lang w:val="en-US" w:eastAsia="ko-KR"/>
        </w:rPr>
        <w:t xml:space="preserve"> UE sub-grouping</w:t>
      </w:r>
      <w:r>
        <w:rPr>
          <w:rFonts w:ascii="Times New Roman" w:eastAsia="Malgun Gothic" w:hAnsi="Times New Roman"/>
          <w:szCs w:val="20"/>
          <w:u w:val="single"/>
          <w:lang w:val="en-US" w:eastAsia="ko-KR"/>
        </w:rPr>
        <w:t xml:space="preserve"> on PEI achieves</w:t>
      </w:r>
      <w:r w:rsidRPr="009A25F2">
        <w:rPr>
          <w:rFonts w:ascii="Times New Roman" w:eastAsia="Malgun Gothic" w:hAnsi="Times New Roman"/>
          <w:szCs w:val="20"/>
          <w:u w:val="single"/>
          <w:lang w:val="en-US" w:eastAsia="ko-KR"/>
        </w:rPr>
        <w:t xml:space="preserve"> </w:t>
      </w:r>
      <w:r>
        <w:rPr>
          <w:rFonts w:ascii="Times New Roman" w:eastAsia="Malgun Gothic" w:hAnsi="Times New Roman"/>
          <w:szCs w:val="20"/>
          <w:u w:val="single"/>
          <w:lang w:val="en-US" w:eastAsia="ko-KR"/>
        </w:rPr>
        <w:t>up to 11.49</w:t>
      </w:r>
      <w:r w:rsidRPr="00D60095">
        <w:rPr>
          <w:rFonts w:ascii="Times New Roman" w:eastAsia="Malgun Gothic" w:hAnsi="Times New Roman"/>
          <w:szCs w:val="20"/>
          <w:u w:val="single"/>
          <w:lang w:val="en-US" w:eastAsia="ko-KR"/>
        </w:rPr>
        <w:t xml:space="preserve">% - </w:t>
      </w:r>
      <w:r>
        <w:rPr>
          <w:rFonts w:ascii="Times New Roman" w:eastAsia="Malgun Gothic" w:hAnsi="Times New Roman"/>
          <w:szCs w:val="20"/>
          <w:u w:val="single"/>
          <w:lang w:val="en-US" w:eastAsia="ko-KR"/>
        </w:rPr>
        <w:t>18.93</w:t>
      </w:r>
      <w:r w:rsidRPr="00D60095">
        <w:rPr>
          <w:rFonts w:ascii="Times New Roman" w:eastAsia="Malgun Gothic" w:hAnsi="Times New Roman"/>
          <w:szCs w:val="20"/>
          <w:u w:val="single"/>
          <w:lang w:val="en-US" w:eastAsia="ko-KR"/>
        </w:rPr>
        <w:t xml:space="preserve">% </w:t>
      </w:r>
      <w:r w:rsidRPr="009A25F2">
        <w:rPr>
          <w:rFonts w:ascii="Times New Roman" w:eastAsia="Malgun Gothic" w:hAnsi="Times New Roman"/>
          <w:szCs w:val="20"/>
          <w:u w:val="single"/>
          <w:lang w:val="en-US" w:eastAsia="ko-KR"/>
        </w:rPr>
        <w:t xml:space="preserve">power saving gain, depending on </w:t>
      </w:r>
      <w:r>
        <w:rPr>
          <w:rFonts w:ascii="Times New Roman" w:eastAsia="Malgun Gothic" w:hAnsi="Times New Roman"/>
          <w:szCs w:val="20"/>
          <w:u w:val="single"/>
          <w:lang w:val="en-US" w:eastAsia="ko-KR"/>
        </w:rPr>
        <w:t>initial group paging rate, where RS based PEI achieves 1.5x power saving gain than PDCCH based PEI.</w:t>
      </w:r>
    </w:p>
    <w:p w14:paraId="4E6D4948" w14:textId="77777777" w:rsidR="00D37CCC" w:rsidRDefault="00D37CCC" w:rsidP="00D37CCC">
      <w:pPr>
        <w:spacing w:line="288" w:lineRule="auto"/>
        <w:jc w:val="both"/>
        <w:rPr>
          <w:rFonts w:ascii="Times New Roman" w:eastAsia="Malgun Gothic" w:hAnsi="Times New Roman"/>
          <w:szCs w:val="20"/>
          <w:u w:val="single"/>
          <w:lang w:val="en-US" w:eastAsia="ko-KR"/>
        </w:rPr>
      </w:pPr>
    </w:p>
    <w:p w14:paraId="51A1374E" w14:textId="77777777" w:rsidR="00D37CCC" w:rsidRDefault="00D37CCC" w:rsidP="00D37CCC">
      <w:pPr>
        <w:spacing w:line="288" w:lineRule="auto"/>
        <w:jc w:val="both"/>
        <w:rPr>
          <w:rFonts w:ascii="Times New Roman" w:eastAsia="Malgun Gothic" w:hAnsi="Times New Roman"/>
          <w:szCs w:val="20"/>
          <w:u w:val="single"/>
          <w:lang w:val="en-US" w:eastAsia="ko-KR"/>
        </w:rPr>
      </w:pPr>
      <w:r>
        <w:rPr>
          <w:rFonts w:ascii="Times New Roman" w:eastAsia="Malgun Gothic" w:hAnsi="Times New Roman"/>
          <w:b/>
          <w:szCs w:val="20"/>
          <w:u w:val="single"/>
          <w:lang w:val="en-US" w:eastAsia="ko-KR"/>
        </w:rPr>
        <w:t>Observation 13</w:t>
      </w:r>
      <w:r w:rsidRPr="006909D5">
        <w:rPr>
          <w:rFonts w:ascii="Times New Roman" w:eastAsia="Malgun Gothic" w:hAnsi="Times New Roman"/>
          <w:b/>
          <w:szCs w:val="20"/>
          <w:u w:val="single"/>
          <w:lang w:val="en-US" w:eastAsia="ko-KR"/>
        </w:rPr>
        <w:t>:</w:t>
      </w:r>
      <w:r>
        <w:rPr>
          <w:rFonts w:ascii="Times New Roman" w:eastAsia="Malgun Gothic" w:hAnsi="Times New Roman"/>
          <w:szCs w:val="20"/>
          <w:u w:val="single"/>
          <w:lang w:val="en-US" w:eastAsia="ko-KR"/>
        </w:rPr>
        <w:t xml:space="preserve"> The power saving gain converges when number of UE subgroups is large. No need to support UE sub-grouping larger than 4.  </w:t>
      </w:r>
    </w:p>
    <w:p w14:paraId="30D3979C" w14:textId="77777777" w:rsidR="00D37CCC" w:rsidRDefault="00D37CCC" w:rsidP="00D37CCC">
      <w:pPr>
        <w:spacing w:line="288" w:lineRule="auto"/>
        <w:jc w:val="both"/>
        <w:rPr>
          <w:rFonts w:ascii="Times New Roman" w:eastAsia="Malgun Gothic" w:hAnsi="Times New Roman"/>
          <w:szCs w:val="20"/>
          <w:u w:val="single"/>
          <w:lang w:val="en-US" w:eastAsia="ko-KR"/>
        </w:rPr>
      </w:pPr>
    </w:p>
    <w:p w14:paraId="406C0135" w14:textId="77777777" w:rsidR="00D37CCC" w:rsidRDefault="00D37CCC" w:rsidP="00D37CCC">
      <w:pPr>
        <w:spacing w:line="288" w:lineRule="auto"/>
        <w:jc w:val="both"/>
        <w:rPr>
          <w:rFonts w:ascii="Times New Roman" w:eastAsia="Malgun Gothic" w:hAnsi="Times New Roman"/>
          <w:szCs w:val="20"/>
          <w:u w:val="single"/>
          <w:lang w:val="en-US" w:eastAsia="ko-KR"/>
        </w:rPr>
      </w:pPr>
      <w:r w:rsidRPr="009A25F2">
        <w:rPr>
          <w:rFonts w:ascii="Times New Roman" w:eastAsia="Malgun Gothic" w:hAnsi="Times New Roman"/>
          <w:b/>
          <w:szCs w:val="20"/>
          <w:u w:val="single"/>
          <w:lang w:val="en-US" w:eastAsia="ko-KR"/>
        </w:rPr>
        <w:t xml:space="preserve">Observation </w:t>
      </w:r>
      <w:r>
        <w:rPr>
          <w:rFonts w:ascii="Times New Roman" w:eastAsia="Malgun Gothic" w:hAnsi="Times New Roman"/>
          <w:b/>
          <w:szCs w:val="20"/>
          <w:u w:val="single"/>
          <w:lang w:val="en-US" w:eastAsia="ko-KR"/>
        </w:rPr>
        <w:t>14</w:t>
      </w:r>
      <w:r w:rsidRPr="009A25F2">
        <w:rPr>
          <w:rFonts w:ascii="Times New Roman" w:eastAsia="Malgun Gothic" w:hAnsi="Times New Roman"/>
          <w:b/>
          <w:szCs w:val="20"/>
          <w:u w:val="single"/>
          <w:lang w:val="en-US" w:eastAsia="ko-KR"/>
        </w:rPr>
        <w:t>:</w:t>
      </w:r>
      <w:r w:rsidRPr="009A25F2">
        <w:rPr>
          <w:rFonts w:ascii="Times New Roman" w:eastAsia="Malgun Gothic" w:hAnsi="Times New Roman"/>
          <w:szCs w:val="20"/>
          <w:u w:val="single"/>
          <w:lang w:val="en-US" w:eastAsia="ko-KR"/>
        </w:rPr>
        <w:t xml:space="preserve"> </w:t>
      </w:r>
      <w:r>
        <w:rPr>
          <w:rFonts w:ascii="Times New Roman" w:eastAsia="Malgun Gothic" w:hAnsi="Times New Roman"/>
          <w:szCs w:val="20"/>
          <w:u w:val="single"/>
          <w:lang w:val="en-US" w:eastAsia="ko-KR"/>
        </w:rPr>
        <w:t>the minimum required SNR to achieve target BLER of 1% for paging PDSCH is -3dB with residual CFO of 0.1ppm.</w:t>
      </w:r>
    </w:p>
    <w:p w14:paraId="0A771750" w14:textId="77777777" w:rsidR="00D37CCC" w:rsidRDefault="00D37CCC" w:rsidP="00D37CCC">
      <w:pPr>
        <w:spacing w:line="288" w:lineRule="auto"/>
        <w:jc w:val="both"/>
        <w:rPr>
          <w:rFonts w:ascii="Times New Roman" w:eastAsia="Malgun Gothic" w:hAnsi="Times New Roman"/>
          <w:szCs w:val="20"/>
          <w:u w:val="single"/>
          <w:lang w:val="en-US" w:eastAsia="ko-KR"/>
        </w:rPr>
      </w:pPr>
    </w:p>
    <w:p w14:paraId="15C60F5D" w14:textId="77777777" w:rsidR="00D37CCC" w:rsidRDefault="00D37CCC" w:rsidP="00D37CCC">
      <w:pPr>
        <w:ind w:right="-101"/>
        <w:rPr>
          <w:rFonts w:ascii="Times New Roman" w:eastAsia="Malgun Gothic" w:hAnsi="Times New Roman"/>
          <w:szCs w:val="20"/>
          <w:u w:val="single"/>
          <w:lang w:val="en-US" w:eastAsia="ko-KR"/>
        </w:rPr>
      </w:pPr>
      <w:r w:rsidRPr="009A25F2">
        <w:rPr>
          <w:rFonts w:ascii="Times New Roman" w:eastAsia="Malgun Gothic" w:hAnsi="Times New Roman"/>
          <w:b/>
          <w:szCs w:val="20"/>
          <w:u w:val="single"/>
          <w:lang w:val="en-US" w:eastAsia="ko-KR"/>
        </w:rPr>
        <w:t>Observation 1</w:t>
      </w:r>
      <w:r>
        <w:rPr>
          <w:rFonts w:ascii="Times New Roman" w:eastAsia="Malgun Gothic" w:hAnsi="Times New Roman"/>
          <w:b/>
          <w:szCs w:val="20"/>
          <w:u w:val="single"/>
          <w:lang w:val="en-US" w:eastAsia="ko-KR"/>
        </w:rPr>
        <w:t>5</w:t>
      </w:r>
      <w:r w:rsidRPr="009A25F2">
        <w:rPr>
          <w:rFonts w:ascii="Times New Roman" w:eastAsia="Malgun Gothic" w:hAnsi="Times New Roman"/>
          <w:szCs w:val="20"/>
          <w:u w:val="single"/>
          <w:lang w:val="en-US" w:eastAsia="ko-KR"/>
        </w:rPr>
        <w:t xml:space="preserve">: </w:t>
      </w:r>
      <w:r>
        <w:rPr>
          <w:rFonts w:ascii="Times New Roman" w:eastAsia="Malgun Gothic" w:hAnsi="Times New Roman"/>
          <w:szCs w:val="20"/>
          <w:u w:val="single"/>
          <w:lang w:val="en-US" w:eastAsia="ko-KR"/>
        </w:rPr>
        <w:t>To avoid impact to legacy paging reception, PDCCH-</w:t>
      </w:r>
      <w:r w:rsidRPr="009A25F2">
        <w:rPr>
          <w:rFonts w:ascii="Times New Roman" w:eastAsia="Malgun Gothic" w:hAnsi="Times New Roman"/>
          <w:szCs w:val="20"/>
          <w:u w:val="single"/>
          <w:lang w:val="en-US" w:eastAsia="ko-KR"/>
        </w:rPr>
        <w:t xml:space="preserve">based </w:t>
      </w:r>
      <w:r>
        <w:rPr>
          <w:rFonts w:ascii="Times New Roman" w:eastAsia="Malgun Gothic" w:hAnsi="Times New Roman"/>
          <w:szCs w:val="20"/>
          <w:u w:val="single"/>
          <w:lang w:val="en-US" w:eastAsia="ko-KR"/>
        </w:rPr>
        <w:t xml:space="preserve">PEI requires CCE AL = 8 for DCI size no more than 12 bits or CCE AL = 16 for DCI size larger than 12bits. </w:t>
      </w:r>
    </w:p>
    <w:p w14:paraId="6A481835" w14:textId="77777777" w:rsidR="00D37CCC" w:rsidRDefault="00D37CCC" w:rsidP="00D37CCC">
      <w:pPr>
        <w:ind w:right="-101"/>
        <w:rPr>
          <w:rFonts w:ascii="Times New Roman" w:eastAsia="Malgun Gothic" w:hAnsi="Times New Roman"/>
          <w:szCs w:val="20"/>
          <w:u w:val="single"/>
          <w:lang w:val="en-US" w:eastAsia="ko-KR"/>
        </w:rPr>
      </w:pPr>
    </w:p>
    <w:p w14:paraId="6AD596A6" w14:textId="77777777" w:rsidR="00D37CCC" w:rsidRDefault="00D37CCC" w:rsidP="00D37CCC">
      <w:pPr>
        <w:ind w:right="-101"/>
        <w:rPr>
          <w:rFonts w:ascii="Times New Roman" w:eastAsia="Malgun Gothic" w:hAnsi="Times New Roman"/>
          <w:szCs w:val="20"/>
          <w:u w:val="single"/>
          <w:lang w:val="en-US" w:eastAsia="ko-KR"/>
        </w:rPr>
      </w:pPr>
      <w:r w:rsidRPr="009A25F2">
        <w:rPr>
          <w:rFonts w:ascii="Times New Roman" w:eastAsia="Malgun Gothic" w:hAnsi="Times New Roman"/>
          <w:b/>
          <w:szCs w:val="20"/>
          <w:u w:val="single"/>
          <w:lang w:val="en-US" w:eastAsia="ko-KR"/>
        </w:rPr>
        <w:t>Observation 1</w:t>
      </w:r>
      <w:r>
        <w:rPr>
          <w:rFonts w:ascii="Times New Roman" w:eastAsia="Malgun Gothic" w:hAnsi="Times New Roman"/>
          <w:b/>
          <w:szCs w:val="20"/>
          <w:u w:val="single"/>
          <w:lang w:val="en-US" w:eastAsia="ko-KR"/>
        </w:rPr>
        <w:t>6</w:t>
      </w:r>
      <w:r w:rsidRPr="009A25F2">
        <w:rPr>
          <w:rFonts w:ascii="Times New Roman" w:eastAsia="Malgun Gothic" w:hAnsi="Times New Roman"/>
          <w:szCs w:val="20"/>
          <w:u w:val="single"/>
          <w:lang w:val="en-US" w:eastAsia="ko-KR"/>
        </w:rPr>
        <w:t xml:space="preserve">: </w:t>
      </w:r>
      <w:r>
        <w:rPr>
          <w:rFonts w:ascii="Times New Roman" w:eastAsia="Malgun Gothic" w:hAnsi="Times New Roman"/>
          <w:szCs w:val="20"/>
          <w:u w:val="single"/>
          <w:lang w:val="en-US" w:eastAsia="ko-KR"/>
        </w:rPr>
        <w:t>To avoid impact to legacy paging reception, SSS-based</w:t>
      </w:r>
      <w:r w:rsidRPr="009A25F2">
        <w:rPr>
          <w:rFonts w:ascii="Times New Roman" w:eastAsia="Malgun Gothic" w:hAnsi="Times New Roman"/>
          <w:szCs w:val="20"/>
          <w:u w:val="single"/>
          <w:lang w:val="en-US" w:eastAsia="ko-KR"/>
        </w:rPr>
        <w:t xml:space="preserve"> </w:t>
      </w:r>
      <w:r>
        <w:rPr>
          <w:rFonts w:ascii="Times New Roman" w:eastAsia="Malgun Gothic" w:hAnsi="Times New Roman"/>
          <w:szCs w:val="20"/>
          <w:u w:val="single"/>
          <w:lang w:val="en-US" w:eastAsia="ko-KR"/>
        </w:rPr>
        <w:t>PEI requires 2 OFDM symbols to achieve MDR_joint_A no worse than 1% with FAR of 1% at SNR &lt;= -3dB.</w:t>
      </w:r>
    </w:p>
    <w:p w14:paraId="1F013FA4" w14:textId="77777777" w:rsidR="00D37CCC" w:rsidRDefault="00D37CCC" w:rsidP="00D37CCC">
      <w:pPr>
        <w:ind w:right="-101"/>
        <w:rPr>
          <w:rFonts w:ascii="Times New Roman" w:eastAsia="Malgun Gothic" w:hAnsi="Times New Roman"/>
          <w:szCs w:val="20"/>
          <w:u w:val="single"/>
          <w:lang w:val="en-US" w:eastAsia="ko-KR"/>
        </w:rPr>
      </w:pPr>
    </w:p>
    <w:p w14:paraId="0DF32842" w14:textId="77777777" w:rsidR="00D37CCC" w:rsidRDefault="00D37CCC" w:rsidP="00D37CCC">
      <w:pPr>
        <w:ind w:right="-101"/>
        <w:rPr>
          <w:rFonts w:ascii="Times New Roman" w:eastAsia="Malgun Gothic" w:hAnsi="Times New Roman"/>
          <w:szCs w:val="20"/>
          <w:u w:val="single"/>
          <w:lang w:val="en-US" w:eastAsia="ko-KR"/>
        </w:rPr>
      </w:pPr>
      <w:r w:rsidRPr="009A25F2">
        <w:rPr>
          <w:rFonts w:ascii="Times New Roman" w:eastAsia="Malgun Gothic" w:hAnsi="Times New Roman"/>
          <w:b/>
          <w:szCs w:val="20"/>
          <w:u w:val="single"/>
          <w:lang w:val="en-US" w:eastAsia="ko-KR"/>
        </w:rPr>
        <w:t>Observation 1</w:t>
      </w:r>
      <w:r>
        <w:rPr>
          <w:rFonts w:ascii="Times New Roman" w:eastAsia="Malgun Gothic" w:hAnsi="Times New Roman"/>
          <w:b/>
          <w:szCs w:val="20"/>
          <w:u w:val="single"/>
          <w:lang w:val="en-US" w:eastAsia="ko-KR"/>
        </w:rPr>
        <w:t>7</w:t>
      </w:r>
      <w:r w:rsidRPr="009A25F2">
        <w:rPr>
          <w:rFonts w:ascii="Times New Roman" w:eastAsia="Malgun Gothic" w:hAnsi="Times New Roman"/>
          <w:szCs w:val="20"/>
          <w:u w:val="single"/>
          <w:lang w:val="en-US" w:eastAsia="ko-KR"/>
        </w:rPr>
        <w:t xml:space="preserve">: </w:t>
      </w:r>
      <w:r>
        <w:rPr>
          <w:rFonts w:ascii="Times New Roman" w:eastAsia="Malgun Gothic" w:hAnsi="Times New Roman"/>
          <w:szCs w:val="20"/>
          <w:u w:val="single"/>
          <w:lang w:val="en-US" w:eastAsia="ko-KR"/>
        </w:rPr>
        <w:t>To avoid impact to legacy paging reception, CSI-RS/TRS-based</w:t>
      </w:r>
      <w:r w:rsidRPr="009A25F2">
        <w:rPr>
          <w:rFonts w:ascii="Times New Roman" w:eastAsia="Malgun Gothic" w:hAnsi="Times New Roman"/>
          <w:szCs w:val="20"/>
          <w:u w:val="single"/>
          <w:lang w:val="en-US" w:eastAsia="ko-KR"/>
        </w:rPr>
        <w:t xml:space="preserve"> </w:t>
      </w:r>
      <w:r>
        <w:rPr>
          <w:rFonts w:ascii="Times New Roman" w:eastAsia="Malgun Gothic" w:hAnsi="Times New Roman"/>
          <w:szCs w:val="20"/>
          <w:u w:val="single"/>
          <w:lang w:val="en-US" w:eastAsia="ko-KR"/>
        </w:rPr>
        <w:t>PEI requires resources with density of 3, 2 OFDM symbols, and 36 RBs to achieve MDR_joint_A no worse than 1% with FAR of 1% at SNR &lt;= -3dB.</w:t>
      </w:r>
    </w:p>
    <w:p w14:paraId="445C2FDD" w14:textId="77777777" w:rsidR="00D37CCC" w:rsidRDefault="00D37CCC" w:rsidP="00D37CCC">
      <w:pPr>
        <w:spacing w:line="288" w:lineRule="auto"/>
        <w:jc w:val="both"/>
        <w:rPr>
          <w:rFonts w:ascii="Times New Roman" w:eastAsia="Malgun Gothic" w:hAnsi="Times New Roman"/>
          <w:szCs w:val="20"/>
          <w:u w:val="single"/>
          <w:lang w:val="en-US" w:eastAsia="ko-KR"/>
        </w:rPr>
      </w:pPr>
    </w:p>
    <w:p w14:paraId="1FA4FA7E" w14:textId="77777777" w:rsidR="00D37CCC" w:rsidRDefault="00D37CCC" w:rsidP="00D37CCC">
      <w:pPr>
        <w:ind w:right="-101"/>
        <w:rPr>
          <w:rFonts w:eastAsia="SimSun"/>
          <w:u w:val="single"/>
          <w:lang w:val="en-US" w:eastAsia="ja-JP"/>
        </w:rPr>
      </w:pPr>
      <w:r w:rsidRPr="00C46923">
        <w:rPr>
          <w:rFonts w:ascii="Times New Roman" w:eastAsia="Malgun Gothic" w:hAnsi="Times New Roman"/>
          <w:b/>
          <w:szCs w:val="20"/>
          <w:u w:val="single"/>
          <w:lang w:val="en-US" w:eastAsia="ko-KR"/>
        </w:rPr>
        <w:t>Observation 18:</w:t>
      </w:r>
      <w:r w:rsidRPr="00C46923">
        <w:rPr>
          <w:rFonts w:ascii="Times New Roman" w:eastAsia="Malgun Gothic" w:hAnsi="Times New Roman"/>
          <w:szCs w:val="20"/>
          <w:u w:val="single"/>
          <w:lang w:val="en-US" w:eastAsia="ko-KR"/>
        </w:rPr>
        <w:t xml:space="preserve"> </w:t>
      </w:r>
      <w:r w:rsidRPr="00C46923">
        <w:rPr>
          <w:rFonts w:eastAsia="SimSun"/>
          <w:u w:val="single"/>
          <w:lang w:val="en-US" w:eastAsia="ja-JP"/>
        </w:rPr>
        <w:t>Behav-B requires much large (9x larger w/ group paging rate =10%) resource overhead than Behav-A.</w:t>
      </w:r>
    </w:p>
    <w:p w14:paraId="172A7903" w14:textId="77777777" w:rsidR="00D37CCC" w:rsidRPr="00C46923" w:rsidRDefault="00D37CCC" w:rsidP="00D37CCC">
      <w:pPr>
        <w:ind w:right="-101"/>
        <w:rPr>
          <w:rFonts w:eastAsia="SimSun"/>
          <w:u w:val="single"/>
          <w:lang w:val="en-US" w:eastAsia="ja-JP"/>
        </w:rPr>
      </w:pPr>
    </w:p>
    <w:p w14:paraId="53711545" w14:textId="77777777" w:rsidR="00D37CCC" w:rsidRPr="00C46923" w:rsidRDefault="00D37CCC" w:rsidP="00D37CCC">
      <w:pPr>
        <w:ind w:right="-101"/>
        <w:rPr>
          <w:rFonts w:eastAsia="SimSun"/>
          <w:u w:val="single"/>
          <w:lang w:eastAsia="ja-JP"/>
        </w:rPr>
      </w:pPr>
      <w:r w:rsidRPr="00C46923">
        <w:rPr>
          <w:rFonts w:ascii="Times New Roman" w:eastAsia="Malgun Gothic" w:hAnsi="Times New Roman"/>
          <w:b/>
          <w:szCs w:val="20"/>
          <w:u w:val="single"/>
          <w:lang w:val="en-US" w:eastAsia="ko-KR"/>
        </w:rPr>
        <w:t>Observation 19:</w:t>
      </w:r>
      <w:r w:rsidRPr="00C46923">
        <w:rPr>
          <w:rFonts w:ascii="Times New Roman" w:eastAsia="Malgun Gothic" w:hAnsi="Times New Roman"/>
          <w:szCs w:val="20"/>
          <w:u w:val="single"/>
          <w:lang w:val="en-US" w:eastAsia="ko-KR"/>
        </w:rPr>
        <w:t xml:space="preserve"> </w:t>
      </w:r>
      <w:r w:rsidRPr="00C46923">
        <w:rPr>
          <w:rFonts w:eastAsia="SimSun"/>
          <w:u w:val="single"/>
          <w:lang w:eastAsia="ja-JP"/>
        </w:rPr>
        <w:t>PD</w:t>
      </w:r>
      <w:r>
        <w:rPr>
          <w:rFonts w:eastAsia="SimSun"/>
          <w:u w:val="single"/>
          <w:lang w:eastAsia="ja-JP"/>
        </w:rPr>
        <w:t>CCH-based PEI requires 2.3x to 5.3</w:t>
      </w:r>
      <w:r w:rsidRPr="00C46923">
        <w:rPr>
          <w:rFonts w:eastAsia="SimSun"/>
          <w:u w:val="single"/>
          <w:lang w:eastAsia="ja-JP"/>
        </w:rPr>
        <w:t>x larger resource overheads than RS-base</w:t>
      </w:r>
      <w:r>
        <w:rPr>
          <w:rFonts w:eastAsia="SimSun"/>
          <w:u w:val="single"/>
          <w:lang w:eastAsia="ja-JP"/>
        </w:rPr>
        <w:t>d PEI for Behav-A.</w:t>
      </w:r>
    </w:p>
    <w:p w14:paraId="3449E636" w14:textId="77777777" w:rsidR="00D37CCC" w:rsidRPr="00C46923" w:rsidRDefault="00D37CCC" w:rsidP="00D37CCC">
      <w:pPr>
        <w:ind w:right="-101"/>
        <w:rPr>
          <w:rFonts w:eastAsia="SimSun"/>
          <w:u w:val="single"/>
          <w:lang w:eastAsia="ja-JP"/>
        </w:rPr>
      </w:pPr>
    </w:p>
    <w:p w14:paraId="12117FE9" w14:textId="77777777" w:rsidR="00D37CCC" w:rsidRPr="00C46923" w:rsidRDefault="00D37CCC" w:rsidP="00D37CCC">
      <w:pPr>
        <w:ind w:right="-101"/>
        <w:rPr>
          <w:rFonts w:eastAsia="SimSun"/>
          <w:u w:val="single"/>
          <w:lang w:eastAsia="ja-JP"/>
        </w:rPr>
      </w:pPr>
      <w:r w:rsidRPr="00C46923">
        <w:rPr>
          <w:rFonts w:ascii="Times New Roman" w:eastAsia="Malgun Gothic" w:hAnsi="Times New Roman"/>
          <w:b/>
          <w:szCs w:val="20"/>
          <w:u w:val="single"/>
          <w:lang w:val="en-US" w:eastAsia="ko-KR"/>
        </w:rPr>
        <w:t>Observation 20:</w:t>
      </w:r>
      <w:r w:rsidRPr="00C46923">
        <w:rPr>
          <w:rFonts w:ascii="Times New Roman" w:eastAsia="Malgun Gothic" w:hAnsi="Times New Roman"/>
          <w:szCs w:val="20"/>
          <w:u w:val="single"/>
          <w:lang w:val="en-US" w:eastAsia="ko-KR"/>
        </w:rPr>
        <w:t xml:space="preserve"> </w:t>
      </w:r>
      <w:r w:rsidRPr="00C46923">
        <w:rPr>
          <w:rFonts w:eastAsia="SimSun"/>
          <w:u w:val="single"/>
          <w:lang w:eastAsia="ja-JP"/>
        </w:rPr>
        <w:t>CSI-RS/TRS based PEI requires slightly smaller resou</w:t>
      </w:r>
      <w:r>
        <w:rPr>
          <w:rFonts w:eastAsia="SimSun"/>
          <w:u w:val="single"/>
          <w:lang w:eastAsia="ja-JP"/>
        </w:rPr>
        <w:t>rce overhead than TRS based PEI.</w:t>
      </w:r>
    </w:p>
    <w:p w14:paraId="4464BC66" w14:textId="77777777" w:rsidR="00D37CCC" w:rsidRPr="00C46923" w:rsidRDefault="00D37CCC" w:rsidP="00D37CCC">
      <w:pPr>
        <w:ind w:right="-101"/>
        <w:rPr>
          <w:rFonts w:eastAsia="SimSun"/>
          <w:u w:val="single"/>
          <w:lang w:eastAsia="ja-JP"/>
        </w:rPr>
      </w:pPr>
    </w:p>
    <w:p w14:paraId="02EF2EA8" w14:textId="33CA7C6F" w:rsidR="00D37CCC" w:rsidRPr="00D37CCC" w:rsidRDefault="00D37CCC" w:rsidP="00D37CCC">
      <w:pPr>
        <w:ind w:right="-101"/>
        <w:rPr>
          <w:rFonts w:eastAsia="SimSun"/>
          <w:u w:val="single"/>
          <w:lang w:eastAsia="ja-JP"/>
        </w:rPr>
      </w:pPr>
      <w:r w:rsidRPr="00C46923">
        <w:rPr>
          <w:rFonts w:ascii="Times New Roman" w:eastAsia="Malgun Gothic" w:hAnsi="Times New Roman"/>
          <w:b/>
          <w:szCs w:val="20"/>
          <w:u w:val="single"/>
          <w:lang w:val="en-US" w:eastAsia="ko-KR"/>
        </w:rPr>
        <w:t>Observation 21:</w:t>
      </w:r>
      <w:r w:rsidRPr="00C46923">
        <w:rPr>
          <w:rFonts w:ascii="Times New Roman" w:eastAsia="Malgun Gothic" w:hAnsi="Times New Roman"/>
          <w:szCs w:val="20"/>
          <w:u w:val="single"/>
          <w:lang w:val="en-US" w:eastAsia="ko-KR"/>
        </w:rPr>
        <w:t xml:space="preserve"> </w:t>
      </w:r>
      <w:r>
        <w:rPr>
          <w:rFonts w:eastAsia="SimSun"/>
          <w:u w:val="single"/>
          <w:lang w:eastAsia="ja-JP"/>
        </w:rPr>
        <w:t>T</w:t>
      </w:r>
      <w:r w:rsidRPr="00C46923">
        <w:rPr>
          <w:rFonts w:eastAsia="SimSun"/>
          <w:u w:val="single"/>
          <w:lang w:eastAsia="ja-JP"/>
        </w:rPr>
        <w:t>here is no additional resource overhead or negligible resource overhead f</w:t>
      </w:r>
      <w:r>
        <w:rPr>
          <w:rFonts w:eastAsia="SimSun"/>
          <w:u w:val="single"/>
          <w:lang w:eastAsia="ja-JP"/>
        </w:rPr>
        <w:t>or UE subgrouping based on PEI for both PDCCH based PEI and RS-based PEI.</w:t>
      </w:r>
    </w:p>
    <w:p w14:paraId="5EE7C5D6" w14:textId="7C9D8D49" w:rsidR="00784368" w:rsidRPr="009C0741" w:rsidRDefault="00784368" w:rsidP="004673D7">
      <w:pPr>
        <w:rPr>
          <w:lang w:val="en-US"/>
        </w:rPr>
      </w:pPr>
    </w:p>
    <w:p w14:paraId="6F8BC3C7" w14:textId="524E61B3" w:rsidR="001A08BE" w:rsidRPr="00686970" w:rsidRDefault="005B329F" w:rsidP="00A71F86">
      <w:pPr>
        <w:pStyle w:val="Heading1"/>
        <w:keepNext/>
        <w:keepLines/>
        <w:widowControl/>
        <w:pBdr>
          <w:top w:val="single" w:sz="12" w:space="0" w:color="auto"/>
        </w:pBdr>
        <w:tabs>
          <w:tab w:val="clear" w:pos="360"/>
        </w:tabs>
        <w:spacing w:before="0" w:after="180"/>
        <w:jc w:val="both"/>
        <w:rPr>
          <w:rFonts w:eastAsia="SimSun"/>
          <w:lang w:val="en-US" w:eastAsia="zh-CN"/>
        </w:rPr>
      </w:pPr>
      <w:r>
        <w:rPr>
          <w:rFonts w:eastAsia="SimSun"/>
          <w:lang w:val="en-US" w:eastAsia="zh-CN"/>
        </w:rPr>
        <w:t>6</w:t>
      </w:r>
      <w:r w:rsidR="00CD460D">
        <w:rPr>
          <w:rFonts w:eastAsia="SimSun"/>
          <w:lang w:val="en-US" w:eastAsia="zh-CN"/>
        </w:rPr>
        <w:t xml:space="preserve">. </w:t>
      </w:r>
      <w:r w:rsidR="00FE7EF6">
        <w:rPr>
          <w:rFonts w:eastAsia="SimSun"/>
          <w:lang w:val="en-US" w:eastAsia="zh-CN"/>
        </w:rPr>
        <w:t>Reference</w:t>
      </w:r>
    </w:p>
    <w:p w14:paraId="2D3A8B48" w14:textId="6853F854" w:rsidR="00686970" w:rsidRPr="009702B3" w:rsidRDefault="00A71F86" w:rsidP="00686970">
      <w:r w:rsidRPr="009702B3">
        <w:rPr>
          <w:rFonts w:hint="eastAsia"/>
          <w:iCs/>
          <w:lang w:val="en-US" w:eastAsia="zh-CN"/>
        </w:rPr>
        <w:t>[</w:t>
      </w:r>
      <w:r w:rsidRPr="009702B3">
        <w:rPr>
          <w:iCs/>
          <w:lang w:val="en-US" w:eastAsia="zh-CN"/>
        </w:rPr>
        <w:t>1] RAN1 Chairman’s Note, 3GPP TSG RAN WG1 Meeting #10</w:t>
      </w:r>
      <w:r w:rsidR="00E2685D">
        <w:rPr>
          <w:iCs/>
          <w:lang w:val="en-US" w:eastAsia="zh-CN"/>
        </w:rPr>
        <w:t>4</w:t>
      </w:r>
      <w:r w:rsidRPr="009702B3">
        <w:rPr>
          <w:iCs/>
          <w:lang w:val="en-US" w:eastAsia="zh-CN"/>
        </w:rPr>
        <w:t>-e</w:t>
      </w:r>
    </w:p>
    <w:p w14:paraId="19D9797D" w14:textId="7A1471D5" w:rsidR="00265558" w:rsidRDefault="00446168" w:rsidP="00C84FF5">
      <w:pPr>
        <w:rPr>
          <w:sz w:val="22"/>
          <w:szCs w:val="22"/>
          <w:lang w:eastAsia="ko-KR"/>
        </w:rPr>
      </w:pPr>
      <w:r>
        <w:rPr>
          <w:sz w:val="22"/>
          <w:szCs w:val="22"/>
          <w:lang w:eastAsia="ko-KR"/>
        </w:rPr>
        <w:t>[2]</w:t>
      </w:r>
      <w:r w:rsidR="00D37CCC">
        <w:rPr>
          <w:sz w:val="22"/>
          <w:szCs w:val="22"/>
          <w:lang w:eastAsia="ko-KR"/>
        </w:rPr>
        <w:t xml:space="preserve"> </w:t>
      </w:r>
      <w:r>
        <w:rPr>
          <w:sz w:val="22"/>
          <w:szCs w:val="22"/>
          <w:lang w:eastAsia="ko-KR"/>
        </w:rPr>
        <w:t>R1-2100020, “LS on Paging Enhancement”, RAN2, MediaTek, online available</w:t>
      </w:r>
    </w:p>
    <w:p w14:paraId="634518A9" w14:textId="77777777" w:rsidR="00446168" w:rsidRPr="00446168" w:rsidRDefault="00446168" w:rsidP="00C84FF5">
      <w:pPr>
        <w:rPr>
          <w:iCs/>
          <w:lang w:eastAsia="zh-CN"/>
        </w:rPr>
      </w:pPr>
    </w:p>
    <w:p w14:paraId="58479B68" w14:textId="40D4285F" w:rsidR="0090437C" w:rsidRDefault="009702B3" w:rsidP="00435F73">
      <w:pPr>
        <w:pStyle w:val="Heading1"/>
        <w:keepNext/>
        <w:keepLines/>
        <w:widowControl/>
        <w:pBdr>
          <w:top w:val="single" w:sz="12" w:space="0" w:color="auto"/>
        </w:pBdr>
        <w:tabs>
          <w:tab w:val="clear" w:pos="360"/>
        </w:tabs>
        <w:spacing w:before="0" w:after="180"/>
        <w:jc w:val="both"/>
        <w:rPr>
          <w:iCs/>
          <w:lang w:val="en-US" w:eastAsia="zh-CN"/>
        </w:rPr>
      </w:pPr>
      <w:r>
        <w:rPr>
          <w:rFonts w:eastAsia="SimSun"/>
          <w:lang w:val="en-US" w:eastAsia="zh-CN"/>
        </w:rPr>
        <w:t>7. Appendix</w:t>
      </w:r>
    </w:p>
    <w:p w14:paraId="6F9079B4" w14:textId="56AD8730" w:rsidR="00D30C2C" w:rsidRDefault="00D30C2C" w:rsidP="00D30C2C">
      <w:r>
        <w:t xml:space="preserve">. </w:t>
      </w:r>
    </w:p>
    <w:p w14:paraId="503CC1DC" w14:textId="77777777" w:rsidR="005D3CE4" w:rsidRPr="001917B6" w:rsidRDefault="005D3CE4" w:rsidP="005D3CE4">
      <w:pPr>
        <w:jc w:val="center"/>
        <w:rPr>
          <w:b/>
          <w:iCs/>
          <w:lang w:val="en-US" w:eastAsia="zh-CN"/>
        </w:rPr>
      </w:pPr>
      <w:r w:rsidRPr="001917B6">
        <w:rPr>
          <w:b/>
          <w:iCs/>
          <w:lang w:val="en-US" w:eastAsia="zh-CN"/>
        </w:rPr>
        <w:t>Table</w:t>
      </w:r>
      <w:r>
        <w:rPr>
          <w:b/>
          <w:iCs/>
          <w:lang w:val="en-US" w:eastAsia="zh-CN"/>
        </w:rPr>
        <w:t xml:space="preserve"> 4</w:t>
      </w:r>
      <w:r w:rsidRPr="001917B6">
        <w:rPr>
          <w:b/>
          <w:iCs/>
          <w:lang w:val="en-US" w:eastAsia="zh-CN"/>
        </w:rPr>
        <w:t>: LLS assumptions</w:t>
      </w:r>
    </w:p>
    <w:tbl>
      <w:tblPr>
        <w:tblStyle w:val="TableGrid20"/>
        <w:tblW w:w="2917" w:type="pct"/>
        <w:jc w:val="center"/>
        <w:tblLook w:val="04A0" w:firstRow="1" w:lastRow="0" w:firstColumn="1" w:lastColumn="0" w:noHBand="0" w:noVBand="1"/>
      </w:tblPr>
      <w:tblGrid>
        <w:gridCol w:w="2379"/>
        <w:gridCol w:w="3240"/>
      </w:tblGrid>
      <w:tr w:rsidR="005D3CE4" w:rsidRPr="00A71F86" w14:paraId="6101F520" w14:textId="77777777" w:rsidTr="00697418">
        <w:trPr>
          <w:trHeight w:val="281"/>
          <w:jc w:val="center"/>
        </w:trPr>
        <w:tc>
          <w:tcPr>
            <w:tcW w:w="2117" w:type="pct"/>
            <w:hideMark/>
          </w:tcPr>
          <w:p w14:paraId="45E5F9A0" w14:textId="77777777" w:rsidR="005D3CE4" w:rsidRPr="00A71F86" w:rsidRDefault="005D3CE4" w:rsidP="00697418">
            <w:pPr>
              <w:snapToGrid w:val="0"/>
              <w:spacing w:after="0"/>
              <w:jc w:val="center"/>
              <w:rPr>
                <w:sz w:val="18"/>
                <w:szCs w:val="18"/>
              </w:rPr>
            </w:pPr>
            <w:r w:rsidRPr="00A71F86">
              <w:rPr>
                <w:sz w:val="18"/>
                <w:szCs w:val="18"/>
              </w:rPr>
              <w:t>Parameters</w:t>
            </w:r>
          </w:p>
        </w:tc>
        <w:tc>
          <w:tcPr>
            <w:tcW w:w="2883" w:type="pct"/>
            <w:hideMark/>
          </w:tcPr>
          <w:p w14:paraId="22A64DC3" w14:textId="77777777" w:rsidR="005D3CE4" w:rsidRPr="00A71F86" w:rsidRDefault="005D3CE4" w:rsidP="00697418">
            <w:pPr>
              <w:snapToGrid w:val="0"/>
              <w:spacing w:after="0"/>
              <w:jc w:val="center"/>
              <w:rPr>
                <w:sz w:val="18"/>
                <w:szCs w:val="18"/>
              </w:rPr>
            </w:pPr>
            <w:r w:rsidRPr="00A71F86">
              <w:rPr>
                <w:sz w:val="18"/>
                <w:szCs w:val="18"/>
              </w:rPr>
              <w:t>Values</w:t>
            </w:r>
          </w:p>
        </w:tc>
      </w:tr>
      <w:tr w:rsidR="005D3CE4" w:rsidRPr="00A71F86" w14:paraId="3C0718F7" w14:textId="77777777" w:rsidTr="00697418">
        <w:trPr>
          <w:trHeight w:val="281"/>
          <w:jc w:val="center"/>
        </w:trPr>
        <w:tc>
          <w:tcPr>
            <w:tcW w:w="2117" w:type="pct"/>
            <w:hideMark/>
          </w:tcPr>
          <w:p w14:paraId="2325AAD0" w14:textId="77777777" w:rsidR="005D3CE4" w:rsidRPr="00A71F86" w:rsidRDefault="005D3CE4" w:rsidP="00697418">
            <w:pPr>
              <w:snapToGrid w:val="0"/>
              <w:spacing w:after="0"/>
              <w:jc w:val="center"/>
              <w:rPr>
                <w:sz w:val="18"/>
                <w:szCs w:val="18"/>
              </w:rPr>
            </w:pPr>
            <w:r w:rsidRPr="00A71F86">
              <w:rPr>
                <w:sz w:val="18"/>
                <w:szCs w:val="18"/>
              </w:rPr>
              <w:t>Carrier Frequency</w:t>
            </w:r>
          </w:p>
        </w:tc>
        <w:tc>
          <w:tcPr>
            <w:tcW w:w="2883" w:type="pct"/>
            <w:hideMark/>
          </w:tcPr>
          <w:p w14:paraId="7716AD66" w14:textId="77777777" w:rsidR="005D3CE4" w:rsidRPr="00A71F86" w:rsidRDefault="005D3CE4" w:rsidP="00697418">
            <w:pPr>
              <w:snapToGrid w:val="0"/>
              <w:spacing w:after="0"/>
              <w:jc w:val="center"/>
              <w:rPr>
                <w:sz w:val="18"/>
                <w:szCs w:val="18"/>
              </w:rPr>
            </w:pPr>
            <w:r w:rsidRPr="00A71F86">
              <w:rPr>
                <w:sz w:val="18"/>
                <w:szCs w:val="18"/>
              </w:rPr>
              <w:t>4GHz (FR1)</w:t>
            </w:r>
          </w:p>
        </w:tc>
      </w:tr>
      <w:tr w:rsidR="005D3CE4" w:rsidRPr="00A71F86" w14:paraId="3ECA07C9" w14:textId="77777777" w:rsidTr="00697418">
        <w:trPr>
          <w:trHeight w:val="281"/>
          <w:jc w:val="center"/>
        </w:trPr>
        <w:tc>
          <w:tcPr>
            <w:tcW w:w="2117" w:type="pct"/>
          </w:tcPr>
          <w:p w14:paraId="77559FC2" w14:textId="77777777" w:rsidR="005D3CE4" w:rsidRPr="00A71F86" w:rsidRDefault="005D3CE4" w:rsidP="00697418">
            <w:pPr>
              <w:snapToGrid w:val="0"/>
              <w:spacing w:after="0"/>
              <w:jc w:val="center"/>
              <w:rPr>
                <w:sz w:val="18"/>
                <w:szCs w:val="18"/>
              </w:rPr>
            </w:pPr>
            <w:r>
              <w:rPr>
                <w:sz w:val="18"/>
                <w:szCs w:val="18"/>
              </w:rPr>
              <w:t>SCS</w:t>
            </w:r>
          </w:p>
        </w:tc>
        <w:tc>
          <w:tcPr>
            <w:tcW w:w="2883" w:type="pct"/>
          </w:tcPr>
          <w:p w14:paraId="2ADEC220" w14:textId="77777777" w:rsidR="005D3CE4" w:rsidRPr="00A71F86" w:rsidRDefault="005D3CE4" w:rsidP="00697418">
            <w:pPr>
              <w:snapToGrid w:val="0"/>
              <w:spacing w:after="0"/>
              <w:jc w:val="center"/>
              <w:rPr>
                <w:sz w:val="18"/>
                <w:szCs w:val="18"/>
              </w:rPr>
            </w:pPr>
            <w:r>
              <w:rPr>
                <w:sz w:val="18"/>
                <w:szCs w:val="18"/>
              </w:rPr>
              <w:t>30KHz</w:t>
            </w:r>
          </w:p>
        </w:tc>
      </w:tr>
      <w:tr w:rsidR="005D3CE4" w:rsidRPr="00A71F86" w14:paraId="6996D0D9" w14:textId="77777777" w:rsidTr="00697418">
        <w:trPr>
          <w:trHeight w:val="281"/>
          <w:jc w:val="center"/>
        </w:trPr>
        <w:tc>
          <w:tcPr>
            <w:tcW w:w="2117" w:type="pct"/>
            <w:hideMark/>
          </w:tcPr>
          <w:p w14:paraId="679992C4" w14:textId="77777777" w:rsidR="005D3CE4" w:rsidRPr="00A71F86" w:rsidRDefault="005D3CE4" w:rsidP="00697418">
            <w:pPr>
              <w:snapToGrid w:val="0"/>
              <w:spacing w:after="0"/>
              <w:jc w:val="center"/>
              <w:rPr>
                <w:sz w:val="18"/>
                <w:szCs w:val="18"/>
              </w:rPr>
            </w:pPr>
            <w:r w:rsidRPr="00A71F86">
              <w:rPr>
                <w:sz w:val="18"/>
                <w:szCs w:val="18"/>
              </w:rPr>
              <w:t>Transmission BW</w:t>
            </w:r>
          </w:p>
        </w:tc>
        <w:tc>
          <w:tcPr>
            <w:tcW w:w="2883" w:type="pct"/>
            <w:hideMark/>
          </w:tcPr>
          <w:p w14:paraId="09A066DD" w14:textId="77777777" w:rsidR="005D3CE4" w:rsidRPr="00A658E3" w:rsidRDefault="005D3CE4" w:rsidP="00697418">
            <w:pPr>
              <w:snapToGrid w:val="0"/>
              <w:spacing w:after="0"/>
              <w:jc w:val="center"/>
              <w:rPr>
                <w:sz w:val="18"/>
                <w:szCs w:val="18"/>
              </w:rPr>
            </w:pPr>
            <w:r w:rsidRPr="00A658E3">
              <w:rPr>
                <w:sz w:val="18"/>
                <w:szCs w:val="18"/>
              </w:rPr>
              <w:t>20MHz (FR1)</w:t>
            </w:r>
          </w:p>
        </w:tc>
      </w:tr>
      <w:tr w:rsidR="005D3CE4" w:rsidRPr="00A71F86" w14:paraId="46569A0F" w14:textId="77777777" w:rsidTr="00697418">
        <w:trPr>
          <w:trHeight w:val="281"/>
          <w:jc w:val="center"/>
        </w:trPr>
        <w:tc>
          <w:tcPr>
            <w:tcW w:w="2117" w:type="pct"/>
            <w:hideMark/>
          </w:tcPr>
          <w:p w14:paraId="59D7073F" w14:textId="77777777" w:rsidR="005D3CE4" w:rsidRPr="00A71F86" w:rsidRDefault="005D3CE4" w:rsidP="00697418">
            <w:pPr>
              <w:snapToGrid w:val="0"/>
              <w:spacing w:after="0"/>
              <w:jc w:val="center"/>
              <w:rPr>
                <w:sz w:val="18"/>
                <w:szCs w:val="18"/>
              </w:rPr>
            </w:pPr>
            <w:r w:rsidRPr="00A71F86">
              <w:rPr>
                <w:sz w:val="18"/>
                <w:szCs w:val="18"/>
              </w:rPr>
              <w:t>Antenna Configuration</w:t>
            </w:r>
          </w:p>
        </w:tc>
        <w:tc>
          <w:tcPr>
            <w:tcW w:w="2883" w:type="pct"/>
            <w:hideMark/>
          </w:tcPr>
          <w:p w14:paraId="293DE3BD" w14:textId="77777777" w:rsidR="005D3CE4" w:rsidRPr="00A658E3" w:rsidRDefault="005D3CE4" w:rsidP="00697418">
            <w:pPr>
              <w:snapToGrid w:val="0"/>
              <w:spacing w:after="0"/>
              <w:jc w:val="center"/>
              <w:rPr>
                <w:sz w:val="18"/>
                <w:szCs w:val="18"/>
              </w:rPr>
            </w:pPr>
            <w:r w:rsidRPr="00A658E3">
              <w:rPr>
                <w:sz w:val="18"/>
                <w:szCs w:val="18"/>
              </w:rPr>
              <w:t xml:space="preserve">1/2TX </w:t>
            </w:r>
          </w:p>
        </w:tc>
      </w:tr>
      <w:tr w:rsidR="005D3CE4" w:rsidRPr="00A71F86" w14:paraId="088AF38E" w14:textId="77777777" w:rsidTr="00697418">
        <w:trPr>
          <w:trHeight w:val="281"/>
          <w:jc w:val="center"/>
        </w:trPr>
        <w:tc>
          <w:tcPr>
            <w:tcW w:w="2117" w:type="pct"/>
          </w:tcPr>
          <w:p w14:paraId="03610779" w14:textId="77777777" w:rsidR="005D3CE4" w:rsidRPr="00A71F86" w:rsidRDefault="005D3CE4" w:rsidP="00697418">
            <w:pPr>
              <w:snapToGrid w:val="0"/>
              <w:spacing w:after="0"/>
              <w:jc w:val="center"/>
              <w:rPr>
                <w:sz w:val="18"/>
                <w:szCs w:val="18"/>
              </w:rPr>
            </w:pPr>
            <w:r>
              <w:rPr>
                <w:sz w:val="18"/>
                <w:szCs w:val="18"/>
              </w:rPr>
              <w:t>Residual CFO</w:t>
            </w:r>
          </w:p>
        </w:tc>
        <w:tc>
          <w:tcPr>
            <w:tcW w:w="2883" w:type="pct"/>
          </w:tcPr>
          <w:p w14:paraId="3C684E27" w14:textId="77777777" w:rsidR="005D3CE4" w:rsidRPr="00A658E3" w:rsidRDefault="005D3CE4" w:rsidP="00697418">
            <w:pPr>
              <w:snapToGrid w:val="0"/>
              <w:spacing w:after="0"/>
              <w:jc w:val="center"/>
              <w:rPr>
                <w:sz w:val="18"/>
                <w:szCs w:val="18"/>
              </w:rPr>
            </w:pPr>
            <w:r w:rsidRPr="00A658E3">
              <w:rPr>
                <w:sz w:val="18"/>
                <w:szCs w:val="18"/>
              </w:rPr>
              <w:t>0.1ppm</w:t>
            </w:r>
          </w:p>
        </w:tc>
      </w:tr>
      <w:tr w:rsidR="005D3CE4" w:rsidRPr="00A71F86" w14:paraId="1E427D66" w14:textId="77777777" w:rsidTr="00697418">
        <w:trPr>
          <w:trHeight w:val="851"/>
          <w:jc w:val="center"/>
        </w:trPr>
        <w:tc>
          <w:tcPr>
            <w:tcW w:w="2117" w:type="pct"/>
            <w:hideMark/>
          </w:tcPr>
          <w:p w14:paraId="55AE49B4" w14:textId="77777777" w:rsidR="005D3CE4" w:rsidRPr="00A71F86" w:rsidRDefault="005D3CE4" w:rsidP="00697418">
            <w:pPr>
              <w:snapToGrid w:val="0"/>
              <w:spacing w:after="0"/>
              <w:jc w:val="center"/>
              <w:rPr>
                <w:sz w:val="18"/>
                <w:szCs w:val="18"/>
              </w:rPr>
            </w:pPr>
            <w:r w:rsidRPr="00A71F86">
              <w:rPr>
                <w:sz w:val="18"/>
                <w:szCs w:val="18"/>
              </w:rPr>
              <w:t>Channels</w:t>
            </w:r>
          </w:p>
        </w:tc>
        <w:tc>
          <w:tcPr>
            <w:tcW w:w="2883" w:type="pct"/>
            <w:hideMark/>
          </w:tcPr>
          <w:p w14:paraId="1A4E644C" w14:textId="77777777" w:rsidR="005D3CE4" w:rsidRDefault="005D3CE4" w:rsidP="00697418">
            <w:pPr>
              <w:snapToGrid w:val="0"/>
              <w:spacing w:after="0"/>
              <w:jc w:val="center"/>
              <w:rPr>
                <w:sz w:val="18"/>
                <w:szCs w:val="18"/>
              </w:rPr>
            </w:pPr>
            <w:r w:rsidRPr="00A71F86">
              <w:rPr>
                <w:sz w:val="18"/>
                <w:szCs w:val="18"/>
              </w:rPr>
              <w:t xml:space="preserve">TDL-C </w:t>
            </w:r>
          </w:p>
          <w:p w14:paraId="4C6A6C49" w14:textId="77777777" w:rsidR="005D3CE4" w:rsidRPr="00A71F86" w:rsidRDefault="005D3CE4" w:rsidP="00697418">
            <w:pPr>
              <w:snapToGrid w:val="0"/>
              <w:spacing w:after="0"/>
              <w:jc w:val="center"/>
              <w:rPr>
                <w:sz w:val="18"/>
                <w:szCs w:val="18"/>
              </w:rPr>
            </w:pPr>
            <w:r w:rsidRPr="00A71F86">
              <w:rPr>
                <w:sz w:val="18"/>
                <w:szCs w:val="18"/>
              </w:rPr>
              <w:t>300 ns delay spread</w:t>
            </w:r>
          </w:p>
          <w:p w14:paraId="29C8FA99" w14:textId="77777777" w:rsidR="005D3CE4" w:rsidRPr="00A71F86" w:rsidRDefault="005D3CE4" w:rsidP="00697418">
            <w:pPr>
              <w:snapToGrid w:val="0"/>
              <w:spacing w:after="0"/>
              <w:jc w:val="center"/>
              <w:rPr>
                <w:sz w:val="18"/>
                <w:szCs w:val="18"/>
              </w:rPr>
            </w:pPr>
            <w:r w:rsidRPr="00A71F86">
              <w:rPr>
                <w:sz w:val="18"/>
                <w:szCs w:val="18"/>
              </w:rPr>
              <w:t>100 Hz Doppler shift</w:t>
            </w:r>
          </w:p>
        </w:tc>
      </w:tr>
      <w:tr w:rsidR="005D3CE4" w:rsidRPr="00A71F86" w14:paraId="27DD6EF4" w14:textId="77777777" w:rsidTr="00697418">
        <w:trPr>
          <w:trHeight w:val="430"/>
          <w:jc w:val="center"/>
        </w:trPr>
        <w:tc>
          <w:tcPr>
            <w:tcW w:w="2117" w:type="pct"/>
          </w:tcPr>
          <w:p w14:paraId="77D18645" w14:textId="77777777" w:rsidR="005D3CE4" w:rsidRPr="00B035E7" w:rsidRDefault="005D3CE4" w:rsidP="00697418">
            <w:pPr>
              <w:snapToGrid w:val="0"/>
              <w:spacing w:after="0"/>
              <w:jc w:val="center"/>
              <w:rPr>
                <w:sz w:val="18"/>
                <w:szCs w:val="18"/>
              </w:rPr>
            </w:pPr>
            <w:r w:rsidRPr="00B035E7">
              <w:rPr>
                <w:sz w:val="18"/>
                <w:szCs w:val="18"/>
              </w:rPr>
              <w:t>Paging PDCCH configuration</w:t>
            </w:r>
          </w:p>
        </w:tc>
        <w:tc>
          <w:tcPr>
            <w:tcW w:w="2883" w:type="pct"/>
          </w:tcPr>
          <w:p w14:paraId="3C190B90" w14:textId="77777777" w:rsidR="005D3CE4" w:rsidRPr="00B035E7" w:rsidRDefault="005D3CE4" w:rsidP="00697418">
            <w:pPr>
              <w:snapToGrid w:val="0"/>
              <w:spacing w:after="0"/>
              <w:jc w:val="center"/>
              <w:rPr>
                <w:sz w:val="18"/>
                <w:szCs w:val="18"/>
              </w:rPr>
            </w:pPr>
            <w:r w:rsidRPr="00B035E7">
              <w:rPr>
                <w:sz w:val="18"/>
                <w:szCs w:val="18"/>
              </w:rPr>
              <w:t>AL8, 41 info + 24 CRC bits, REG bundle size 6</w:t>
            </w:r>
          </w:p>
        </w:tc>
      </w:tr>
      <w:tr w:rsidR="005D3CE4" w:rsidRPr="00A71F86" w14:paraId="35135A4E" w14:textId="77777777" w:rsidTr="00697418">
        <w:trPr>
          <w:trHeight w:val="58"/>
          <w:jc w:val="center"/>
        </w:trPr>
        <w:tc>
          <w:tcPr>
            <w:tcW w:w="2117" w:type="pct"/>
          </w:tcPr>
          <w:p w14:paraId="74F63FBC" w14:textId="77777777" w:rsidR="005D3CE4" w:rsidRPr="00B035E7" w:rsidRDefault="005D3CE4" w:rsidP="00697418">
            <w:pPr>
              <w:snapToGrid w:val="0"/>
              <w:spacing w:after="0"/>
              <w:jc w:val="center"/>
              <w:rPr>
                <w:sz w:val="18"/>
                <w:szCs w:val="18"/>
              </w:rPr>
            </w:pPr>
            <w:r w:rsidRPr="00B035E7">
              <w:rPr>
                <w:sz w:val="18"/>
                <w:szCs w:val="18"/>
              </w:rPr>
              <w:t>Paging PDSCH configuration</w:t>
            </w:r>
          </w:p>
        </w:tc>
        <w:tc>
          <w:tcPr>
            <w:tcW w:w="2883" w:type="pct"/>
          </w:tcPr>
          <w:p w14:paraId="25F7F8DF" w14:textId="77777777" w:rsidR="005D3CE4" w:rsidRPr="00B035E7" w:rsidRDefault="005D3CE4" w:rsidP="00697418">
            <w:pPr>
              <w:snapToGrid w:val="0"/>
              <w:spacing w:after="0"/>
              <w:jc w:val="center"/>
              <w:rPr>
                <w:sz w:val="18"/>
                <w:szCs w:val="18"/>
              </w:rPr>
            </w:pPr>
            <w:r w:rsidRPr="00B035E7">
              <w:rPr>
                <w:sz w:val="18"/>
                <w:szCs w:val="18"/>
              </w:rPr>
              <w:t>Mapping type A, MCS 0, 48 PRB, TB scaling 1, DMRS type 1 with 2 additional DMRS</w:t>
            </w:r>
          </w:p>
        </w:tc>
      </w:tr>
    </w:tbl>
    <w:p w14:paraId="31276AE6" w14:textId="77777777" w:rsidR="005D3CE4" w:rsidRPr="00D30C2C" w:rsidRDefault="005D3CE4" w:rsidP="00C84FF5">
      <w:pPr>
        <w:rPr>
          <w:iCs/>
          <w:lang w:eastAsia="zh-CN"/>
        </w:rPr>
      </w:pPr>
    </w:p>
    <w:sectPr w:rsidR="005D3CE4" w:rsidRPr="00D30C2C" w:rsidSect="008A750F">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0131D6" w14:textId="77777777" w:rsidR="0063782D" w:rsidRDefault="0063782D">
      <w:r>
        <w:separator/>
      </w:r>
    </w:p>
  </w:endnote>
  <w:endnote w:type="continuationSeparator" w:id="0">
    <w:p w14:paraId="585CACE0" w14:textId="77777777" w:rsidR="0063782D" w:rsidRDefault="00637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Malgun Gothic Semilight"/>
    <w:panose1 w:val="02030600000101010101"/>
    <w:charset w:val="81"/>
    <w:family w:val="auto"/>
    <w:pitch w:val="fixed"/>
    <w:sig w:usb0="00000000" w:usb1="09060000" w:usb2="00000010" w:usb3="00000000" w:csb0="00080000"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TimesLTStd-Roman">
    <w:panose1 w:val="00000000000000000000"/>
    <w:charset w:val="00"/>
    <w:family w:val="auto"/>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00000000"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auto"/>
    <w:pitch w:val="variable"/>
    <w:sig w:usb0="00000001" w:usb1="08080000" w:usb2="00000010" w:usb3="00000000" w:csb0="00100000" w:csb1="00000000"/>
  </w:font>
  <w:font w:name="KaiTi_GB2312">
    <w:altName w:val="SimHei"/>
    <w:charset w:val="86"/>
    <w:family w:val="modern"/>
    <w:pitch w:val="default"/>
    <w:sig w:usb0="800002BF" w:usb1="38CF7CFA" w:usb2="00000016" w:usb3="00000000" w:csb0="00040001" w:csb1="00000000"/>
  </w:font>
  <w:font w:name="楷体">
    <w:charset w:val="86"/>
    <w:family w:val="auto"/>
    <w:pitch w:val="default"/>
    <w:sig w:usb0="800002BF" w:usb1="38CF7CFA" w:usb2="00000016" w:usb3="00000000" w:csb0="00040001" w:csb1="00000000"/>
  </w:font>
  <w:font w:name="SimHei">
    <w:altName w:val="黑体"/>
    <w:panose1 w:val="0201060003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roman"/>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83E3D1" w14:textId="77777777" w:rsidR="0063782D" w:rsidRDefault="0063782D">
      <w:r>
        <w:separator/>
      </w:r>
    </w:p>
  </w:footnote>
  <w:footnote w:type="continuationSeparator" w:id="0">
    <w:p w14:paraId="0EE242BF" w14:textId="77777777" w:rsidR="0063782D" w:rsidRDefault="006378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770F7A"/>
    <w:multiLevelType w:val="hybridMultilevel"/>
    <w:tmpl w:val="F8709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9577756"/>
    <w:multiLevelType w:val="hybridMultilevel"/>
    <w:tmpl w:val="F628F99E"/>
    <w:styleLink w:val="StyleBulletedSymbolsymbolLeft025Hanging013"/>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1" w15:restartNumberingAfterBreak="0">
    <w:nsid w:val="0A14477A"/>
    <w:multiLevelType w:val="hybridMultilevel"/>
    <w:tmpl w:val="914C7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836700"/>
    <w:multiLevelType w:val="hybridMultilevel"/>
    <w:tmpl w:val="25907F28"/>
    <w:lvl w:ilvl="0" w:tplc="4E2C6AFE">
      <w:start w:val="1"/>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A8554DF"/>
    <w:multiLevelType w:val="hybridMultilevel"/>
    <w:tmpl w:val="868E925C"/>
    <w:lvl w:ilvl="0" w:tplc="6B50690C">
      <w:start w:val="1"/>
      <w:numFmt w:val="bullet"/>
      <w:lvlText w:val=""/>
      <w:lvlJc w:val="left"/>
      <w:pPr>
        <w:tabs>
          <w:tab w:val="num" w:pos="360"/>
        </w:tabs>
        <w:ind w:left="360" w:hanging="360"/>
      </w:pPr>
      <w:rPr>
        <w:rFonts w:ascii="Wingdings" w:hAnsi="Wingdings" w:hint="default"/>
      </w:rPr>
    </w:lvl>
    <w:lvl w:ilvl="1" w:tplc="60FE74FC">
      <w:start w:val="1"/>
      <w:numFmt w:val="bullet"/>
      <w:lvlText w:val=""/>
      <w:lvlJc w:val="left"/>
      <w:pPr>
        <w:tabs>
          <w:tab w:val="num" w:pos="1080"/>
        </w:tabs>
        <w:ind w:left="1080" w:hanging="360"/>
      </w:pPr>
      <w:rPr>
        <w:rFonts w:ascii="Wingdings" w:hAnsi="Wingdings" w:hint="default"/>
      </w:rPr>
    </w:lvl>
    <w:lvl w:ilvl="2" w:tplc="566A863E">
      <w:start w:val="1"/>
      <w:numFmt w:val="bullet"/>
      <w:lvlText w:val=""/>
      <w:lvlJc w:val="left"/>
      <w:pPr>
        <w:tabs>
          <w:tab w:val="num" w:pos="1800"/>
        </w:tabs>
        <w:ind w:left="1800" w:hanging="360"/>
      </w:pPr>
      <w:rPr>
        <w:rFonts w:ascii="Wingdings" w:hAnsi="Wingdings" w:hint="default"/>
      </w:rPr>
    </w:lvl>
    <w:lvl w:ilvl="3" w:tplc="94FC03FA" w:tentative="1">
      <w:start w:val="1"/>
      <w:numFmt w:val="bullet"/>
      <w:lvlText w:val=""/>
      <w:lvlJc w:val="left"/>
      <w:pPr>
        <w:tabs>
          <w:tab w:val="num" w:pos="2520"/>
        </w:tabs>
        <w:ind w:left="2520" w:hanging="360"/>
      </w:pPr>
      <w:rPr>
        <w:rFonts w:ascii="Wingdings" w:hAnsi="Wingdings" w:hint="default"/>
      </w:rPr>
    </w:lvl>
    <w:lvl w:ilvl="4" w:tplc="F6F015CA" w:tentative="1">
      <w:start w:val="1"/>
      <w:numFmt w:val="bullet"/>
      <w:lvlText w:val=""/>
      <w:lvlJc w:val="left"/>
      <w:pPr>
        <w:tabs>
          <w:tab w:val="num" w:pos="3240"/>
        </w:tabs>
        <w:ind w:left="3240" w:hanging="360"/>
      </w:pPr>
      <w:rPr>
        <w:rFonts w:ascii="Wingdings" w:hAnsi="Wingdings" w:hint="default"/>
      </w:rPr>
    </w:lvl>
    <w:lvl w:ilvl="5" w:tplc="25E89540" w:tentative="1">
      <w:start w:val="1"/>
      <w:numFmt w:val="bullet"/>
      <w:lvlText w:val=""/>
      <w:lvlJc w:val="left"/>
      <w:pPr>
        <w:tabs>
          <w:tab w:val="num" w:pos="3960"/>
        </w:tabs>
        <w:ind w:left="3960" w:hanging="360"/>
      </w:pPr>
      <w:rPr>
        <w:rFonts w:ascii="Wingdings" w:hAnsi="Wingdings" w:hint="default"/>
      </w:rPr>
    </w:lvl>
    <w:lvl w:ilvl="6" w:tplc="3124AB6A" w:tentative="1">
      <w:start w:val="1"/>
      <w:numFmt w:val="bullet"/>
      <w:lvlText w:val=""/>
      <w:lvlJc w:val="left"/>
      <w:pPr>
        <w:tabs>
          <w:tab w:val="num" w:pos="4680"/>
        </w:tabs>
        <w:ind w:left="4680" w:hanging="360"/>
      </w:pPr>
      <w:rPr>
        <w:rFonts w:ascii="Wingdings" w:hAnsi="Wingdings" w:hint="default"/>
      </w:rPr>
    </w:lvl>
    <w:lvl w:ilvl="7" w:tplc="896A28F0" w:tentative="1">
      <w:start w:val="1"/>
      <w:numFmt w:val="bullet"/>
      <w:lvlText w:val=""/>
      <w:lvlJc w:val="left"/>
      <w:pPr>
        <w:tabs>
          <w:tab w:val="num" w:pos="5400"/>
        </w:tabs>
        <w:ind w:left="5400" w:hanging="360"/>
      </w:pPr>
      <w:rPr>
        <w:rFonts w:ascii="Wingdings" w:hAnsi="Wingdings" w:hint="default"/>
      </w:rPr>
    </w:lvl>
    <w:lvl w:ilvl="8" w:tplc="CA1AC82C"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0CA37BF6"/>
    <w:multiLevelType w:val="multilevel"/>
    <w:tmpl w:val="A45841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3ED0F03"/>
    <w:multiLevelType w:val="multilevel"/>
    <w:tmpl w:val="1F0ED340"/>
    <w:styleLink w:val="3GPPListofBullets1"/>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5A47022"/>
    <w:multiLevelType w:val="hybridMultilevel"/>
    <w:tmpl w:val="3BF6B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17077F1"/>
    <w:multiLevelType w:val="hybridMultilevel"/>
    <w:tmpl w:val="70F604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2E43000"/>
    <w:multiLevelType w:val="hybridMultilevel"/>
    <w:tmpl w:val="C9D22BBE"/>
    <w:lvl w:ilvl="0" w:tplc="5378887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90A2285"/>
    <w:multiLevelType w:val="hybridMultilevel"/>
    <w:tmpl w:val="DE642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E3A291C"/>
    <w:multiLevelType w:val="multilevel"/>
    <w:tmpl w:val="8F2AC080"/>
    <w:lvl w:ilvl="0">
      <w:start w:val="4"/>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F4933C6"/>
    <w:multiLevelType w:val="hybridMultilevel"/>
    <w:tmpl w:val="AB0C63A8"/>
    <w:lvl w:ilvl="0" w:tplc="A7282CE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F9529E7"/>
    <w:multiLevelType w:val="hybridMultilevel"/>
    <w:tmpl w:val="87788AB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1960BE9"/>
    <w:multiLevelType w:val="hybridMultilevel"/>
    <w:tmpl w:val="4460A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1C7514C"/>
    <w:multiLevelType w:val="hybridMultilevel"/>
    <w:tmpl w:val="4F0289F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2" w15:restartNumberingAfterBreak="0">
    <w:nsid w:val="36395F4B"/>
    <w:multiLevelType w:val="hybridMultilevel"/>
    <w:tmpl w:val="0BF29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8583EE1"/>
    <w:multiLevelType w:val="hybridMultilevel"/>
    <w:tmpl w:val="79E82464"/>
    <w:lvl w:ilvl="0" w:tplc="280CD2B8">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3B033474"/>
    <w:multiLevelType w:val="hybridMultilevel"/>
    <w:tmpl w:val="65445284"/>
    <w:lvl w:ilvl="0" w:tplc="04090019">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9" w15:restartNumberingAfterBreak="0">
    <w:nsid w:val="40DE34BC"/>
    <w:multiLevelType w:val="multilevel"/>
    <w:tmpl w:val="F4EED192"/>
    <w:lvl w:ilvl="0">
      <w:start w:val="1"/>
      <w:numFmt w:val="decimal"/>
      <w:lvlText w:val="%1."/>
      <w:lvlJc w:val="left"/>
      <w:pPr>
        <w:tabs>
          <w:tab w:val="num" w:pos="360"/>
        </w:tabs>
        <w:ind w:left="360" w:hanging="360"/>
      </w:pPr>
    </w:lvl>
    <w:lvl w:ilvl="1">
      <w:start w:val="1"/>
      <w:numFmt w:val="decimal"/>
      <w:pStyle w:val="Heading2"/>
      <w:isLgl/>
      <w:lvlText w:val="%1.%2."/>
      <w:lvlJc w:val="left"/>
      <w:pPr>
        <w:ind w:left="360" w:hanging="360"/>
      </w:pPr>
      <w:rPr>
        <w:rFonts w:hint="default"/>
        <w:b w:val="0"/>
      </w:rPr>
    </w:lvl>
    <w:lvl w:ilvl="2">
      <w:start w:val="1"/>
      <w:numFmt w:val="decimal"/>
      <w:pStyle w:val="Heading3"/>
      <w:isLgl/>
      <w:lvlText w:val="%1.%2.%3."/>
      <w:lvlJc w:val="left"/>
      <w:pPr>
        <w:ind w:left="720" w:hanging="720"/>
      </w:pPr>
      <w:rPr>
        <w:rFonts w:hint="default"/>
        <w:b w:val="0"/>
      </w:rPr>
    </w:lvl>
    <w:lvl w:ilvl="3">
      <w:start w:val="1"/>
      <w:numFmt w:val="decimal"/>
      <w:pStyle w:val="Heading4"/>
      <w:isLgl/>
      <w:lvlText w:val="%1.%2.%3.%4."/>
      <w:lvlJc w:val="left"/>
      <w:pPr>
        <w:ind w:left="720" w:hanging="720"/>
      </w:pPr>
      <w:rPr>
        <w:rFonts w:hint="default"/>
        <w:b w:val="0"/>
      </w:rPr>
    </w:lvl>
    <w:lvl w:ilvl="4">
      <w:start w:val="1"/>
      <w:numFmt w:val="decimal"/>
      <w:pStyle w:val="Heading5"/>
      <w:isLgl/>
      <w:lvlText w:val="%1.%2.%3.%4.%5."/>
      <w:lvlJc w:val="left"/>
      <w:pPr>
        <w:ind w:left="1080" w:hanging="1080"/>
      </w:pPr>
      <w:rPr>
        <w:rFonts w:hint="default"/>
        <w:b w:val="0"/>
      </w:rPr>
    </w:lvl>
    <w:lvl w:ilvl="5">
      <w:start w:val="1"/>
      <w:numFmt w:val="decimal"/>
      <w:pStyle w:val="Heading6"/>
      <w:isLgl/>
      <w:lvlText w:val="%1.%2.%3.%4.%5.%6."/>
      <w:lvlJc w:val="left"/>
      <w:pPr>
        <w:ind w:left="1080" w:hanging="1080"/>
      </w:pPr>
      <w:rPr>
        <w:rFonts w:hint="default"/>
        <w:b w:val="0"/>
      </w:rPr>
    </w:lvl>
    <w:lvl w:ilvl="6">
      <w:start w:val="1"/>
      <w:numFmt w:val="decimal"/>
      <w:pStyle w:val="Heading7"/>
      <w:isLgl/>
      <w:lvlText w:val="%1.%2.%3.%4.%5.%6.%7."/>
      <w:lvlJc w:val="left"/>
      <w:pPr>
        <w:ind w:left="1080" w:hanging="1080"/>
      </w:pPr>
      <w:rPr>
        <w:rFonts w:hint="default"/>
        <w:b w:val="0"/>
      </w:rPr>
    </w:lvl>
    <w:lvl w:ilvl="7">
      <w:start w:val="1"/>
      <w:numFmt w:val="decimal"/>
      <w:pStyle w:val="Heading8"/>
      <w:isLgl/>
      <w:lvlText w:val="%1.%2.%3.%4.%5.%6.%7.%8."/>
      <w:lvlJc w:val="left"/>
      <w:pPr>
        <w:ind w:left="1440" w:hanging="1440"/>
      </w:pPr>
      <w:rPr>
        <w:rFonts w:hint="default"/>
        <w:b w:val="0"/>
      </w:rPr>
    </w:lvl>
    <w:lvl w:ilvl="8">
      <w:start w:val="1"/>
      <w:numFmt w:val="decimal"/>
      <w:pStyle w:val="Heading9"/>
      <w:isLgl/>
      <w:lvlText w:val="%1.%2.%3.%4.%5.%6.%7.%8.%9."/>
      <w:lvlJc w:val="left"/>
      <w:pPr>
        <w:ind w:left="1440" w:hanging="1440"/>
      </w:pPr>
      <w:rPr>
        <w:rFonts w:hint="default"/>
        <w:b w:val="0"/>
      </w:rPr>
    </w:lvl>
  </w:abstractNum>
  <w:abstractNum w:abstractNumId="5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43B83C7D"/>
    <w:multiLevelType w:val="hybridMultilevel"/>
    <w:tmpl w:val="B2A045FC"/>
    <w:lvl w:ilvl="0" w:tplc="D092F23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450211C2"/>
    <w:multiLevelType w:val="hybridMultilevel"/>
    <w:tmpl w:val="CD4428EC"/>
    <w:lvl w:ilvl="0" w:tplc="5DB2F20A">
      <w:start w:val="1"/>
      <w:numFmt w:val="bullet"/>
      <w:lvlText w:val=""/>
      <w:lvlJc w:val="left"/>
      <w:pPr>
        <w:tabs>
          <w:tab w:val="num" w:pos="720"/>
        </w:tabs>
        <w:ind w:left="720" w:hanging="360"/>
      </w:pPr>
      <w:rPr>
        <w:rFonts w:ascii="Wingdings" w:hAnsi="Wingdings" w:hint="default"/>
      </w:rPr>
    </w:lvl>
    <w:lvl w:ilvl="1" w:tplc="0A7A6DCE">
      <w:start w:val="155"/>
      <w:numFmt w:val="bullet"/>
      <w:lvlText w:val=""/>
      <w:lvlJc w:val="left"/>
      <w:pPr>
        <w:tabs>
          <w:tab w:val="num" w:pos="1440"/>
        </w:tabs>
        <w:ind w:left="1440" w:hanging="360"/>
      </w:pPr>
      <w:rPr>
        <w:rFonts w:ascii="Wingdings" w:hAnsi="Wingdings" w:hint="default"/>
      </w:rPr>
    </w:lvl>
    <w:lvl w:ilvl="2" w:tplc="EF02E8C2" w:tentative="1">
      <w:start w:val="1"/>
      <w:numFmt w:val="bullet"/>
      <w:lvlText w:val=""/>
      <w:lvlJc w:val="left"/>
      <w:pPr>
        <w:tabs>
          <w:tab w:val="num" w:pos="2160"/>
        </w:tabs>
        <w:ind w:left="2160" w:hanging="360"/>
      </w:pPr>
      <w:rPr>
        <w:rFonts w:ascii="Wingdings" w:hAnsi="Wingdings" w:hint="default"/>
      </w:rPr>
    </w:lvl>
    <w:lvl w:ilvl="3" w:tplc="1FD82BAE" w:tentative="1">
      <w:start w:val="1"/>
      <w:numFmt w:val="bullet"/>
      <w:lvlText w:val=""/>
      <w:lvlJc w:val="left"/>
      <w:pPr>
        <w:tabs>
          <w:tab w:val="num" w:pos="2880"/>
        </w:tabs>
        <w:ind w:left="2880" w:hanging="360"/>
      </w:pPr>
      <w:rPr>
        <w:rFonts w:ascii="Wingdings" w:hAnsi="Wingdings" w:hint="default"/>
      </w:rPr>
    </w:lvl>
    <w:lvl w:ilvl="4" w:tplc="0874991C" w:tentative="1">
      <w:start w:val="1"/>
      <w:numFmt w:val="bullet"/>
      <w:lvlText w:val=""/>
      <w:lvlJc w:val="left"/>
      <w:pPr>
        <w:tabs>
          <w:tab w:val="num" w:pos="3600"/>
        </w:tabs>
        <w:ind w:left="3600" w:hanging="360"/>
      </w:pPr>
      <w:rPr>
        <w:rFonts w:ascii="Wingdings" w:hAnsi="Wingdings" w:hint="default"/>
      </w:rPr>
    </w:lvl>
    <w:lvl w:ilvl="5" w:tplc="6B4222EE" w:tentative="1">
      <w:start w:val="1"/>
      <w:numFmt w:val="bullet"/>
      <w:lvlText w:val=""/>
      <w:lvlJc w:val="left"/>
      <w:pPr>
        <w:tabs>
          <w:tab w:val="num" w:pos="4320"/>
        </w:tabs>
        <w:ind w:left="4320" w:hanging="360"/>
      </w:pPr>
      <w:rPr>
        <w:rFonts w:ascii="Wingdings" w:hAnsi="Wingdings" w:hint="default"/>
      </w:rPr>
    </w:lvl>
    <w:lvl w:ilvl="6" w:tplc="8612D0BC" w:tentative="1">
      <w:start w:val="1"/>
      <w:numFmt w:val="bullet"/>
      <w:lvlText w:val=""/>
      <w:lvlJc w:val="left"/>
      <w:pPr>
        <w:tabs>
          <w:tab w:val="num" w:pos="5040"/>
        </w:tabs>
        <w:ind w:left="5040" w:hanging="360"/>
      </w:pPr>
      <w:rPr>
        <w:rFonts w:ascii="Wingdings" w:hAnsi="Wingdings" w:hint="default"/>
      </w:rPr>
    </w:lvl>
    <w:lvl w:ilvl="7" w:tplc="4D66B6A4" w:tentative="1">
      <w:start w:val="1"/>
      <w:numFmt w:val="bullet"/>
      <w:lvlText w:val=""/>
      <w:lvlJc w:val="left"/>
      <w:pPr>
        <w:tabs>
          <w:tab w:val="num" w:pos="5760"/>
        </w:tabs>
        <w:ind w:left="5760" w:hanging="360"/>
      </w:pPr>
      <w:rPr>
        <w:rFonts w:ascii="Wingdings" w:hAnsi="Wingdings" w:hint="default"/>
      </w:rPr>
    </w:lvl>
    <w:lvl w:ilvl="8" w:tplc="42E0EBBA"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476E7CCD"/>
    <w:multiLevelType w:val="multilevel"/>
    <w:tmpl w:val="499C6818"/>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15:restartNumberingAfterBreak="0">
    <w:nsid w:val="479E4A35"/>
    <w:multiLevelType w:val="hybridMultilevel"/>
    <w:tmpl w:val="4432B74C"/>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58" w15:restartNumberingAfterBreak="0">
    <w:nsid w:val="47FE1781"/>
    <w:multiLevelType w:val="hybridMultilevel"/>
    <w:tmpl w:val="10F4AD10"/>
    <w:lvl w:ilvl="0" w:tplc="DE0065C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0" w15:restartNumberingAfterBreak="0">
    <w:nsid w:val="4A8F1C80"/>
    <w:multiLevelType w:val="hybridMultilevel"/>
    <w:tmpl w:val="AFA864E8"/>
    <w:lvl w:ilvl="0" w:tplc="3CDAC5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3" w15:restartNumberingAfterBreak="0">
    <w:nsid w:val="4E7C390C"/>
    <w:multiLevelType w:val="hybridMultilevel"/>
    <w:tmpl w:val="A322C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1C833CC"/>
    <w:multiLevelType w:val="multilevel"/>
    <w:tmpl w:val="87F8C9CA"/>
    <w:lvl w:ilvl="0">
      <w:start w:val="2"/>
      <w:numFmt w:val="decimal"/>
      <w:lvlText w:val="%1"/>
      <w:lvlJc w:val="left"/>
      <w:pPr>
        <w:ind w:left="360" w:hanging="360"/>
      </w:pPr>
      <w:rPr>
        <w:rFonts w:hint="default"/>
      </w:rPr>
    </w:lvl>
    <w:lvl w:ilvl="1">
      <w:start w:val="1"/>
      <w:numFmt w:val="decimal"/>
      <w:lvlText w:val="%1.%2"/>
      <w:lvlJc w:val="left"/>
      <w:pPr>
        <w:ind w:left="4770" w:hanging="360"/>
      </w:pPr>
      <w:rPr>
        <w:rFonts w:hint="default"/>
      </w:rPr>
    </w:lvl>
    <w:lvl w:ilvl="2">
      <w:start w:val="1"/>
      <w:numFmt w:val="decimal"/>
      <w:lvlText w:val="%1.%2.%3"/>
      <w:lvlJc w:val="left"/>
      <w:pPr>
        <w:ind w:left="5220" w:hanging="720"/>
      </w:pPr>
      <w:rPr>
        <w:rFonts w:hint="default"/>
      </w:rPr>
    </w:lvl>
    <w:lvl w:ilvl="3">
      <w:start w:val="1"/>
      <w:numFmt w:val="decimal"/>
      <w:lvlText w:val="%1.%2.%3.%4"/>
      <w:lvlJc w:val="left"/>
      <w:pPr>
        <w:ind w:left="7830" w:hanging="1080"/>
      </w:pPr>
      <w:rPr>
        <w:rFonts w:hint="default"/>
      </w:rPr>
    </w:lvl>
    <w:lvl w:ilvl="4">
      <w:start w:val="1"/>
      <w:numFmt w:val="decimal"/>
      <w:lvlText w:val="%1.%2.%3.%4.%5"/>
      <w:lvlJc w:val="left"/>
      <w:pPr>
        <w:ind w:left="10080" w:hanging="1080"/>
      </w:pPr>
      <w:rPr>
        <w:rFonts w:hint="default"/>
      </w:rPr>
    </w:lvl>
    <w:lvl w:ilvl="5">
      <w:start w:val="1"/>
      <w:numFmt w:val="decimal"/>
      <w:lvlText w:val="%1.%2.%3.%4.%5.%6"/>
      <w:lvlJc w:val="left"/>
      <w:pPr>
        <w:ind w:left="12690" w:hanging="1440"/>
      </w:pPr>
      <w:rPr>
        <w:rFonts w:hint="default"/>
      </w:rPr>
    </w:lvl>
    <w:lvl w:ilvl="6">
      <w:start w:val="1"/>
      <w:numFmt w:val="decimal"/>
      <w:lvlText w:val="%1.%2.%3.%4.%5.%6.%7"/>
      <w:lvlJc w:val="left"/>
      <w:pPr>
        <w:ind w:left="14940" w:hanging="1440"/>
      </w:pPr>
      <w:rPr>
        <w:rFonts w:hint="default"/>
      </w:rPr>
    </w:lvl>
    <w:lvl w:ilvl="7">
      <w:start w:val="1"/>
      <w:numFmt w:val="decimal"/>
      <w:lvlText w:val="%1.%2.%3.%4.%5.%6.%7.%8"/>
      <w:lvlJc w:val="left"/>
      <w:pPr>
        <w:ind w:left="17550" w:hanging="1800"/>
      </w:pPr>
      <w:rPr>
        <w:rFonts w:hint="default"/>
      </w:rPr>
    </w:lvl>
    <w:lvl w:ilvl="8">
      <w:start w:val="1"/>
      <w:numFmt w:val="decimal"/>
      <w:lvlText w:val="%1.%2.%3.%4.%5.%6.%7.%8.%9"/>
      <w:lvlJc w:val="left"/>
      <w:pPr>
        <w:ind w:left="19800" w:hanging="1800"/>
      </w:pPr>
      <w:rPr>
        <w:rFonts w:hint="default"/>
      </w:rPr>
    </w:lvl>
  </w:abstractNum>
  <w:abstractNum w:abstractNumId="6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8" w15:restartNumberingAfterBreak="0">
    <w:nsid w:val="54771DFE"/>
    <w:multiLevelType w:val="hybridMultilevel"/>
    <w:tmpl w:val="BA18BEFE"/>
    <w:lvl w:ilvl="0" w:tplc="0409000F">
      <w:start w:val="1"/>
      <w:numFmt w:val="decimal"/>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9"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70"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FA62282"/>
    <w:multiLevelType w:val="hybridMultilevel"/>
    <w:tmpl w:val="12A47252"/>
    <w:lvl w:ilvl="0" w:tplc="D092F2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3" w15:restartNumberingAfterBreak="0">
    <w:nsid w:val="61430993"/>
    <w:multiLevelType w:val="hybridMultilevel"/>
    <w:tmpl w:val="0D362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14C7CD3"/>
    <w:multiLevelType w:val="multilevel"/>
    <w:tmpl w:val="FE64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76" w15:restartNumberingAfterBreak="0">
    <w:nsid w:val="65E30C1B"/>
    <w:multiLevelType w:val="hybridMultilevel"/>
    <w:tmpl w:val="56463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A7E2996"/>
    <w:multiLevelType w:val="hybridMultilevel"/>
    <w:tmpl w:val="A3823B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9"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1"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8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252067D"/>
    <w:multiLevelType w:val="hybridMultilevel"/>
    <w:tmpl w:val="20301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4CC7506"/>
    <w:multiLevelType w:val="hybridMultilevel"/>
    <w:tmpl w:val="13D8A0F8"/>
    <w:styleLink w:val="StyleBulletedSymbolsymbolLeft025Hanging025214"/>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86" w15:restartNumberingAfterBreak="0">
    <w:nsid w:val="75A16803"/>
    <w:multiLevelType w:val="hybridMultilevel"/>
    <w:tmpl w:val="FF366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0"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pStyle w:val="3nobreakH3Underrubrik2h3MemoHeading3helloTitre1"/>
      <w:lvlText w:val=""/>
      <w:lvlJc w:val="left"/>
      <w:pPr>
        <w:tabs>
          <w:tab w:val="num" w:pos="900"/>
        </w:tabs>
        <w:ind w:left="900" w:hanging="420"/>
      </w:pPr>
      <w:rPr>
        <w:rFonts w:ascii="Wingdings" w:hAnsi="Wingdings" w:hint="default"/>
      </w:rPr>
    </w:lvl>
    <w:lvl w:ilvl="3" w:tplc="A8BE272E">
      <w:start w:val="1"/>
      <w:numFmt w:val="bullet"/>
      <w:pStyle w:val="4h4H4H41h41H42h42H43h43H411h411H421h421H44h1"/>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9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64"/>
  </w:num>
  <w:num w:numId="3">
    <w:abstractNumId w:val="92"/>
  </w:num>
  <w:num w:numId="4">
    <w:abstractNumId w:val="91"/>
  </w:num>
  <w:num w:numId="5">
    <w:abstractNumId w:val="16"/>
  </w:num>
  <w:num w:numId="6">
    <w:abstractNumId w:val="9"/>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82"/>
  </w:num>
  <w:num w:numId="8">
    <w:abstractNumId w:val="29"/>
  </w:num>
  <w:num w:numId="9">
    <w:abstractNumId w:val="66"/>
  </w:num>
  <w:num w:numId="10">
    <w:abstractNumId w:val="10"/>
  </w:num>
  <w:num w:numId="11">
    <w:abstractNumId w:val="85"/>
  </w:num>
  <w:num w:numId="12">
    <w:abstractNumId w:val="49"/>
  </w:num>
  <w:num w:numId="13">
    <w:abstractNumId w:val="80"/>
  </w:num>
  <w:num w:numId="14">
    <w:abstractNumId w:val="5"/>
  </w:num>
  <w:num w:numId="15">
    <w:abstractNumId w:val="90"/>
  </w:num>
  <w:num w:numId="16">
    <w:abstractNumId w:val="17"/>
  </w:num>
  <w:num w:numId="17">
    <w:abstractNumId w:val="45"/>
  </w:num>
  <w:num w:numId="18">
    <w:abstractNumId w:val="25"/>
  </w:num>
  <w:num w:numId="19">
    <w:abstractNumId w:val="78"/>
  </w:num>
  <w:num w:numId="20">
    <w:abstractNumId w:val="48"/>
  </w:num>
  <w:num w:numId="21">
    <w:abstractNumId w:val="21"/>
  </w:num>
  <w:num w:numId="22">
    <w:abstractNumId w:val="88"/>
  </w:num>
  <w:num w:numId="23">
    <w:abstractNumId w:val="62"/>
  </w:num>
  <w:num w:numId="24">
    <w:abstractNumId w:val="46"/>
  </w:num>
  <w:num w:numId="25">
    <w:abstractNumId w:val="23"/>
  </w:num>
  <w:num w:numId="26">
    <w:abstractNumId w:val="65"/>
  </w:num>
  <w:num w:numId="27">
    <w:abstractNumId w:val="81"/>
  </w:num>
  <w:num w:numId="28">
    <w:abstractNumId w:val="55"/>
  </w:num>
  <w:num w:numId="29">
    <w:abstractNumId w:val="20"/>
  </w:num>
  <w:num w:numId="30">
    <w:abstractNumId w:val="94"/>
  </w:num>
  <w:num w:numId="31">
    <w:abstractNumId w:val="33"/>
  </w:num>
  <w:num w:numId="32">
    <w:abstractNumId w:val="84"/>
  </w:num>
  <w:num w:numId="33">
    <w:abstractNumId w:val="70"/>
  </w:num>
  <w:num w:numId="34">
    <w:abstractNumId w:val="26"/>
  </w:num>
  <w:num w:numId="35">
    <w:abstractNumId w:val="8"/>
  </w:num>
  <w:num w:numId="36">
    <w:abstractNumId w:val="87"/>
  </w:num>
  <w:num w:numId="37">
    <w:abstractNumId w:val="4"/>
  </w:num>
  <w:num w:numId="38">
    <w:abstractNumId w:val="41"/>
  </w:num>
  <w:num w:numId="39">
    <w:abstractNumId w:val="69"/>
  </w:num>
  <w:num w:numId="40">
    <w:abstractNumId w:val="0"/>
  </w:num>
  <w:num w:numId="41">
    <w:abstractNumId w:val="67"/>
  </w:num>
  <w:num w:numId="42">
    <w:abstractNumId w:val="38"/>
  </w:num>
  <w:num w:numId="43">
    <w:abstractNumId w:val="54"/>
  </w:num>
  <w:num w:numId="44">
    <w:abstractNumId w:val="43"/>
  </w:num>
  <w:num w:numId="45">
    <w:abstractNumId w:val="59"/>
  </w:num>
  <w:num w:numId="46">
    <w:abstractNumId w:val="93"/>
  </w:num>
  <w:num w:numId="47">
    <w:abstractNumId w:val="61"/>
  </w:num>
  <w:num w:numId="48">
    <w:abstractNumId w:val="89"/>
  </w:num>
  <w:num w:numId="49">
    <w:abstractNumId w:val="31"/>
  </w:num>
  <w:num w:numId="50">
    <w:abstractNumId w:val="28"/>
  </w:num>
  <w:num w:numId="51">
    <w:abstractNumId w:val="75"/>
  </w:num>
  <w:num w:numId="52">
    <w:abstractNumId w:val="22"/>
  </w:num>
  <w:num w:numId="53">
    <w:abstractNumId w:val="36"/>
  </w:num>
  <w:num w:numId="54">
    <w:abstractNumId w:val="50"/>
  </w:num>
  <w:num w:numId="55">
    <w:abstractNumId w:val="19"/>
  </w:num>
  <w:num w:numId="56">
    <w:abstractNumId w:val="37"/>
  </w:num>
  <w:num w:numId="57">
    <w:abstractNumId w:val="72"/>
  </w:num>
  <w:num w:numId="58">
    <w:abstractNumId w:val="7"/>
  </w:num>
  <w:num w:numId="59">
    <w:abstractNumId w:val="79"/>
  </w:num>
  <w:num w:numId="60">
    <w:abstractNumId w:val="52"/>
  </w:num>
  <w:num w:numId="61">
    <w:abstractNumId w:val="77"/>
  </w:num>
  <w:num w:numId="62">
    <w:abstractNumId w:val="71"/>
  </w:num>
  <w:num w:numId="63">
    <w:abstractNumId w:val="51"/>
  </w:num>
  <w:num w:numId="64">
    <w:abstractNumId w:val="34"/>
  </w:num>
  <w:num w:numId="65">
    <w:abstractNumId w:val="12"/>
  </w:num>
  <w:num w:numId="66">
    <w:abstractNumId w:val="14"/>
  </w:num>
  <w:num w:numId="67">
    <w:abstractNumId w:val="15"/>
  </w:num>
  <w:num w:numId="68">
    <w:abstractNumId w:val="74"/>
  </w:num>
  <w:num w:numId="69">
    <w:abstractNumId w:val="68"/>
    <w:lvlOverride w:ilvl="0">
      <w:startOverride w:val="1"/>
    </w:lvlOverride>
    <w:lvlOverride w:ilvl="1"/>
    <w:lvlOverride w:ilvl="2"/>
    <w:lvlOverride w:ilvl="3"/>
    <w:lvlOverride w:ilvl="4"/>
    <w:lvlOverride w:ilvl="5"/>
    <w:lvlOverride w:ilvl="6"/>
    <w:lvlOverride w:ilvl="7"/>
    <w:lvlOverride w:ilvl="8"/>
  </w:num>
  <w:num w:numId="70">
    <w:abstractNumId w:val="24"/>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71">
    <w:abstractNumId w:val="47"/>
    <w:lvlOverride w:ilvl="0">
      <w:startOverride w:val="1"/>
    </w:lvlOverride>
    <w:lvlOverride w:ilvl="1"/>
    <w:lvlOverride w:ilvl="2"/>
    <w:lvlOverride w:ilvl="3"/>
    <w:lvlOverride w:ilvl="4"/>
    <w:lvlOverride w:ilvl="5"/>
    <w:lvlOverride w:ilvl="6"/>
    <w:lvlOverride w:ilvl="7"/>
    <w:lvlOverride w:ilvl="8"/>
  </w:num>
  <w:num w:numId="72">
    <w:abstractNumId w:val="56"/>
  </w:num>
  <w:num w:numId="73">
    <w:abstractNumId w:val="32"/>
  </w:num>
  <w:num w:numId="74">
    <w:abstractNumId w:val="30"/>
  </w:num>
  <w:num w:numId="75">
    <w:abstractNumId w:val="11"/>
  </w:num>
  <w:num w:numId="76">
    <w:abstractNumId w:val="18"/>
  </w:num>
  <w:num w:numId="77">
    <w:abstractNumId w:val="83"/>
  </w:num>
  <w:num w:numId="78">
    <w:abstractNumId w:val="44"/>
  </w:num>
  <w:num w:numId="79">
    <w:abstractNumId w:val="27"/>
  </w:num>
  <w:num w:numId="80">
    <w:abstractNumId w:val="3"/>
  </w:num>
  <w:num w:numId="81">
    <w:abstractNumId w:val="53"/>
  </w:num>
  <w:num w:numId="82">
    <w:abstractNumId w:val="35"/>
  </w:num>
  <w:num w:numId="83">
    <w:abstractNumId w:val="58"/>
  </w:num>
  <w:num w:numId="84">
    <w:abstractNumId w:val="86"/>
  </w:num>
  <w:num w:numId="85">
    <w:abstractNumId w:val="60"/>
  </w:num>
  <w:num w:numId="86">
    <w:abstractNumId w:val="63"/>
  </w:num>
  <w:num w:numId="87">
    <w:abstractNumId w:val="57"/>
  </w:num>
  <w:num w:numId="88">
    <w:abstractNumId w:val="90"/>
  </w:num>
  <w:num w:numId="89">
    <w:abstractNumId w:val="40"/>
  </w:num>
  <w:num w:numId="90">
    <w:abstractNumId w:val="39"/>
  </w:num>
  <w:num w:numId="91">
    <w:abstractNumId w:val="73"/>
  </w:num>
  <w:num w:numId="92">
    <w:abstractNumId w:val="42"/>
  </w:num>
  <w:num w:numId="93">
    <w:abstractNumId w:val="13"/>
  </w:num>
  <w:num w:numId="94">
    <w:abstractNumId w:val="76"/>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23A"/>
    <w:rsid w:val="000036CF"/>
    <w:rsid w:val="000036F8"/>
    <w:rsid w:val="000039AB"/>
    <w:rsid w:val="00003B58"/>
    <w:rsid w:val="00003F92"/>
    <w:rsid w:val="00004056"/>
    <w:rsid w:val="00004154"/>
    <w:rsid w:val="0000498E"/>
    <w:rsid w:val="00004DA7"/>
    <w:rsid w:val="00005350"/>
    <w:rsid w:val="00005620"/>
    <w:rsid w:val="000056CC"/>
    <w:rsid w:val="00005FC6"/>
    <w:rsid w:val="000061A9"/>
    <w:rsid w:val="000063E4"/>
    <w:rsid w:val="00006C6D"/>
    <w:rsid w:val="00006ECD"/>
    <w:rsid w:val="000070FD"/>
    <w:rsid w:val="0000718E"/>
    <w:rsid w:val="00007449"/>
    <w:rsid w:val="000076F5"/>
    <w:rsid w:val="000077E1"/>
    <w:rsid w:val="000079B1"/>
    <w:rsid w:val="00007BD3"/>
    <w:rsid w:val="00007ED8"/>
    <w:rsid w:val="000101AB"/>
    <w:rsid w:val="00010AA0"/>
    <w:rsid w:val="00010C25"/>
    <w:rsid w:val="000119E4"/>
    <w:rsid w:val="00011BE1"/>
    <w:rsid w:val="00011E5B"/>
    <w:rsid w:val="00011EF4"/>
    <w:rsid w:val="00011F23"/>
    <w:rsid w:val="000120A3"/>
    <w:rsid w:val="0001217C"/>
    <w:rsid w:val="0001221D"/>
    <w:rsid w:val="000122B0"/>
    <w:rsid w:val="000123AC"/>
    <w:rsid w:val="000123E8"/>
    <w:rsid w:val="0001269D"/>
    <w:rsid w:val="00012C2D"/>
    <w:rsid w:val="0001303E"/>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7E2"/>
    <w:rsid w:val="000159AB"/>
    <w:rsid w:val="00015D64"/>
    <w:rsid w:val="00015D7A"/>
    <w:rsid w:val="00016124"/>
    <w:rsid w:val="00016153"/>
    <w:rsid w:val="0001645E"/>
    <w:rsid w:val="00016474"/>
    <w:rsid w:val="00016648"/>
    <w:rsid w:val="00016937"/>
    <w:rsid w:val="00016D2D"/>
    <w:rsid w:val="00016E19"/>
    <w:rsid w:val="00017099"/>
    <w:rsid w:val="000172F1"/>
    <w:rsid w:val="00017658"/>
    <w:rsid w:val="0001774C"/>
    <w:rsid w:val="000179EE"/>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1CF1"/>
    <w:rsid w:val="00022000"/>
    <w:rsid w:val="000220B1"/>
    <w:rsid w:val="00022315"/>
    <w:rsid w:val="00022668"/>
    <w:rsid w:val="00022819"/>
    <w:rsid w:val="000228E9"/>
    <w:rsid w:val="000228EB"/>
    <w:rsid w:val="00022B32"/>
    <w:rsid w:val="00022BB1"/>
    <w:rsid w:val="0002300C"/>
    <w:rsid w:val="0002338E"/>
    <w:rsid w:val="00023801"/>
    <w:rsid w:val="00023E0A"/>
    <w:rsid w:val="0002427D"/>
    <w:rsid w:val="00024951"/>
    <w:rsid w:val="00024E65"/>
    <w:rsid w:val="00024F12"/>
    <w:rsid w:val="0002518F"/>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6F27"/>
    <w:rsid w:val="000272B8"/>
    <w:rsid w:val="000273E6"/>
    <w:rsid w:val="00027494"/>
    <w:rsid w:val="000276F0"/>
    <w:rsid w:val="00027A13"/>
    <w:rsid w:val="00027CC8"/>
    <w:rsid w:val="00027DE2"/>
    <w:rsid w:val="00030096"/>
    <w:rsid w:val="0003027C"/>
    <w:rsid w:val="000302E5"/>
    <w:rsid w:val="0003058A"/>
    <w:rsid w:val="00030A7A"/>
    <w:rsid w:val="00030ABE"/>
    <w:rsid w:val="00030ADC"/>
    <w:rsid w:val="00030DDE"/>
    <w:rsid w:val="0003117A"/>
    <w:rsid w:val="0003121D"/>
    <w:rsid w:val="000313EE"/>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966"/>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972"/>
    <w:rsid w:val="00042A25"/>
    <w:rsid w:val="00042ECA"/>
    <w:rsid w:val="00042F13"/>
    <w:rsid w:val="00043003"/>
    <w:rsid w:val="00043216"/>
    <w:rsid w:val="000432BC"/>
    <w:rsid w:val="000433FA"/>
    <w:rsid w:val="00043578"/>
    <w:rsid w:val="00043627"/>
    <w:rsid w:val="00043A5E"/>
    <w:rsid w:val="00043AF9"/>
    <w:rsid w:val="00044028"/>
    <w:rsid w:val="000445C5"/>
    <w:rsid w:val="000447FD"/>
    <w:rsid w:val="000449D0"/>
    <w:rsid w:val="000449FE"/>
    <w:rsid w:val="000458C4"/>
    <w:rsid w:val="000459C0"/>
    <w:rsid w:val="000461F3"/>
    <w:rsid w:val="000462AA"/>
    <w:rsid w:val="00046657"/>
    <w:rsid w:val="0004673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AF6"/>
    <w:rsid w:val="00053BBC"/>
    <w:rsid w:val="00053DAA"/>
    <w:rsid w:val="00053FE5"/>
    <w:rsid w:val="000540AD"/>
    <w:rsid w:val="00054378"/>
    <w:rsid w:val="000543CC"/>
    <w:rsid w:val="000543D4"/>
    <w:rsid w:val="0005443B"/>
    <w:rsid w:val="00054836"/>
    <w:rsid w:val="00054CCF"/>
    <w:rsid w:val="000550B5"/>
    <w:rsid w:val="00055343"/>
    <w:rsid w:val="00055414"/>
    <w:rsid w:val="000556B6"/>
    <w:rsid w:val="00055715"/>
    <w:rsid w:val="0005576B"/>
    <w:rsid w:val="00055AF0"/>
    <w:rsid w:val="00055B7D"/>
    <w:rsid w:val="00055E65"/>
    <w:rsid w:val="000562A6"/>
    <w:rsid w:val="000564FA"/>
    <w:rsid w:val="00056B6B"/>
    <w:rsid w:val="00056B77"/>
    <w:rsid w:val="00056DF3"/>
    <w:rsid w:val="00057026"/>
    <w:rsid w:val="0005720C"/>
    <w:rsid w:val="000575D7"/>
    <w:rsid w:val="00057764"/>
    <w:rsid w:val="00057D72"/>
    <w:rsid w:val="00057E77"/>
    <w:rsid w:val="00057FAA"/>
    <w:rsid w:val="000600B4"/>
    <w:rsid w:val="00060193"/>
    <w:rsid w:val="00060570"/>
    <w:rsid w:val="000606B9"/>
    <w:rsid w:val="000606E1"/>
    <w:rsid w:val="00060DD6"/>
    <w:rsid w:val="00060EE8"/>
    <w:rsid w:val="0006131F"/>
    <w:rsid w:val="00061550"/>
    <w:rsid w:val="00061CEC"/>
    <w:rsid w:val="00061EFF"/>
    <w:rsid w:val="00062285"/>
    <w:rsid w:val="00062950"/>
    <w:rsid w:val="0006298A"/>
    <w:rsid w:val="00062DCB"/>
    <w:rsid w:val="000631C8"/>
    <w:rsid w:val="0006370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D5"/>
    <w:rsid w:val="00071FF8"/>
    <w:rsid w:val="000722BE"/>
    <w:rsid w:val="000726AD"/>
    <w:rsid w:val="00072970"/>
    <w:rsid w:val="000729AF"/>
    <w:rsid w:val="00072D23"/>
    <w:rsid w:val="00072D43"/>
    <w:rsid w:val="00072EF1"/>
    <w:rsid w:val="000731F9"/>
    <w:rsid w:val="0007320C"/>
    <w:rsid w:val="0007394F"/>
    <w:rsid w:val="00073F4B"/>
    <w:rsid w:val="000744F8"/>
    <w:rsid w:val="0007455F"/>
    <w:rsid w:val="00074770"/>
    <w:rsid w:val="00074A2B"/>
    <w:rsid w:val="00074AA7"/>
    <w:rsid w:val="00075219"/>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31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4F5"/>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87BC7"/>
    <w:rsid w:val="00090333"/>
    <w:rsid w:val="00090555"/>
    <w:rsid w:val="0009090B"/>
    <w:rsid w:val="00090919"/>
    <w:rsid w:val="00090968"/>
    <w:rsid w:val="0009099A"/>
    <w:rsid w:val="00090DCA"/>
    <w:rsid w:val="000910D0"/>
    <w:rsid w:val="00091312"/>
    <w:rsid w:val="0009143A"/>
    <w:rsid w:val="00091722"/>
    <w:rsid w:val="00091CA2"/>
    <w:rsid w:val="00091D2A"/>
    <w:rsid w:val="00092260"/>
    <w:rsid w:val="00092615"/>
    <w:rsid w:val="00092657"/>
    <w:rsid w:val="00092754"/>
    <w:rsid w:val="000927B5"/>
    <w:rsid w:val="000928E0"/>
    <w:rsid w:val="00092FFD"/>
    <w:rsid w:val="00093081"/>
    <w:rsid w:val="000931F5"/>
    <w:rsid w:val="00093603"/>
    <w:rsid w:val="0009395D"/>
    <w:rsid w:val="00093D36"/>
    <w:rsid w:val="00094074"/>
    <w:rsid w:val="00094102"/>
    <w:rsid w:val="000941AA"/>
    <w:rsid w:val="000943E1"/>
    <w:rsid w:val="00094958"/>
    <w:rsid w:val="00094BF4"/>
    <w:rsid w:val="00094C2D"/>
    <w:rsid w:val="00094D75"/>
    <w:rsid w:val="000952E9"/>
    <w:rsid w:val="0009552E"/>
    <w:rsid w:val="00095DD7"/>
    <w:rsid w:val="00095E20"/>
    <w:rsid w:val="00095EF7"/>
    <w:rsid w:val="00095FC1"/>
    <w:rsid w:val="00095FCC"/>
    <w:rsid w:val="0009639C"/>
    <w:rsid w:val="000964D1"/>
    <w:rsid w:val="000968CA"/>
    <w:rsid w:val="00096D85"/>
    <w:rsid w:val="00096F6F"/>
    <w:rsid w:val="00097016"/>
    <w:rsid w:val="0009710B"/>
    <w:rsid w:val="00097133"/>
    <w:rsid w:val="000973ED"/>
    <w:rsid w:val="00097427"/>
    <w:rsid w:val="00097497"/>
    <w:rsid w:val="000979A4"/>
    <w:rsid w:val="00097A9A"/>
    <w:rsid w:val="00097EA5"/>
    <w:rsid w:val="000A0183"/>
    <w:rsid w:val="000A057C"/>
    <w:rsid w:val="000A0B8C"/>
    <w:rsid w:val="000A109D"/>
    <w:rsid w:val="000A12FE"/>
    <w:rsid w:val="000A1458"/>
    <w:rsid w:val="000A16EC"/>
    <w:rsid w:val="000A1862"/>
    <w:rsid w:val="000A18EF"/>
    <w:rsid w:val="000A1F1A"/>
    <w:rsid w:val="000A1F96"/>
    <w:rsid w:val="000A1FB5"/>
    <w:rsid w:val="000A1FC1"/>
    <w:rsid w:val="000A22AC"/>
    <w:rsid w:val="000A24C7"/>
    <w:rsid w:val="000A2D1E"/>
    <w:rsid w:val="000A322E"/>
    <w:rsid w:val="000A34E7"/>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6BD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0A"/>
    <w:rsid w:val="000B4357"/>
    <w:rsid w:val="000B4408"/>
    <w:rsid w:val="000B4B0E"/>
    <w:rsid w:val="000B4B1F"/>
    <w:rsid w:val="000B4B9E"/>
    <w:rsid w:val="000B4C4B"/>
    <w:rsid w:val="000B4C5F"/>
    <w:rsid w:val="000B4E76"/>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2E2"/>
    <w:rsid w:val="000B7545"/>
    <w:rsid w:val="000B7D16"/>
    <w:rsid w:val="000B7EBB"/>
    <w:rsid w:val="000B7EEE"/>
    <w:rsid w:val="000B7F91"/>
    <w:rsid w:val="000C0407"/>
    <w:rsid w:val="000C04C8"/>
    <w:rsid w:val="000C050B"/>
    <w:rsid w:val="000C0696"/>
    <w:rsid w:val="000C07E8"/>
    <w:rsid w:val="000C0839"/>
    <w:rsid w:val="000C09F5"/>
    <w:rsid w:val="000C0A62"/>
    <w:rsid w:val="000C0D06"/>
    <w:rsid w:val="000C0E88"/>
    <w:rsid w:val="000C11B1"/>
    <w:rsid w:val="000C197F"/>
    <w:rsid w:val="000C1AD4"/>
    <w:rsid w:val="000C1BBA"/>
    <w:rsid w:val="000C1E1C"/>
    <w:rsid w:val="000C2024"/>
    <w:rsid w:val="000C204F"/>
    <w:rsid w:val="000C2223"/>
    <w:rsid w:val="000C2944"/>
    <w:rsid w:val="000C2A35"/>
    <w:rsid w:val="000C2AA8"/>
    <w:rsid w:val="000C301D"/>
    <w:rsid w:val="000C3141"/>
    <w:rsid w:val="000C336B"/>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6E1"/>
    <w:rsid w:val="000C79EB"/>
    <w:rsid w:val="000C7EA4"/>
    <w:rsid w:val="000C7EB0"/>
    <w:rsid w:val="000C7EC8"/>
    <w:rsid w:val="000C7F91"/>
    <w:rsid w:val="000D0765"/>
    <w:rsid w:val="000D0C81"/>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B8B"/>
    <w:rsid w:val="000D2F21"/>
    <w:rsid w:val="000D3284"/>
    <w:rsid w:val="000D3B86"/>
    <w:rsid w:val="000D3D6D"/>
    <w:rsid w:val="000D4058"/>
    <w:rsid w:val="000D4082"/>
    <w:rsid w:val="000D4527"/>
    <w:rsid w:val="000D4748"/>
    <w:rsid w:val="000D475C"/>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72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C66"/>
    <w:rsid w:val="000E3C8F"/>
    <w:rsid w:val="000E3D89"/>
    <w:rsid w:val="000E3FE0"/>
    <w:rsid w:val="000E44FD"/>
    <w:rsid w:val="000E4594"/>
    <w:rsid w:val="000E46CF"/>
    <w:rsid w:val="000E4DAA"/>
    <w:rsid w:val="000E546A"/>
    <w:rsid w:val="000E5682"/>
    <w:rsid w:val="000E57E6"/>
    <w:rsid w:val="000E5915"/>
    <w:rsid w:val="000E5AC5"/>
    <w:rsid w:val="000E5CAB"/>
    <w:rsid w:val="000E61D9"/>
    <w:rsid w:val="000E64F8"/>
    <w:rsid w:val="000E6571"/>
    <w:rsid w:val="000E6765"/>
    <w:rsid w:val="000E67F5"/>
    <w:rsid w:val="000E6823"/>
    <w:rsid w:val="000E6A10"/>
    <w:rsid w:val="000E6D2D"/>
    <w:rsid w:val="000E70EE"/>
    <w:rsid w:val="000E750F"/>
    <w:rsid w:val="000E7D5C"/>
    <w:rsid w:val="000E7E1F"/>
    <w:rsid w:val="000F0388"/>
    <w:rsid w:val="000F0E01"/>
    <w:rsid w:val="000F15F8"/>
    <w:rsid w:val="000F1A8F"/>
    <w:rsid w:val="000F1BC7"/>
    <w:rsid w:val="000F1E21"/>
    <w:rsid w:val="000F231F"/>
    <w:rsid w:val="000F249A"/>
    <w:rsid w:val="000F260F"/>
    <w:rsid w:val="000F264C"/>
    <w:rsid w:val="000F26E7"/>
    <w:rsid w:val="000F26F5"/>
    <w:rsid w:val="000F2969"/>
    <w:rsid w:val="000F2DCA"/>
    <w:rsid w:val="000F380D"/>
    <w:rsid w:val="000F3989"/>
    <w:rsid w:val="000F3C92"/>
    <w:rsid w:val="000F4612"/>
    <w:rsid w:val="000F46DC"/>
    <w:rsid w:val="000F474A"/>
    <w:rsid w:val="000F47E9"/>
    <w:rsid w:val="000F484E"/>
    <w:rsid w:val="000F48F0"/>
    <w:rsid w:val="000F5025"/>
    <w:rsid w:val="000F51D5"/>
    <w:rsid w:val="000F52FD"/>
    <w:rsid w:val="000F5980"/>
    <w:rsid w:val="000F5D62"/>
    <w:rsid w:val="000F5E02"/>
    <w:rsid w:val="000F6396"/>
    <w:rsid w:val="000F6820"/>
    <w:rsid w:val="000F6BCC"/>
    <w:rsid w:val="000F7143"/>
    <w:rsid w:val="000F7656"/>
    <w:rsid w:val="000F7A8D"/>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5FF"/>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71E"/>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587"/>
    <w:rsid w:val="00112916"/>
    <w:rsid w:val="00112A60"/>
    <w:rsid w:val="00112E14"/>
    <w:rsid w:val="00112E90"/>
    <w:rsid w:val="001133AB"/>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B91"/>
    <w:rsid w:val="00116D9D"/>
    <w:rsid w:val="00116E6C"/>
    <w:rsid w:val="00116EB2"/>
    <w:rsid w:val="00116EDC"/>
    <w:rsid w:val="00116FB5"/>
    <w:rsid w:val="0011700D"/>
    <w:rsid w:val="00117809"/>
    <w:rsid w:val="00117B07"/>
    <w:rsid w:val="00117D4D"/>
    <w:rsid w:val="00120185"/>
    <w:rsid w:val="001204DD"/>
    <w:rsid w:val="00120AE2"/>
    <w:rsid w:val="00120B16"/>
    <w:rsid w:val="00121203"/>
    <w:rsid w:val="00122145"/>
    <w:rsid w:val="00122177"/>
    <w:rsid w:val="00122593"/>
    <w:rsid w:val="00122655"/>
    <w:rsid w:val="00122845"/>
    <w:rsid w:val="00122C7D"/>
    <w:rsid w:val="00122C98"/>
    <w:rsid w:val="001232F6"/>
    <w:rsid w:val="001239ED"/>
    <w:rsid w:val="00123A8B"/>
    <w:rsid w:val="00123F83"/>
    <w:rsid w:val="0012430A"/>
    <w:rsid w:val="00124350"/>
    <w:rsid w:val="00124409"/>
    <w:rsid w:val="001245B2"/>
    <w:rsid w:val="001245BA"/>
    <w:rsid w:val="0012471F"/>
    <w:rsid w:val="00124D4A"/>
    <w:rsid w:val="001251F6"/>
    <w:rsid w:val="001257A5"/>
    <w:rsid w:val="00125930"/>
    <w:rsid w:val="00125B16"/>
    <w:rsid w:val="00125C80"/>
    <w:rsid w:val="00125DC7"/>
    <w:rsid w:val="00125F34"/>
    <w:rsid w:val="00126ADE"/>
    <w:rsid w:val="00126BD0"/>
    <w:rsid w:val="001271B6"/>
    <w:rsid w:val="00127268"/>
    <w:rsid w:val="001272DD"/>
    <w:rsid w:val="00127332"/>
    <w:rsid w:val="00127430"/>
    <w:rsid w:val="00127554"/>
    <w:rsid w:val="00127558"/>
    <w:rsid w:val="001278D8"/>
    <w:rsid w:val="00127A54"/>
    <w:rsid w:val="00127E2C"/>
    <w:rsid w:val="00127F40"/>
    <w:rsid w:val="001303B5"/>
    <w:rsid w:val="0013041B"/>
    <w:rsid w:val="001305F2"/>
    <w:rsid w:val="001309BB"/>
    <w:rsid w:val="00130C17"/>
    <w:rsid w:val="00130C25"/>
    <w:rsid w:val="00131224"/>
    <w:rsid w:val="0013183C"/>
    <w:rsid w:val="001325EE"/>
    <w:rsid w:val="00132881"/>
    <w:rsid w:val="00132991"/>
    <w:rsid w:val="001329A4"/>
    <w:rsid w:val="00132E3E"/>
    <w:rsid w:val="0013303B"/>
    <w:rsid w:val="001330F8"/>
    <w:rsid w:val="00133165"/>
    <w:rsid w:val="001331AE"/>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37821"/>
    <w:rsid w:val="0014081B"/>
    <w:rsid w:val="00140A88"/>
    <w:rsid w:val="001411B7"/>
    <w:rsid w:val="001412A5"/>
    <w:rsid w:val="001412EA"/>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3CBC"/>
    <w:rsid w:val="00144741"/>
    <w:rsid w:val="0014489E"/>
    <w:rsid w:val="00144A5C"/>
    <w:rsid w:val="00144C9D"/>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38D"/>
    <w:rsid w:val="0015261D"/>
    <w:rsid w:val="001526F1"/>
    <w:rsid w:val="001527DE"/>
    <w:rsid w:val="00152A47"/>
    <w:rsid w:val="00152A99"/>
    <w:rsid w:val="00152C9D"/>
    <w:rsid w:val="00152FD1"/>
    <w:rsid w:val="00153109"/>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C5"/>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21D"/>
    <w:rsid w:val="00171972"/>
    <w:rsid w:val="00171BBE"/>
    <w:rsid w:val="00171E48"/>
    <w:rsid w:val="00171F39"/>
    <w:rsid w:val="00171F8E"/>
    <w:rsid w:val="0017215C"/>
    <w:rsid w:val="001722ED"/>
    <w:rsid w:val="001724D0"/>
    <w:rsid w:val="0017276A"/>
    <w:rsid w:val="001728C2"/>
    <w:rsid w:val="00172AEE"/>
    <w:rsid w:val="00172D31"/>
    <w:rsid w:val="00172E93"/>
    <w:rsid w:val="0017311B"/>
    <w:rsid w:val="00173629"/>
    <w:rsid w:val="00173B43"/>
    <w:rsid w:val="00173F4F"/>
    <w:rsid w:val="00173F69"/>
    <w:rsid w:val="00174362"/>
    <w:rsid w:val="00174911"/>
    <w:rsid w:val="00174E9E"/>
    <w:rsid w:val="00175178"/>
    <w:rsid w:val="001755BF"/>
    <w:rsid w:val="0017599D"/>
    <w:rsid w:val="00175ADE"/>
    <w:rsid w:val="00175EB0"/>
    <w:rsid w:val="0017620D"/>
    <w:rsid w:val="001762AC"/>
    <w:rsid w:val="00176305"/>
    <w:rsid w:val="00176B06"/>
    <w:rsid w:val="00176D28"/>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8C8"/>
    <w:rsid w:val="0018300B"/>
    <w:rsid w:val="001830B5"/>
    <w:rsid w:val="001831CA"/>
    <w:rsid w:val="00183876"/>
    <w:rsid w:val="00183B47"/>
    <w:rsid w:val="00183C26"/>
    <w:rsid w:val="00183C58"/>
    <w:rsid w:val="00183E53"/>
    <w:rsid w:val="00183E91"/>
    <w:rsid w:val="001841B2"/>
    <w:rsid w:val="001843B8"/>
    <w:rsid w:val="00184B21"/>
    <w:rsid w:val="00184CB3"/>
    <w:rsid w:val="00184E1D"/>
    <w:rsid w:val="00185137"/>
    <w:rsid w:val="0018544E"/>
    <w:rsid w:val="00185D57"/>
    <w:rsid w:val="00186365"/>
    <w:rsid w:val="001864F6"/>
    <w:rsid w:val="00187597"/>
    <w:rsid w:val="00187C27"/>
    <w:rsid w:val="00190397"/>
    <w:rsid w:val="001905BF"/>
    <w:rsid w:val="001908AF"/>
    <w:rsid w:val="00190A98"/>
    <w:rsid w:val="00190BFB"/>
    <w:rsid w:val="00190C3D"/>
    <w:rsid w:val="00190E2B"/>
    <w:rsid w:val="00190E63"/>
    <w:rsid w:val="0019107D"/>
    <w:rsid w:val="0019121C"/>
    <w:rsid w:val="001914E6"/>
    <w:rsid w:val="001917B6"/>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5E3"/>
    <w:rsid w:val="001947BA"/>
    <w:rsid w:val="0019503D"/>
    <w:rsid w:val="00195577"/>
    <w:rsid w:val="00195765"/>
    <w:rsid w:val="0019580F"/>
    <w:rsid w:val="0019581C"/>
    <w:rsid w:val="001958A3"/>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8BE"/>
    <w:rsid w:val="001A0B73"/>
    <w:rsid w:val="001A0BE2"/>
    <w:rsid w:val="001A0E10"/>
    <w:rsid w:val="001A0E95"/>
    <w:rsid w:val="001A1142"/>
    <w:rsid w:val="001A1220"/>
    <w:rsid w:val="001A12A8"/>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3B2"/>
    <w:rsid w:val="001A66CF"/>
    <w:rsid w:val="001A67BB"/>
    <w:rsid w:val="001A6ACE"/>
    <w:rsid w:val="001A6D55"/>
    <w:rsid w:val="001A702E"/>
    <w:rsid w:val="001A704B"/>
    <w:rsid w:val="001A7122"/>
    <w:rsid w:val="001A72EE"/>
    <w:rsid w:val="001A7694"/>
    <w:rsid w:val="001A7F90"/>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BF"/>
    <w:rsid w:val="001B35FC"/>
    <w:rsid w:val="001B3A5C"/>
    <w:rsid w:val="001B3A79"/>
    <w:rsid w:val="001B3B0A"/>
    <w:rsid w:val="001B3B79"/>
    <w:rsid w:val="001B3EE7"/>
    <w:rsid w:val="001B4149"/>
    <w:rsid w:val="001B4322"/>
    <w:rsid w:val="001B4452"/>
    <w:rsid w:val="001B4493"/>
    <w:rsid w:val="001B4497"/>
    <w:rsid w:val="001B44C1"/>
    <w:rsid w:val="001B44FA"/>
    <w:rsid w:val="001B4519"/>
    <w:rsid w:val="001B4761"/>
    <w:rsid w:val="001B48E1"/>
    <w:rsid w:val="001B4C85"/>
    <w:rsid w:val="001B4CBE"/>
    <w:rsid w:val="001B5169"/>
    <w:rsid w:val="001B5186"/>
    <w:rsid w:val="001B53AD"/>
    <w:rsid w:val="001B54DC"/>
    <w:rsid w:val="001B5586"/>
    <w:rsid w:val="001B58B0"/>
    <w:rsid w:val="001B5969"/>
    <w:rsid w:val="001B5ACB"/>
    <w:rsid w:val="001B679F"/>
    <w:rsid w:val="001B67E3"/>
    <w:rsid w:val="001B69F7"/>
    <w:rsid w:val="001B6AD3"/>
    <w:rsid w:val="001B6B0E"/>
    <w:rsid w:val="001B6B85"/>
    <w:rsid w:val="001B6CCF"/>
    <w:rsid w:val="001B7112"/>
    <w:rsid w:val="001B7430"/>
    <w:rsid w:val="001B75CC"/>
    <w:rsid w:val="001B7794"/>
    <w:rsid w:val="001B78C6"/>
    <w:rsid w:val="001B7CE0"/>
    <w:rsid w:val="001B7F78"/>
    <w:rsid w:val="001C00BE"/>
    <w:rsid w:val="001C0143"/>
    <w:rsid w:val="001C04DB"/>
    <w:rsid w:val="001C067A"/>
    <w:rsid w:val="001C0C97"/>
    <w:rsid w:val="001C0E94"/>
    <w:rsid w:val="001C1274"/>
    <w:rsid w:val="001C13BB"/>
    <w:rsid w:val="001C15B7"/>
    <w:rsid w:val="001C16E0"/>
    <w:rsid w:val="001C1A20"/>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7FA"/>
    <w:rsid w:val="001C4A65"/>
    <w:rsid w:val="001C5689"/>
    <w:rsid w:val="001C5700"/>
    <w:rsid w:val="001C57BD"/>
    <w:rsid w:val="001C5A0C"/>
    <w:rsid w:val="001C5A9C"/>
    <w:rsid w:val="001C5C1D"/>
    <w:rsid w:val="001C5C3C"/>
    <w:rsid w:val="001C60ED"/>
    <w:rsid w:val="001C62CC"/>
    <w:rsid w:val="001C6507"/>
    <w:rsid w:val="001C6573"/>
    <w:rsid w:val="001C69FE"/>
    <w:rsid w:val="001C6B74"/>
    <w:rsid w:val="001C6E31"/>
    <w:rsid w:val="001C7122"/>
    <w:rsid w:val="001C76C4"/>
    <w:rsid w:val="001C770A"/>
    <w:rsid w:val="001C7821"/>
    <w:rsid w:val="001C78BB"/>
    <w:rsid w:val="001C79F9"/>
    <w:rsid w:val="001C7AAE"/>
    <w:rsid w:val="001C7C52"/>
    <w:rsid w:val="001C7CF5"/>
    <w:rsid w:val="001D045E"/>
    <w:rsid w:val="001D05F9"/>
    <w:rsid w:val="001D0913"/>
    <w:rsid w:val="001D0D45"/>
    <w:rsid w:val="001D1091"/>
    <w:rsid w:val="001D1112"/>
    <w:rsid w:val="001D120E"/>
    <w:rsid w:val="001D15CA"/>
    <w:rsid w:val="001D186D"/>
    <w:rsid w:val="001D1A04"/>
    <w:rsid w:val="001D1E83"/>
    <w:rsid w:val="001D1F06"/>
    <w:rsid w:val="001D20A3"/>
    <w:rsid w:val="001D225E"/>
    <w:rsid w:val="001D25D9"/>
    <w:rsid w:val="001D26EF"/>
    <w:rsid w:val="001D2720"/>
    <w:rsid w:val="001D279D"/>
    <w:rsid w:val="001D27C5"/>
    <w:rsid w:val="001D2C18"/>
    <w:rsid w:val="001D2F24"/>
    <w:rsid w:val="001D2F88"/>
    <w:rsid w:val="001D2FEA"/>
    <w:rsid w:val="001D35E4"/>
    <w:rsid w:val="001D39DB"/>
    <w:rsid w:val="001D3D3D"/>
    <w:rsid w:val="001D4021"/>
    <w:rsid w:val="001D4124"/>
    <w:rsid w:val="001D44D1"/>
    <w:rsid w:val="001D4739"/>
    <w:rsid w:val="001D47EE"/>
    <w:rsid w:val="001D4A39"/>
    <w:rsid w:val="001D4A5A"/>
    <w:rsid w:val="001D5891"/>
    <w:rsid w:val="001D5B34"/>
    <w:rsid w:val="001D5EA7"/>
    <w:rsid w:val="001D637E"/>
    <w:rsid w:val="001D6402"/>
    <w:rsid w:val="001D6450"/>
    <w:rsid w:val="001D65DD"/>
    <w:rsid w:val="001D67F5"/>
    <w:rsid w:val="001D6883"/>
    <w:rsid w:val="001D69BC"/>
    <w:rsid w:val="001D6B74"/>
    <w:rsid w:val="001D6E42"/>
    <w:rsid w:val="001D6EA3"/>
    <w:rsid w:val="001D73EB"/>
    <w:rsid w:val="001D74C9"/>
    <w:rsid w:val="001D7782"/>
    <w:rsid w:val="001D7843"/>
    <w:rsid w:val="001D7ABE"/>
    <w:rsid w:val="001D7BDD"/>
    <w:rsid w:val="001D7C26"/>
    <w:rsid w:val="001D7C8C"/>
    <w:rsid w:val="001D7DA0"/>
    <w:rsid w:val="001D7E57"/>
    <w:rsid w:val="001D7FCB"/>
    <w:rsid w:val="001E0046"/>
    <w:rsid w:val="001E072E"/>
    <w:rsid w:val="001E0788"/>
    <w:rsid w:val="001E0977"/>
    <w:rsid w:val="001E0B5A"/>
    <w:rsid w:val="001E0C9B"/>
    <w:rsid w:val="001E0CFB"/>
    <w:rsid w:val="001E0EE1"/>
    <w:rsid w:val="001E10DF"/>
    <w:rsid w:val="001E12C5"/>
    <w:rsid w:val="001E16AB"/>
    <w:rsid w:val="001E1846"/>
    <w:rsid w:val="001E196D"/>
    <w:rsid w:val="001E1FED"/>
    <w:rsid w:val="001E206C"/>
    <w:rsid w:val="001E2815"/>
    <w:rsid w:val="001E2856"/>
    <w:rsid w:val="001E2C25"/>
    <w:rsid w:val="001E30A3"/>
    <w:rsid w:val="001E30A8"/>
    <w:rsid w:val="001E3330"/>
    <w:rsid w:val="001E35C3"/>
    <w:rsid w:val="001E3ABA"/>
    <w:rsid w:val="001E3F86"/>
    <w:rsid w:val="001E41FB"/>
    <w:rsid w:val="001E430A"/>
    <w:rsid w:val="001E4540"/>
    <w:rsid w:val="001E45E2"/>
    <w:rsid w:val="001E4648"/>
    <w:rsid w:val="001E51AA"/>
    <w:rsid w:val="001E53C4"/>
    <w:rsid w:val="001E5741"/>
    <w:rsid w:val="001E5850"/>
    <w:rsid w:val="001E588A"/>
    <w:rsid w:val="001E5A1A"/>
    <w:rsid w:val="001E60CA"/>
    <w:rsid w:val="001E6853"/>
    <w:rsid w:val="001E6B8D"/>
    <w:rsid w:val="001E6C98"/>
    <w:rsid w:val="001E6DE3"/>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0FA8"/>
    <w:rsid w:val="001F10E5"/>
    <w:rsid w:val="001F11D9"/>
    <w:rsid w:val="001F11F0"/>
    <w:rsid w:val="001F1509"/>
    <w:rsid w:val="001F1C20"/>
    <w:rsid w:val="001F1C8F"/>
    <w:rsid w:val="001F1F9F"/>
    <w:rsid w:val="001F2465"/>
    <w:rsid w:val="001F26AA"/>
    <w:rsid w:val="001F28CE"/>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6E0"/>
    <w:rsid w:val="001F6A3B"/>
    <w:rsid w:val="001F6C93"/>
    <w:rsid w:val="001F6CA1"/>
    <w:rsid w:val="001F7332"/>
    <w:rsid w:val="001F744E"/>
    <w:rsid w:val="001F74F3"/>
    <w:rsid w:val="001F7814"/>
    <w:rsid w:val="001F7C91"/>
    <w:rsid w:val="001F7C9F"/>
    <w:rsid w:val="001F7E1F"/>
    <w:rsid w:val="00200193"/>
    <w:rsid w:val="00200319"/>
    <w:rsid w:val="00200674"/>
    <w:rsid w:val="00200913"/>
    <w:rsid w:val="00200ECF"/>
    <w:rsid w:val="002015CB"/>
    <w:rsid w:val="00201612"/>
    <w:rsid w:val="0020183D"/>
    <w:rsid w:val="00201840"/>
    <w:rsid w:val="00201BBA"/>
    <w:rsid w:val="0020220C"/>
    <w:rsid w:val="00202458"/>
    <w:rsid w:val="00202669"/>
    <w:rsid w:val="00203490"/>
    <w:rsid w:val="00203A51"/>
    <w:rsid w:val="00203D6A"/>
    <w:rsid w:val="0020401C"/>
    <w:rsid w:val="002045B4"/>
    <w:rsid w:val="002052B3"/>
    <w:rsid w:val="00205388"/>
    <w:rsid w:val="002057E5"/>
    <w:rsid w:val="0020597C"/>
    <w:rsid w:val="002059E4"/>
    <w:rsid w:val="00205C21"/>
    <w:rsid w:val="002060A3"/>
    <w:rsid w:val="0020644E"/>
    <w:rsid w:val="002068CD"/>
    <w:rsid w:val="00206B57"/>
    <w:rsid w:val="00206DE7"/>
    <w:rsid w:val="0020701A"/>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449"/>
    <w:rsid w:val="00212547"/>
    <w:rsid w:val="00212565"/>
    <w:rsid w:val="0021277F"/>
    <w:rsid w:val="00212909"/>
    <w:rsid w:val="002134A3"/>
    <w:rsid w:val="002138E0"/>
    <w:rsid w:val="00213BE1"/>
    <w:rsid w:val="00213DCC"/>
    <w:rsid w:val="00213F14"/>
    <w:rsid w:val="0021530D"/>
    <w:rsid w:val="002154A2"/>
    <w:rsid w:val="002159CC"/>
    <w:rsid w:val="00215B0D"/>
    <w:rsid w:val="00215C62"/>
    <w:rsid w:val="00216218"/>
    <w:rsid w:val="002162F4"/>
    <w:rsid w:val="0021648A"/>
    <w:rsid w:val="00216C7F"/>
    <w:rsid w:val="00216E49"/>
    <w:rsid w:val="00216FC9"/>
    <w:rsid w:val="002170B8"/>
    <w:rsid w:val="00217200"/>
    <w:rsid w:val="002172C5"/>
    <w:rsid w:val="002173BD"/>
    <w:rsid w:val="00217942"/>
    <w:rsid w:val="00217F6D"/>
    <w:rsid w:val="00220100"/>
    <w:rsid w:val="00220150"/>
    <w:rsid w:val="00220303"/>
    <w:rsid w:val="002204FC"/>
    <w:rsid w:val="002207BF"/>
    <w:rsid w:val="00220C5C"/>
    <w:rsid w:val="00220CAE"/>
    <w:rsid w:val="00220E62"/>
    <w:rsid w:val="002211F1"/>
    <w:rsid w:val="002212E0"/>
    <w:rsid w:val="00221397"/>
    <w:rsid w:val="0022180C"/>
    <w:rsid w:val="00221BD0"/>
    <w:rsid w:val="00221E1A"/>
    <w:rsid w:val="00221F33"/>
    <w:rsid w:val="00221F88"/>
    <w:rsid w:val="00221F89"/>
    <w:rsid w:val="00222073"/>
    <w:rsid w:val="002224B5"/>
    <w:rsid w:val="00222859"/>
    <w:rsid w:val="00222929"/>
    <w:rsid w:val="00222BDB"/>
    <w:rsid w:val="00222F40"/>
    <w:rsid w:val="00222F77"/>
    <w:rsid w:val="00223127"/>
    <w:rsid w:val="0022314B"/>
    <w:rsid w:val="00223310"/>
    <w:rsid w:val="00223F12"/>
    <w:rsid w:val="0022436E"/>
    <w:rsid w:val="002244A6"/>
    <w:rsid w:val="0022464D"/>
    <w:rsid w:val="0022473A"/>
    <w:rsid w:val="00224B95"/>
    <w:rsid w:val="00224D37"/>
    <w:rsid w:val="00225146"/>
    <w:rsid w:val="002251F3"/>
    <w:rsid w:val="002252FF"/>
    <w:rsid w:val="002255D1"/>
    <w:rsid w:val="002258D5"/>
    <w:rsid w:val="00225AB2"/>
    <w:rsid w:val="00225E0B"/>
    <w:rsid w:val="002260AA"/>
    <w:rsid w:val="002261CD"/>
    <w:rsid w:val="002262E4"/>
    <w:rsid w:val="00226482"/>
    <w:rsid w:val="00226C17"/>
    <w:rsid w:val="00226C54"/>
    <w:rsid w:val="002273F4"/>
    <w:rsid w:val="0022743E"/>
    <w:rsid w:val="00227729"/>
    <w:rsid w:val="002279B2"/>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5C1"/>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8F8"/>
    <w:rsid w:val="00235981"/>
    <w:rsid w:val="00235C9A"/>
    <w:rsid w:val="0023600F"/>
    <w:rsid w:val="002364EF"/>
    <w:rsid w:val="00236819"/>
    <w:rsid w:val="0023692B"/>
    <w:rsid w:val="00236A55"/>
    <w:rsid w:val="00236AFB"/>
    <w:rsid w:val="00236B00"/>
    <w:rsid w:val="00236B07"/>
    <w:rsid w:val="00237685"/>
    <w:rsid w:val="0023769D"/>
    <w:rsid w:val="00237719"/>
    <w:rsid w:val="00237E0D"/>
    <w:rsid w:val="00237E54"/>
    <w:rsid w:val="002400EF"/>
    <w:rsid w:val="00240206"/>
    <w:rsid w:val="002402CC"/>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4135"/>
    <w:rsid w:val="0024421B"/>
    <w:rsid w:val="00244E77"/>
    <w:rsid w:val="002452D1"/>
    <w:rsid w:val="00245898"/>
    <w:rsid w:val="00245DA2"/>
    <w:rsid w:val="00245DC1"/>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944"/>
    <w:rsid w:val="002540A3"/>
    <w:rsid w:val="002542FC"/>
    <w:rsid w:val="002543F6"/>
    <w:rsid w:val="002546E5"/>
    <w:rsid w:val="002546FC"/>
    <w:rsid w:val="002547C0"/>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41C"/>
    <w:rsid w:val="0026171E"/>
    <w:rsid w:val="00261922"/>
    <w:rsid w:val="00261EF3"/>
    <w:rsid w:val="002623FF"/>
    <w:rsid w:val="00262962"/>
    <w:rsid w:val="00262A04"/>
    <w:rsid w:val="00262C13"/>
    <w:rsid w:val="00262EA2"/>
    <w:rsid w:val="00263124"/>
    <w:rsid w:val="00263145"/>
    <w:rsid w:val="00263556"/>
    <w:rsid w:val="00263E60"/>
    <w:rsid w:val="0026404B"/>
    <w:rsid w:val="002640AE"/>
    <w:rsid w:val="002641C6"/>
    <w:rsid w:val="0026456B"/>
    <w:rsid w:val="00264838"/>
    <w:rsid w:val="00264859"/>
    <w:rsid w:val="00264BBA"/>
    <w:rsid w:val="00265558"/>
    <w:rsid w:val="002655F7"/>
    <w:rsid w:val="002656C8"/>
    <w:rsid w:val="002656F4"/>
    <w:rsid w:val="00265C48"/>
    <w:rsid w:val="00266027"/>
    <w:rsid w:val="002667CD"/>
    <w:rsid w:val="0026695E"/>
    <w:rsid w:val="00266B0A"/>
    <w:rsid w:val="0026720B"/>
    <w:rsid w:val="00267323"/>
    <w:rsid w:val="00267B7D"/>
    <w:rsid w:val="00267E1C"/>
    <w:rsid w:val="00267F51"/>
    <w:rsid w:val="00270161"/>
    <w:rsid w:val="00270776"/>
    <w:rsid w:val="002708EA"/>
    <w:rsid w:val="00270B61"/>
    <w:rsid w:val="00270DA3"/>
    <w:rsid w:val="00271262"/>
    <w:rsid w:val="00271351"/>
    <w:rsid w:val="00271665"/>
    <w:rsid w:val="0027195C"/>
    <w:rsid w:val="00271FD5"/>
    <w:rsid w:val="0027239C"/>
    <w:rsid w:val="00272503"/>
    <w:rsid w:val="00273AE7"/>
    <w:rsid w:val="00273D98"/>
    <w:rsid w:val="00274160"/>
    <w:rsid w:val="002742FE"/>
    <w:rsid w:val="002748AB"/>
    <w:rsid w:val="00274AE8"/>
    <w:rsid w:val="00275146"/>
    <w:rsid w:val="002751FB"/>
    <w:rsid w:val="00275F1A"/>
    <w:rsid w:val="002763C5"/>
    <w:rsid w:val="00276592"/>
    <w:rsid w:val="0027671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16F"/>
    <w:rsid w:val="00282323"/>
    <w:rsid w:val="002826AF"/>
    <w:rsid w:val="00282CD5"/>
    <w:rsid w:val="00282EB0"/>
    <w:rsid w:val="002832BA"/>
    <w:rsid w:val="002836C0"/>
    <w:rsid w:val="0028371C"/>
    <w:rsid w:val="002837AA"/>
    <w:rsid w:val="00283C8F"/>
    <w:rsid w:val="0028403D"/>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E72"/>
    <w:rsid w:val="00286FB6"/>
    <w:rsid w:val="002871C1"/>
    <w:rsid w:val="002873CF"/>
    <w:rsid w:val="00287569"/>
    <w:rsid w:val="002878DD"/>
    <w:rsid w:val="00287B00"/>
    <w:rsid w:val="00290255"/>
    <w:rsid w:val="002904C8"/>
    <w:rsid w:val="002904DF"/>
    <w:rsid w:val="00290572"/>
    <w:rsid w:val="002909FC"/>
    <w:rsid w:val="00291113"/>
    <w:rsid w:val="00291403"/>
    <w:rsid w:val="002918A6"/>
    <w:rsid w:val="002918C3"/>
    <w:rsid w:val="00291B19"/>
    <w:rsid w:val="00291B7C"/>
    <w:rsid w:val="00291BF1"/>
    <w:rsid w:val="00291C39"/>
    <w:rsid w:val="00291FED"/>
    <w:rsid w:val="00292170"/>
    <w:rsid w:val="0029225A"/>
    <w:rsid w:val="00292521"/>
    <w:rsid w:val="00292604"/>
    <w:rsid w:val="00292753"/>
    <w:rsid w:val="00292979"/>
    <w:rsid w:val="00292E6B"/>
    <w:rsid w:val="00292ED1"/>
    <w:rsid w:val="00292F7F"/>
    <w:rsid w:val="002930C9"/>
    <w:rsid w:val="0029318A"/>
    <w:rsid w:val="002931FD"/>
    <w:rsid w:val="002932D7"/>
    <w:rsid w:val="00293644"/>
    <w:rsid w:val="002937B7"/>
    <w:rsid w:val="00293A86"/>
    <w:rsid w:val="00293BD0"/>
    <w:rsid w:val="00293D8A"/>
    <w:rsid w:val="0029443D"/>
    <w:rsid w:val="0029461E"/>
    <w:rsid w:val="00294892"/>
    <w:rsid w:val="00294977"/>
    <w:rsid w:val="00294991"/>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880"/>
    <w:rsid w:val="00297A89"/>
    <w:rsid w:val="00297AB9"/>
    <w:rsid w:val="00297EBA"/>
    <w:rsid w:val="002A006D"/>
    <w:rsid w:val="002A071B"/>
    <w:rsid w:val="002A08C5"/>
    <w:rsid w:val="002A0C48"/>
    <w:rsid w:val="002A0C7E"/>
    <w:rsid w:val="002A15A0"/>
    <w:rsid w:val="002A17F3"/>
    <w:rsid w:val="002A1A30"/>
    <w:rsid w:val="002A25A3"/>
    <w:rsid w:val="002A2694"/>
    <w:rsid w:val="002A2CD1"/>
    <w:rsid w:val="002A2FFA"/>
    <w:rsid w:val="002A310A"/>
    <w:rsid w:val="002A311A"/>
    <w:rsid w:val="002A3170"/>
    <w:rsid w:val="002A347C"/>
    <w:rsid w:val="002A35D0"/>
    <w:rsid w:val="002A366D"/>
    <w:rsid w:val="002A37C2"/>
    <w:rsid w:val="002A3D00"/>
    <w:rsid w:val="002A3DE9"/>
    <w:rsid w:val="002A414B"/>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0CD"/>
    <w:rsid w:val="002A715D"/>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893"/>
    <w:rsid w:val="002B39FA"/>
    <w:rsid w:val="002B3C89"/>
    <w:rsid w:val="002B3CE6"/>
    <w:rsid w:val="002B400E"/>
    <w:rsid w:val="002B4097"/>
    <w:rsid w:val="002B4219"/>
    <w:rsid w:val="002B4AAD"/>
    <w:rsid w:val="002B4C15"/>
    <w:rsid w:val="002B5626"/>
    <w:rsid w:val="002B599D"/>
    <w:rsid w:val="002B5A59"/>
    <w:rsid w:val="002B5C9E"/>
    <w:rsid w:val="002B5D04"/>
    <w:rsid w:val="002B5E11"/>
    <w:rsid w:val="002B5E60"/>
    <w:rsid w:val="002B5F9F"/>
    <w:rsid w:val="002B613F"/>
    <w:rsid w:val="002B6240"/>
    <w:rsid w:val="002B631C"/>
    <w:rsid w:val="002B6937"/>
    <w:rsid w:val="002B6A79"/>
    <w:rsid w:val="002B6D32"/>
    <w:rsid w:val="002B7116"/>
    <w:rsid w:val="002B769E"/>
    <w:rsid w:val="002B7935"/>
    <w:rsid w:val="002B7F74"/>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7D"/>
    <w:rsid w:val="002C22BE"/>
    <w:rsid w:val="002C23E3"/>
    <w:rsid w:val="002C240A"/>
    <w:rsid w:val="002C27E8"/>
    <w:rsid w:val="002C2928"/>
    <w:rsid w:val="002C30DA"/>
    <w:rsid w:val="002C33F2"/>
    <w:rsid w:val="002C3E21"/>
    <w:rsid w:val="002C3EFC"/>
    <w:rsid w:val="002C3FEE"/>
    <w:rsid w:val="002C4059"/>
    <w:rsid w:val="002C44A9"/>
    <w:rsid w:val="002C45C6"/>
    <w:rsid w:val="002C4863"/>
    <w:rsid w:val="002C4882"/>
    <w:rsid w:val="002C4930"/>
    <w:rsid w:val="002C4E6D"/>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2AA"/>
    <w:rsid w:val="002C7463"/>
    <w:rsid w:val="002D02EA"/>
    <w:rsid w:val="002D15B5"/>
    <w:rsid w:val="002D181D"/>
    <w:rsid w:val="002D18A3"/>
    <w:rsid w:val="002D1935"/>
    <w:rsid w:val="002D1F42"/>
    <w:rsid w:val="002D20EA"/>
    <w:rsid w:val="002D2388"/>
    <w:rsid w:val="002D26B8"/>
    <w:rsid w:val="002D2D41"/>
    <w:rsid w:val="002D2D8F"/>
    <w:rsid w:val="002D31D9"/>
    <w:rsid w:val="002D3309"/>
    <w:rsid w:val="002D33EA"/>
    <w:rsid w:val="002D361B"/>
    <w:rsid w:val="002D371F"/>
    <w:rsid w:val="002D38B6"/>
    <w:rsid w:val="002D39BE"/>
    <w:rsid w:val="002D39C2"/>
    <w:rsid w:val="002D3F0A"/>
    <w:rsid w:val="002D45BF"/>
    <w:rsid w:val="002D47D6"/>
    <w:rsid w:val="002D4A40"/>
    <w:rsid w:val="002D4B73"/>
    <w:rsid w:val="002D4E5B"/>
    <w:rsid w:val="002D5024"/>
    <w:rsid w:val="002D5526"/>
    <w:rsid w:val="002D560D"/>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5DB"/>
    <w:rsid w:val="002E0A9C"/>
    <w:rsid w:val="002E12AF"/>
    <w:rsid w:val="002E13BD"/>
    <w:rsid w:val="002E1893"/>
    <w:rsid w:val="002E199A"/>
    <w:rsid w:val="002E1D67"/>
    <w:rsid w:val="002E2498"/>
    <w:rsid w:val="002E256C"/>
    <w:rsid w:val="002E275B"/>
    <w:rsid w:val="002E2766"/>
    <w:rsid w:val="002E283D"/>
    <w:rsid w:val="002E2B30"/>
    <w:rsid w:val="002E2DD4"/>
    <w:rsid w:val="002E2F56"/>
    <w:rsid w:val="002E31EB"/>
    <w:rsid w:val="002E3421"/>
    <w:rsid w:val="002E3B0E"/>
    <w:rsid w:val="002E3C2A"/>
    <w:rsid w:val="002E4060"/>
    <w:rsid w:val="002E4247"/>
    <w:rsid w:val="002E4475"/>
    <w:rsid w:val="002E4AB0"/>
    <w:rsid w:val="002E4AF0"/>
    <w:rsid w:val="002E4B57"/>
    <w:rsid w:val="002E5001"/>
    <w:rsid w:val="002E574A"/>
    <w:rsid w:val="002E5798"/>
    <w:rsid w:val="002E5889"/>
    <w:rsid w:val="002E5929"/>
    <w:rsid w:val="002E5B26"/>
    <w:rsid w:val="002E5BFE"/>
    <w:rsid w:val="002E5C62"/>
    <w:rsid w:val="002E5EF9"/>
    <w:rsid w:val="002E5FF6"/>
    <w:rsid w:val="002E65E9"/>
    <w:rsid w:val="002E6601"/>
    <w:rsid w:val="002E6BE6"/>
    <w:rsid w:val="002E6FFF"/>
    <w:rsid w:val="002E7424"/>
    <w:rsid w:val="002E7C06"/>
    <w:rsid w:val="002E7EDA"/>
    <w:rsid w:val="002E7F09"/>
    <w:rsid w:val="002E7FC5"/>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723"/>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DFA"/>
    <w:rsid w:val="003009DD"/>
    <w:rsid w:val="00300D35"/>
    <w:rsid w:val="00300F24"/>
    <w:rsid w:val="0030118B"/>
    <w:rsid w:val="00301B2F"/>
    <w:rsid w:val="00301CB1"/>
    <w:rsid w:val="00301F7A"/>
    <w:rsid w:val="003022A3"/>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A44"/>
    <w:rsid w:val="00306BF6"/>
    <w:rsid w:val="00306D79"/>
    <w:rsid w:val="00306E8E"/>
    <w:rsid w:val="0030751A"/>
    <w:rsid w:val="00307C69"/>
    <w:rsid w:val="00307D9A"/>
    <w:rsid w:val="00307E76"/>
    <w:rsid w:val="00310645"/>
    <w:rsid w:val="0031065A"/>
    <w:rsid w:val="00310AAF"/>
    <w:rsid w:val="00310B9D"/>
    <w:rsid w:val="003113C2"/>
    <w:rsid w:val="00311776"/>
    <w:rsid w:val="00311E9F"/>
    <w:rsid w:val="00312040"/>
    <w:rsid w:val="0031217F"/>
    <w:rsid w:val="003121D6"/>
    <w:rsid w:val="00312761"/>
    <w:rsid w:val="00312BEB"/>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2DA"/>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396"/>
    <w:rsid w:val="003277EE"/>
    <w:rsid w:val="00327A1C"/>
    <w:rsid w:val="00327BCF"/>
    <w:rsid w:val="00327DA8"/>
    <w:rsid w:val="00327E57"/>
    <w:rsid w:val="00330230"/>
    <w:rsid w:val="003302BE"/>
    <w:rsid w:val="003303FF"/>
    <w:rsid w:val="003304BD"/>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A6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B80"/>
    <w:rsid w:val="00337CBA"/>
    <w:rsid w:val="00337F20"/>
    <w:rsid w:val="00340255"/>
    <w:rsid w:val="00340688"/>
    <w:rsid w:val="003406C4"/>
    <w:rsid w:val="003406D9"/>
    <w:rsid w:val="00340BB9"/>
    <w:rsid w:val="00340D19"/>
    <w:rsid w:val="00341124"/>
    <w:rsid w:val="0034113C"/>
    <w:rsid w:val="0034146E"/>
    <w:rsid w:val="003414E8"/>
    <w:rsid w:val="00341854"/>
    <w:rsid w:val="00341860"/>
    <w:rsid w:val="00341A08"/>
    <w:rsid w:val="00341B93"/>
    <w:rsid w:val="0034246D"/>
    <w:rsid w:val="003427A5"/>
    <w:rsid w:val="003427C7"/>
    <w:rsid w:val="00342DE4"/>
    <w:rsid w:val="00342E37"/>
    <w:rsid w:val="003430E2"/>
    <w:rsid w:val="003430F5"/>
    <w:rsid w:val="00343189"/>
    <w:rsid w:val="0034368A"/>
    <w:rsid w:val="00343BCE"/>
    <w:rsid w:val="0034429B"/>
    <w:rsid w:val="003442C6"/>
    <w:rsid w:val="00344A69"/>
    <w:rsid w:val="00344BD2"/>
    <w:rsid w:val="00344F48"/>
    <w:rsid w:val="0034526C"/>
    <w:rsid w:val="00345387"/>
    <w:rsid w:val="00345805"/>
    <w:rsid w:val="00345C4D"/>
    <w:rsid w:val="00345CC5"/>
    <w:rsid w:val="00345F7C"/>
    <w:rsid w:val="00345FB3"/>
    <w:rsid w:val="00346002"/>
    <w:rsid w:val="003460D3"/>
    <w:rsid w:val="00346CCC"/>
    <w:rsid w:val="0034703B"/>
    <w:rsid w:val="003474EE"/>
    <w:rsid w:val="00347734"/>
    <w:rsid w:val="003478D6"/>
    <w:rsid w:val="00347919"/>
    <w:rsid w:val="00350011"/>
    <w:rsid w:val="00350046"/>
    <w:rsid w:val="003500FC"/>
    <w:rsid w:val="0035026E"/>
    <w:rsid w:val="003507CD"/>
    <w:rsid w:val="0035082C"/>
    <w:rsid w:val="00350903"/>
    <w:rsid w:val="00350ABA"/>
    <w:rsid w:val="00350CE3"/>
    <w:rsid w:val="00350D7A"/>
    <w:rsid w:val="00351283"/>
    <w:rsid w:val="0035189B"/>
    <w:rsid w:val="00351C26"/>
    <w:rsid w:val="00351D03"/>
    <w:rsid w:val="00351D98"/>
    <w:rsid w:val="00351FDE"/>
    <w:rsid w:val="00352730"/>
    <w:rsid w:val="00352A0F"/>
    <w:rsid w:val="00352F83"/>
    <w:rsid w:val="00353196"/>
    <w:rsid w:val="00353392"/>
    <w:rsid w:val="00353617"/>
    <w:rsid w:val="00353836"/>
    <w:rsid w:val="003539CB"/>
    <w:rsid w:val="00353C7B"/>
    <w:rsid w:val="00353D87"/>
    <w:rsid w:val="00353DFF"/>
    <w:rsid w:val="003542C5"/>
    <w:rsid w:val="003545A9"/>
    <w:rsid w:val="00354752"/>
    <w:rsid w:val="00354A06"/>
    <w:rsid w:val="00355180"/>
    <w:rsid w:val="00355218"/>
    <w:rsid w:val="00355585"/>
    <w:rsid w:val="0035590C"/>
    <w:rsid w:val="00355A35"/>
    <w:rsid w:val="00355A66"/>
    <w:rsid w:val="0035605C"/>
    <w:rsid w:val="003560F7"/>
    <w:rsid w:val="0035624A"/>
    <w:rsid w:val="0035665B"/>
    <w:rsid w:val="00356EBC"/>
    <w:rsid w:val="00357357"/>
    <w:rsid w:val="00357378"/>
    <w:rsid w:val="00357682"/>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A33"/>
    <w:rsid w:val="00362E59"/>
    <w:rsid w:val="0036334C"/>
    <w:rsid w:val="00363423"/>
    <w:rsid w:val="003635BD"/>
    <w:rsid w:val="00363679"/>
    <w:rsid w:val="00363FE3"/>
    <w:rsid w:val="003640E5"/>
    <w:rsid w:val="003641A7"/>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937"/>
    <w:rsid w:val="00366A00"/>
    <w:rsid w:val="003674E8"/>
    <w:rsid w:val="0036760B"/>
    <w:rsid w:val="003676C5"/>
    <w:rsid w:val="003679F6"/>
    <w:rsid w:val="00367AA2"/>
    <w:rsid w:val="00367BD7"/>
    <w:rsid w:val="00367F44"/>
    <w:rsid w:val="00370319"/>
    <w:rsid w:val="0037039A"/>
    <w:rsid w:val="003707DE"/>
    <w:rsid w:val="003709A8"/>
    <w:rsid w:val="00370FED"/>
    <w:rsid w:val="00371336"/>
    <w:rsid w:val="0037142A"/>
    <w:rsid w:val="003715A3"/>
    <w:rsid w:val="003717B2"/>
    <w:rsid w:val="0037189D"/>
    <w:rsid w:val="00371BFE"/>
    <w:rsid w:val="00371D8D"/>
    <w:rsid w:val="00371EEB"/>
    <w:rsid w:val="00371F27"/>
    <w:rsid w:val="003724A3"/>
    <w:rsid w:val="00372627"/>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153"/>
    <w:rsid w:val="00375B4C"/>
    <w:rsid w:val="00375DC6"/>
    <w:rsid w:val="003766EA"/>
    <w:rsid w:val="00376836"/>
    <w:rsid w:val="00376AF1"/>
    <w:rsid w:val="00376BDA"/>
    <w:rsid w:val="00376CA6"/>
    <w:rsid w:val="00376D14"/>
    <w:rsid w:val="00376D68"/>
    <w:rsid w:val="00376FF0"/>
    <w:rsid w:val="00377243"/>
    <w:rsid w:val="00377369"/>
    <w:rsid w:val="00377837"/>
    <w:rsid w:val="003778A5"/>
    <w:rsid w:val="00377B32"/>
    <w:rsid w:val="00377C09"/>
    <w:rsid w:val="00377E9E"/>
    <w:rsid w:val="00380108"/>
    <w:rsid w:val="003801FB"/>
    <w:rsid w:val="003802E3"/>
    <w:rsid w:val="003804B7"/>
    <w:rsid w:val="003804F8"/>
    <w:rsid w:val="003807A6"/>
    <w:rsid w:val="00380AAA"/>
    <w:rsid w:val="00380AF0"/>
    <w:rsid w:val="00380DA4"/>
    <w:rsid w:val="00381135"/>
    <w:rsid w:val="00381449"/>
    <w:rsid w:val="00381654"/>
    <w:rsid w:val="00381737"/>
    <w:rsid w:val="00381820"/>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128"/>
    <w:rsid w:val="00384356"/>
    <w:rsid w:val="003843E7"/>
    <w:rsid w:val="00384878"/>
    <w:rsid w:val="00384A7D"/>
    <w:rsid w:val="00384B39"/>
    <w:rsid w:val="00384B3D"/>
    <w:rsid w:val="00384F4B"/>
    <w:rsid w:val="0038520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3DF"/>
    <w:rsid w:val="00390CD1"/>
    <w:rsid w:val="00390D8F"/>
    <w:rsid w:val="00390FFC"/>
    <w:rsid w:val="00391550"/>
    <w:rsid w:val="003917E7"/>
    <w:rsid w:val="00391AC1"/>
    <w:rsid w:val="00391BED"/>
    <w:rsid w:val="00391E2E"/>
    <w:rsid w:val="00392479"/>
    <w:rsid w:val="003924E4"/>
    <w:rsid w:val="00392526"/>
    <w:rsid w:val="003929F1"/>
    <w:rsid w:val="00392D7B"/>
    <w:rsid w:val="0039327E"/>
    <w:rsid w:val="00393395"/>
    <w:rsid w:val="00393905"/>
    <w:rsid w:val="00393C45"/>
    <w:rsid w:val="00393C8A"/>
    <w:rsid w:val="003942BB"/>
    <w:rsid w:val="00394852"/>
    <w:rsid w:val="003948EA"/>
    <w:rsid w:val="00394ADF"/>
    <w:rsid w:val="003951FE"/>
    <w:rsid w:val="00395402"/>
    <w:rsid w:val="003959E3"/>
    <w:rsid w:val="00395C03"/>
    <w:rsid w:val="00395C91"/>
    <w:rsid w:val="00395E5D"/>
    <w:rsid w:val="00395F77"/>
    <w:rsid w:val="00396268"/>
    <w:rsid w:val="00396D9C"/>
    <w:rsid w:val="00396EFA"/>
    <w:rsid w:val="00396F00"/>
    <w:rsid w:val="00397060"/>
    <w:rsid w:val="00397234"/>
    <w:rsid w:val="003975FA"/>
    <w:rsid w:val="00397789"/>
    <w:rsid w:val="003978AE"/>
    <w:rsid w:val="00397DE9"/>
    <w:rsid w:val="00397FEE"/>
    <w:rsid w:val="003A0203"/>
    <w:rsid w:val="003A028C"/>
    <w:rsid w:val="003A02F7"/>
    <w:rsid w:val="003A034A"/>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68B"/>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6EB"/>
    <w:rsid w:val="003B17F9"/>
    <w:rsid w:val="003B1D13"/>
    <w:rsid w:val="003B1DF1"/>
    <w:rsid w:val="003B218E"/>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3DD3"/>
    <w:rsid w:val="003B4121"/>
    <w:rsid w:val="003B4177"/>
    <w:rsid w:val="003B4273"/>
    <w:rsid w:val="003B4656"/>
    <w:rsid w:val="003B4795"/>
    <w:rsid w:val="003B4DC1"/>
    <w:rsid w:val="003B4F5B"/>
    <w:rsid w:val="003B516F"/>
    <w:rsid w:val="003B5535"/>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0F01"/>
    <w:rsid w:val="003C1280"/>
    <w:rsid w:val="003C13E3"/>
    <w:rsid w:val="003C177E"/>
    <w:rsid w:val="003C17EA"/>
    <w:rsid w:val="003C1834"/>
    <w:rsid w:val="003C1A7E"/>
    <w:rsid w:val="003C1A9A"/>
    <w:rsid w:val="003C1DB7"/>
    <w:rsid w:val="003C1E93"/>
    <w:rsid w:val="003C1FDE"/>
    <w:rsid w:val="003C2127"/>
    <w:rsid w:val="003C2185"/>
    <w:rsid w:val="003C2334"/>
    <w:rsid w:val="003C2641"/>
    <w:rsid w:val="003C2A75"/>
    <w:rsid w:val="003C2D5B"/>
    <w:rsid w:val="003C2DF8"/>
    <w:rsid w:val="003C2F6D"/>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DC9"/>
    <w:rsid w:val="003C6F97"/>
    <w:rsid w:val="003C6FC7"/>
    <w:rsid w:val="003C751F"/>
    <w:rsid w:val="003C786E"/>
    <w:rsid w:val="003C7AF5"/>
    <w:rsid w:val="003C7AFA"/>
    <w:rsid w:val="003C7B2C"/>
    <w:rsid w:val="003C7DC7"/>
    <w:rsid w:val="003C7E76"/>
    <w:rsid w:val="003C7FFB"/>
    <w:rsid w:val="003D0037"/>
    <w:rsid w:val="003D0866"/>
    <w:rsid w:val="003D08B8"/>
    <w:rsid w:val="003D0A11"/>
    <w:rsid w:val="003D0CD2"/>
    <w:rsid w:val="003D145F"/>
    <w:rsid w:val="003D1517"/>
    <w:rsid w:val="003D1A23"/>
    <w:rsid w:val="003D1AA2"/>
    <w:rsid w:val="003D1EA9"/>
    <w:rsid w:val="003D208D"/>
    <w:rsid w:val="003D2C7B"/>
    <w:rsid w:val="003D2DCE"/>
    <w:rsid w:val="003D3208"/>
    <w:rsid w:val="003D32F8"/>
    <w:rsid w:val="003D3454"/>
    <w:rsid w:val="003D34F7"/>
    <w:rsid w:val="003D38C0"/>
    <w:rsid w:val="003D3934"/>
    <w:rsid w:val="003D3A39"/>
    <w:rsid w:val="003D3C05"/>
    <w:rsid w:val="003D3CD7"/>
    <w:rsid w:val="003D3F42"/>
    <w:rsid w:val="003D412F"/>
    <w:rsid w:val="003D426C"/>
    <w:rsid w:val="003D45CC"/>
    <w:rsid w:val="003D4CA1"/>
    <w:rsid w:val="003D4E24"/>
    <w:rsid w:val="003D4E65"/>
    <w:rsid w:val="003D5059"/>
    <w:rsid w:val="003D541E"/>
    <w:rsid w:val="003D56D6"/>
    <w:rsid w:val="003D60D7"/>
    <w:rsid w:val="003D6353"/>
    <w:rsid w:val="003D6512"/>
    <w:rsid w:val="003D6CBB"/>
    <w:rsid w:val="003D7C19"/>
    <w:rsid w:val="003D7C5C"/>
    <w:rsid w:val="003D7F83"/>
    <w:rsid w:val="003E009C"/>
    <w:rsid w:val="003E0691"/>
    <w:rsid w:val="003E09A3"/>
    <w:rsid w:val="003E0A0B"/>
    <w:rsid w:val="003E0B0F"/>
    <w:rsid w:val="003E0D70"/>
    <w:rsid w:val="003E0E4E"/>
    <w:rsid w:val="003E1024"/>
    <w:rsid w:val="003E1131"/>
    <w:rsid w:val="003E120D"/>
    <w:rsid w:val="003E15B8"/>
    <w:rsid w:val="003E15E5"/>
    <w:rsid w:val="003E16C8"/>
    <w:rsid w:val="003E17DB"/>
    <w:rsid w:val="003E1801"/>
    <w:rsid w:val="003E18BD"/>
    <w:rsid w:val="003E1DC6"/>
    <w:rsid w:val="003E1F65"/>
    <w:rsid w:val="003E206F"/>
    <w:rsid w:val="003E2185"/>
    <w:rsid w:val="003E27E0"/>
    <w:rsid w:val="003E2EBB"/>
    <w:rsid w:val="003E3856"/>
    <w:rsid w:val="003E3A70"/>
    <w:rsid w:val="003E3B9C"/>
    <w:rsid w:val="003E3CFD"/>
    <w:rsid w:val="003E3E62"/>
    <w:rsid w:val="003E3F5F"/>
    <w:rsid w:val="003E440A"/>
    <w:rsid w:val="003E44D7"/>
    <w:rsid w:val="003E4610"/>
    <w:rsid w:val="003E497C"/>
    <w:rsid w:val="003E4ADD"/>
    <w:rsid w:val="003E4D6C"/>
    <w:rsid w:val="003E4E08"/>
    <w:rsid w:val="003E50B2"/>
    <w:rsid w:val="003E52C0"/>
    <w:rsid w:val="003E53D4"/>
    <w:rsid w:val="003E54F2"/>
    <w:rsid w:val="003E555D"/>
    <w:rsid w:val="003E5C2E"/>
    <w:rsid w:val="003E5C66"/>
    <w:rsid w:val="003E5F06"/>
    <w:rsid w:val="003E5F0F"/>
    <w:rsid w:val="003E6050"/>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9A0"/>
    <w:rsid w:val="003E7AA3"/>
    <w:rsid w:val="003E7B95"/>
    <w:rsid w:val="003F07DF"/>
    <w:rsid w:val="003F0F95"/>
    <w:rsid w:val="003F0FB2"/>
    <w:rsid w:val="003F12E7"/>
    <w:rsid w:val="003F151C"/>
    <w:rsid w:val="003F17B6"/>
    <w:rsid w:val="003F1971"/>
    <w:rsid w:val="003F1978"/>
    <w:rsid w:val="003F1979"/>
    <w:rsid w:val="003F1B3B"/>
    <w:rsid w:val="003F1B6A"/>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9DA"/>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400344"/>
    <w:rsid w:val="0040075F"/>
    <w:rsid w:val="00400784"/>
    <w:rsid w:val="004008A3"/>
    <w:rsid w:val="00400D0C"/>
    <w:rsid w:val="00400E42"/>
    <w:rsid w:val="00400E8E"/>
    <w:rsid w:val="00401781"/>
    <w:rsid w:val="00401A22"/>
    <w:rsid w:val="00401B9C"/>
    <w:rsid w:val="00401FEB"/>
    <w:rsid w:val="00402035"/>
    <w:rsid w:val="00402491"/>
    <w:rsid w:val="004024A1"/>
    <w:rsid w:val="00402AF4"/>
    <w:rsid w:val="004031B2"/>
    <w:rsid w:val="00403660"/>
    <w:rsid w:val="004037A5"/>
    <w:rsid w:val="004038BA"/>
    <w:rsid w:val="00403A39"/>
    <w:rsid w:val="00403C17"/>
    <w:rsid w:val="00403D29"/>
    <w:rsid w:val="0040405B"/>
    <w:rsid w:val="004040EA"/>
    <w:rsid w:val="0040411C"/>
    <w:rsid w:val="00404123"/>
    <w:rsid w:val="00404329"/>
    <w:rsid w:val="0040454A"/>
    <w:rsid w:val="00404A06"/>
    <w:rsid w:val="00404EC1"/>
    <w:rsid w:val="00404EC5"/>
    <w:rsid w:val="004058AF"/>
    <w:rsid w:val="00405A10"/>
    <w:rsid w:val="00405A4E"/>
    <w:rsid w:val="00405FE6"/>
    <w:rsid w:val="004061AD"/>
    <w:rsid w:val="0040633D"/>
    <w:rsid w:val="004066A0"/>
    <w:rsid w:val="00406D1F"/>
    <w:rsid w:val="00406EC6"/>
    <w:rsid w:val="00407161"/>
    <w:rsid w:val="00407516"/>
    <w:rsid w:val="004078B5"/>
    <w:rsid w:val="00407F8F"/>
    <w:rsid w:val="00407FE5"/>
    <w:rsid w:val="00410044"/>
    <w:rsid w:val="004100F0"/>
    <w:rsid w:val="00410680"/>
    <w:rsid w:val="0041072F"/>
    <w:rsid w:val="00410BAC"/>
    <w:rsid w:val="00410FD3"/>
    <w:rsid w:val="004115A8"/>
    <w:rsid w:val="0041165C"/>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38A7"/>
    <w:rsid w:val="0042403A"/>
    <w:rsid w:val="00424BAB"/>
    <w:rsid w:val="00424C05"/>
    <w:rsid w:val="00424DF2"/>
    <w:rsid w:val="004253CF"/>
    <w:rsid w:val="00425E85"/>
    <w:rsid w:val="0042600B"/>
    <w:rsid w:val="00426225"/>
    <w:rsid w:val="0042654E"/>
    <w:rsid w:val="00426830"/>
    <w:rsid w:val="00426CB5"/>
    <w:rsid w:val="00426D20"/>
    <w:rsid w:val="004272A0"/>
    <w:rsid w:val="004272C5"/>
    <w:rsid w:val="0042749A"/>
    <w:rsid w:val="0042750A"/>
    <w:rsid w:val="00427643"/>
    <w:rsid w:val="004278F5"/>
    <w:rsid w:val="00427E22"/>
    <w:rsid w:val="00427E54"/>
    <w:rsid w:val="00427F89"/>
    <w:rsid w:val="00427FA8"/>
    <w:rsid w:val="00430557"/>
    <w:rsid w:val="00430B95"/>
    <w:rsid w:val="004318E7"/>
    <w:rsid w:val="00431B81"/>
    <w:rsid w:val="00431C08"/>
    <w:rsid w:val="00431C9A"/>
    <w:rsid w:val="0043215D"/>
    <w:rsid w:val="00432625"/>
    <w:rsid w:val="004328B1"/>
    <w:rsid w:val="00432ECB"/>
    <w:rsid w:val="004331A8"/>
    <w:rsid w:val="004331EA"/>
    <w:rsid w:val="0043339D"/>
    <w:rsid w:val="00433767"/>
    <w:rsid w:val="004339BA"/>
    <w:rsid w:val="00433E40"/>
    <w:rsid w:val="00433E6F"/>
    <w:rsid w:val="0043404C"/>
    <w:rsid w:val="0043460B"/>
    <w:rsid w:val="004354C4"/>
    <w:rsid w:val="004357BC"/>
    <w:rsid w:val="00435F73"/>
    <w:rsid w:val="004361DF"/>
    <w:rsid w:val="0043647D"/>
    <w:rsid w:val="00436A71"/>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961"/>
    <w:rsid w:val="00440C0D"/>
    <w:rsid w:val="00440E7B"/>
    <w:rsid w:val="00440E97"/>
    <w:rsid w:val="00440EBC"/>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65"/>
    <w:rsid w:val="004456C6"/>
    <w:rsid w:val="0044589F"/>
    <w:rsid w:val="00445991"/>
    <w:rsid w:val="00445ACC"/>
    <w:rsid w:val="00445BC7"/>
    <w:rsid w:val="00445E57"/>
    <w:rsid w:val="00446168"/>
    <w:rsid w:val="004461C7"/>
    <w:rsid w:val="00446367"/>
    <w:rsid w:val="00446455"/>
    <w:rsid w:val="004464A4"/>
    <w:rsid w:val="0044678D"/>
    <w:rsid w:val="00446A57"/>
    <w:rsid w:val="00446B3F"/>
    <w:rsid w:val="00447BF1"/>
    <w:rsid w:val="004506DA"/>
    <w:rsid w:val="004509B6"/>
    <w:rsid w:val="00451149"/>
    <w:rsid w:val="0045167E"/>
    <w:rsid w:val="00451740"/>
    <w:rsid w:val="0045178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468"/>
    <w:rsid w:val="004554BB"/>
    <w:rsid w:val="004555F8"/>
    <w:rsid w:val="00455785"/>
    <w:rsid w:val="00455C20"/>
    <w:rsid w:val="00455C85"/>
    <w:rsid w:val="00455E13"/>
    <w:rsid w:val="0045649D"/>
    <w:rsid w:val="00456AE2"/>
    <w:rsid w:val="004577EB"/>
    <w:rsid w:val="00457B91"/>
    <w:rsid w:val="00461165"/>
    <w:rsid w:val="004613A4"/>
    <w:rsid w:val="0046195B"/>
    <w:rsid w:val="0046196B"/>
    <w:rsid w:val="00461A18"/>
    <w:rsid w:val="00461AD0"/>
    <w:rsid w:val="00461AEC"/>
    <w:rsid w:val="00461BE1"/>
    <w:rsid w:val="00461C15"/>
    <w:rsid w:val="00461CEE"/>
    <w:rsid w:val="00461DC5"/>
    <w:rsid w:val="00461E24"/>
    <w:rsid w:val="00461E8B"/>
    <w:rsid w:val="0046246C"/>
    <w:rsid w:val="004627EC"/>
    <w:rsid w:val="00462866"/>
    <w:rsid w:val="00462ECC"/>
    <w:rsid w:val="00462FBC"/>
    <w:rsid w:val="00463095"/>
    <w:rsid w:val="0046318D"/>
    <w:rsid w:val="00463587"/>
    <w:rsid w:val="004638AC"/>
    <w:rsid w:val="00463C72"/>
    <w:rsid w:val="00464008"/>
    <w:rsid w:val="00464745"/>
    <w:rsid w:val="00464838"/>
    <w:rsid w:val="00464AD6"/>
    <w:rsid w:val="00465434"/>
    <w:rsid w:val="0046547F"/>
    <w:rsid w:val="00466262"/>
    <w:rsid w:val="004663BE"/>
    <w:rsid w:val="004667B6"/>
    <w:rsid w:val="00466C20"/>
    <w:rsid w:val="00466D3D"/>
    <w:rsid w:val="00466F3D"/>
    <w:rsid w:val="00467275"/>
    <w:rsid w:val="0046736D"/>
    <w:rsid w:val="004673A9"/>
    <w:rsid w:val="004673D7"/>
    <w:rsid w:val="00467544"/>
    <w:rsid w:val="00467616"/>
    <w:rsid w:val="00467629"/>
    <w:rsid w:val="00470090"/>
    <w:rsid w:val="0047023A"/>
    <w:rsid w:val="00470514"/>
    <w:rsid w:val="004706CB"/>
    <w:rsid w:val="004706FA"/>
    <w:rsid w:val="004708AE"/>
    <w:rsid w:val="00470D14"/>
    <w:rsid w:val="004715B4"/>
    <w:rsid w:val="004718C3"/>
    <w:rsid w:val="0047192F"/>
    <w:rsid w:val="00471DA5"/>
    <w:rsid w:val="00472068"/>
    <w:rsid w:val="0047207F"/>
    <w:rsid w:val="00472B91"/>
    <w:rsid w:val="00472EF6"/>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5B31"/>
    <w:rsid w:val="00476070"/>
    <w:rsid w:val="004762DC"/>
    <w:rsid w:val="004765DF"/>
    <w:rsid w:val="00476766"/>
    <w:rsid w:val="004768D5"/>
    <w:rsid w:val="00476BEC"/>
    <w:rsid w:val="00476C75"/>
    <w:rsid w:val="00476EF4"/>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4B7"/>
    <w:rsid w:val="00482537"/>
    <w:rsid w:val="004825BF"/>
    <w:rsid w:val="004825CB"/>
    <w:rsid w:val="00482921"/>
    <w:rsid w:val="00482F9B"/>
    <w:rsid w:val="004830A1"/>
    <w:rsid w:val="004834ED"/>
    <w:rsid w:val="004835C0"/>
    <w:rsid w:val="0048381D"/>
    <w:rsid w:val="004839A5"/>
    <w:rsid w:val="00483B71"/>
    <w:rsid w:val="00483E49"/>
    <w:rsid w:val="00483FEA"/>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610"/>
    <w:rsid w:val="00486844"/>
    <w:rsid w:val="0048697A"/>
    <w:rsid w:val="00486B72"/>
    <w:rsid w:val="00486D8B"/>
    <w:rsid w:val="00486F4D"/>
    <w:rsid w:val="00486F9A"/>
    <w:rsid w:val="00487371"/>
    <w:rsid w:val="00487638"/>
    <w:rsid w:val="00487983"/>
    <w:rsid w:val="00487AA7"/>
    <w:rsid w:val="00487AB3"/>
    <w:rsid w:val="00487DB7"/>
    <w:rsid w:val="00490051"/>
    <w:rsid w:val="0049009B"/>
    <w:rsid w:val="00490304"/>
    <w:rsid w:val="004904D7"/>
    <w:rsid w:val="004904F1"/>
    <w:rsid w:val="0049070E"/>
    <w:rsid w:val="00490733"/>
    <w:rsid w:val="004907C6"/>
    <w:rsid w:val="00490BBC"/>
    <w:rsid w:val="00490F72"/>
    <w:rsid w:val="0049109F"/>
    <w:rsid w:val="0049147C"/>
    <w:rsid w:val="004914F6"/>
    <w:rsid w:val="00491A3B"/>
    <w:rsid w:val="00491A90"/>
    <w:rsid w:val="00491B60"/>
    <w:rsid w:val="00491BA7"/>
    <w:rsid w:val="00492E5E"/>
    <w:rsid w:val="00493148"/>
    <w:rsid w:val="00493484"/>
    <w:rsid w:val="004935CF"/>
    <w:rsid w:val="00493B7E"/>
    <w:rsid w:val="00493CA3"/>
    <w:rsid w:val="00493E50"/>
    <w:rsid w:val="0049425D"/>
    <w:rsid w:val="004944E4"/>
    <w:rsid w:val="0049452A"/>
    <w:rsid w:val="00494A76"/>
    <w:rsid w:val="00494B66"/>
    <w:rsid w:val="00494F97"/>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91A"/>
    <w:rsid w:val="00497DE1"/>
    <w:rsid w:val="00497FEF"/>
    <w:rsid w:val="004A0349"/>
    <w:rsid w:val="004A0385"/>
    <w:rsid w:val="004A079B"/>
    <w:rsid w:val="004A0868"/>
    <w:rsid w:val="004A099D"/>
    <w:rsid w:val="004A09C8"/>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6A"/>
    <w:rsid w:val="004A41CA"/>
    <w:rsid w:val="004A46E5"/>
    <w:rsid w:val="004A4715"/>
    <w:rsid w:val="004A4BEE"/>
    <w:rsid w:val="004A4C27"/>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A7F73"/>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4B"/>
    <w:rsid w:val="004B3AEF"/>
    <w:rsid w:val="004B3E19"/>
    <w:rsid w:val="004B3F13"/>
    <w:rsid w:val="004B3F41"/>
    <w:rsid w:val="004B4057"/>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CC6"/>
    <w:rsid w:val="004B6EB8"/>
    <w:rsid w:val="004B6F8E"/>
    <w:rsid w:val="004B722F"/>
    <w:rsid w:val="004B7263"/>
    <w:rsid w:val="004B78C2"/>
    <w:rsid w:val="004B7D17"/>
    <w:rsid w:val="004B7EF3"/>
    <w:rsid w:val="004C01AA"/>
    <w:rsid w:val="004C0DB9"/>
    <w:rsid w:val="004C0E6E"/>
    <w:rsid w:val="004C0EDC"/>
    <w:rsid w:val="004C0F82"/>
    <w:rsid w:val="004C1314"/>
    <w:rsid w:val="004C167B"/>
    <w:rsid w:val="004C1758"/>
    <w:rsid w:val="004C1AA7"/>
    <w:rsid w:val="004C2DF1"/>
    <w:rsid w:val="004C2E29"/>
    <w:rsid w:val="004C33A8"/>
    <w:rsid w:val="004C35EC"/>
    <w:rsid w:val="004C372E"/>
    <w:rsid w:val="004C37D8"/>
    <w:rsid w:val="004C3976"/>
    <w:rsid w:val="004C4065"/>
    <w:rsid w:val="004C4193"/>
    <w:rsid w:val="004C4243"/>
    <w:rsid w:val="004C4563"/>
    <w:rsid w:val="004C47C8"/>
    <w:rsid w:val="004C4963"/>
    <w:rsid w:val="004C4CB3"/>
    <w:rsid w:val="004C5472"/>
    <w:rsid w:val="004C5C77"/>
    <w:rsid w:val="004C5DDB"/>
    <w:rsid w:val="004C5F08"/>
    <w:rsid w:val="004C6410"/>
    <w:rsid w:val="004C641E"/>
    <w:rsid w:val="004C6ACD"/>
    <w:rsid w:val="004C6FCB"/>
    <w:rsid w:val="004C7335"/>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202"/>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80D"/>
    <w:rsid w:val="004D7A0B"/>
    <w:rsid w:val="004D7AE2"/>
    <w:rsid w:val="004D7B4A"/>
    <w:rsid w:val="004D7BDD"/>
    <w:rsid w:val="004D7FF6"/>
    <w:rsid w:val="004E054B"/>
    <w:rsid w:val="004E05A5"/>
    <w:rsid w:val="004E0839"/>
    <w:rsid w:val="004E0A76"/>
    <w:rsid w:val="004E0B76"/>
    <w:rsid w:val="004E0DA5"/>
    <w:rsid w:val="004E1245"/>
    <w:rsid w:val="004E13C1"/>
    <w:rsid w:val="004E1CBC"/>
    <w:rsid w:val="004E25C1"/>
    <w:rsid w:val="004E287D"/>
    <w:rsid w:val="004E2CCE"/>
    <w:rsid w:val="004E2EE6"/>
    <w:rsid w:val="004E3115"/>
    <w:rsid w:val="004E3772"/>
    <w:rsid w:val="004E3A38"/>
    <w:rsid w:val="004E3B23"/>
    <w:rsid w:val="004E3C1E"/>
    <w:rsid w:val="004E3CBF"/>
    <w:rsid w:val="004E3FB7"/>
    <w:rsid w:val="004E40A9"/>
    <w:rsid w:val="004E4292"/>
    <w:rsid w:val="004E4565"/>
    <w:rsid w:val="004E4C0B"/>
    <w:rsid w:val="004E4C3B"/>
    <w:rsid w:val="004E4CFB"/>
    <w:rsid w:val="004E4EFA"/>
    <w:rsid w:val="004E5340"/>
    <w:rsid w:val="004E53FD"/>
    <w:rsid w:val="004E5854"/>
    <w:rsid w:val="004E59A4"/>
    <w:rsid w:val="004E59CB"/>
    <w:rsid w:val="004E5C22"/>
    <w:rsid w:val="004E5E0D"/>
    <w:rsid w:val="004E5F8C"/>
    <w:rsid w:val="004E60CC"/>
    <w:rsid w:val="004E66FA"/>
    <w:rsid w:val="004E6888"/>
    <w:rsid w:val="004E68B8"/>
    <w:rsid w:val="004E6A20"/>
    <w:rsid w:val="004E723C"/>
    <w:rsid w:val="004E7288"/>
    <w:rsid w:val="004E7342"/>
    <w:rsid w:val="004E7469"/>
    <w:rsid w:val="004E78C3"/>
    <w:rsid w:val="004E7A2C"/>
    <w:rsid w:val="004F0094"/>
    <w:rsid w:val="004F0413"/>
    <w:rsid w:val="004F056B"/>
    <w:rsid w:val="004F0583"/>
    <w:rsid w:val="004F06D4"/>
    <w:rsid w:val="004F09B1"/>
    <w:rsid w:val="004F0BA9"/>
    <w:rsid w:val="004F0D59"/>
    <w:rsid w:val="004F0DFA"/>
    <w:rsid w:val="004F0EF4"/>
    <w:rsid w:val="004F1401"/>
    <w:rsid w:val="004F162C"/>
    <w:rsid w:val="004F17F4"/>
    <w:rsid w:val="004F1AD5"/>
    <w:rsid w:val="004F1B1E"/>
    <w:rsid w:val="004F226C"/>
    <w:rsid w:val="004F23C0"/>
    <w:rsid w:val="004F255E"/>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7DF"/>
    <w:rsid w:val="004F58B7"/>
    <w:rsid w:val="004F5B84"/>
    <w:rsid w:val="004F5C26"/>
    <w:rsid w:val="004F6148"/>
    <w:rsid w:val="004F671A"/>
    <w:rsid w:val="004F6B6A"/>
    <w:rsid w:val="004F6C28"/>
    <w:rsid w:val="004F6DB7"/>
    <w:rsid w:val="004F6FC9"/>
    <w:rsid w:val="004F7066"/>
    <w:rsid w:val="004F7129"/>
    <w:rsid w:val="004F7357"/>
    <w:rsid w:val="004F7849"/>
    <w:rsid w:val="004F7BDC"/>
    <w:rsid w:val="004F7D7E"/>
    <w:rsid w:val="00500446"/>
    <w:rsid w:val="00500545"/>
    <w:rsid w:val="0050067C"/>
    <w:rsid w:val="00500E51"/>
    <w:rsid w:val="0050183C"/>
    <w:rsid w:val="005018F5"/>
    <w:rsid w:val="00501A66"/>
    <w:rsid w:val="00501AEC"/>
    <w:rsid w:val="00501B7C"/>
    <w:rsid w:val="00501E35"/>
    <w:rsid w:val="00501FD3"/>
    <w:rsid w:val="0050218C"/>
    <w:rsid w:val="0050307A"/>
    <w:rsid w:val="005034C9"/>
    <w:rsid w:val="00503821"/>
    <w:rsid w:val="00503EF9"/>
    <w:rsid w:val="00504552"/>
    <w:rsid w:val="00504EDC"/>
    <w:rsid w:val="00504EF6"/>
    <w:rsid w:val="0050522B"/>
    <w:rsid w:val="00505243"/>
    <w:rsid w:val="00505473"/>
    <w:rsid w:val="005054A4"/>
    <w:rsid w:val="005058AC"/>
    <w:rsid w:val="00505915"/>
    <w:rsid w:val="00506261"/>
    <w:rsid w:val="005062FA"/>
    <w:rsid w:val="00506585"/>
    <w:rsid w:val="00506602"/>
    <w:rsid w:val="00506AD6"/>
    <w:rsid w:val="00506E32"/>
    <w:rsid w:val="00506ECA"/>
    <w:rsid w:val="00507449"/>
    <w:rsid w:val="00507695"/>
    <w:rsid w:val="0050771F"/>
    <w:rsid w:val="00507822"/>
    <w:rsid w:val="00507B7C"/>
    <w:rsid w:val="00507D3E"/>
    <w:rsid w:val="00510335"/>
    <w:rsid w:val="00510A16"/>
    <w:rsid w:val="00510BF7"/>
    <w:rsid w:val="00510D07"/>
    <w:rsid w:val="00510DB1"/>
    <w:rsid w:val="00510F59"/>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DDE"/>
    <w:rsid w:val="00516EB4"/>
    <w:rsid w:val="00517002"/>
    <w:rsid w:val="00517510"/>
    <w:rsid w:val="0051798C"/>
    <w:rsid w:val="00517EC1"/>
    <w:rsid w:val="00520267"/>
    <w:rsid w:val="005203B1"/>
    <w:rsid w:val="0052063D"/>
    <w:rsid w:val="00520654"/>
    <w:rsid w:val="005209EA"/>
    <w:rsid w:val="00520A56"/>
    <w:rsid w:val="00520DB9"/>
    <w:rsid w:val="00521633"/>
    <w:rsid w:val="00521858"/>
    <w:rsid w:val="00521D9A"/>
    <w:rsid w:val="00522250"/>
    <w:rsid w:val="00522334"/>
    <w:rsid w:val="005226C6"/>
    <w:rsid w:val="0052274B"/>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7429"/>
    <w:rsid w:val="00527556"/>
    <w:rsid w:val="005277AD"/>
    <w:rsid w:val="00527D08"/>
    <w:rsid w:val="00527E8C"/>
    <w:rsid w:val="00527F9D"/>
    <w:rsid w:val="005301D4"/>
    <w:rsid w:val="005301DC"/>
    <w:rsid w:val="00530642"/>
    <w:rsid w:val="005306BE"/>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701"/>
    <w:rsid w:val="00537CB6"/>
    <w:rsid w:val="00537EB0"/>
    <w:rsid w:val="00540856"/>
    <w:rsid w:val="00540B57"/>
    <w:rsid w:val="00540C82"/>
    <w:rsid w:val="00541121"/>
    <w:rsid w:val="0054149B"/>
    <w:rsid w:val="0054151F"/>
    <w:rsid w:val="00541946"/>
    <w:rsid w:val="00541950"/>
    <w:rsid w:val="00541E5F"/>
    <w:rsid w:val="00541FB6"/>
    <w:rsid w:val="00542196"/>
    <w:rsid w:val="005422D4"/>
    <w:rsid w:val="005422F2"/>
    <w:rsid w:val="005423AA"/>
    <w:rsid w:val="005429E6"/>
    <w:rsid w:val="00542CD2"/>
    <w:rsid w:val="005430A1"/>
    <w:rsid w:val="0054339E"/>
    <w:rsid w:val="00544289"/>
    <w:rsid w:val="005446E0"/>
    <w:rsid w:val="005449E7"/>
    <w:rsid w:val="00544A4C"/>
    <w:rsid w:val="0054523B"/>
    <w:rsid w:val="005452BF"/>
    <w:rsid w:val="00545391"/>
    <w:rsid w:val="005454F0"/>
    <w:rsid w:val="00545569"/>
    <w:rsid w:val="00545D56"/>
    <w:rsid w:val="00546203"/>
    <w:rsid w:val="00546224"/>
    <w:rsid w:val="005462BB"/>
    <w:rsid w:val="0054639F"/>
    <w:rsid w:val="005466D8"/>
    <w:rsid w:val="005472D8"/>
    <w:rsid w:val="005473A0"/>
    <w:rsid w:val="00547E9A"/>
    <w:rsid w:val="00547FB5"/>
    <w:rsid w:val="00550428"/>
    <w:rsid w:val="00551032"/>
    <w:rsid w:val="00551B19"/>
    <w:rsid w:val="00551CA2"/>
    <w:rsid w:val="00551F1D"/>
    <w:rsid w:val="00551FF2"/>
    <w:rsid w:val="0055200E"/>
    <w:rsid w:val="00552527"/>
    <w:rsid w:val="00552D6F"/>
    <w:rsid w:val="00552FF3"/>
    <w:rsid w:val="0055303D"/>
    <w:rsid w:val="00553246"/>
    <w:rsid w:val="00553344"/>
    <w:rsid w:val="00553728"/>
    <w:rsid w:val="005537F3"/>
    <w:rsid w:val="005539CC"/>
    <w:rsid w:val="00553B39"/>
    <w:rsid w:val="00554352"/>
    <w:rsid w:val="005545E5"/>
    <w:rsid w:val="005545EF"/>
    <w:rsid w:val="005548B9"/>
    <w:rsid w:val="00554B55"/>
    <w:rsid w:val="00554B86"/>
    <w:rsid w:val="00554C47"/>
    <w:rsid w:val="00554EB7"/>
    <w:rsid w:val="00554FCC"/>
    <w:rsid w:val="00555004"/>
    <w:rsid w:val="005555A7"/>
    <w:rsid w:val="00555602"/>
    <w:rsid w:val="00555662"/>
    <w:rsid w:val="0055580D"/>
    <w:rsid w:val="00555A8C"/>
    <w:rsid w:val="005563E8"/>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C72"/>
    <w:rsid w:val="00563DEB"/>
    <w:rsid w:val="00563F21"/>
    <w:rsid w:val="00563F9F"/>
    <w:rsid w:val="005642C4"/>
    <w:rsid w:val="00564571"/>
    <w:rsid w:val="00564713"/>
    <w:rsid w:val="005649F5"/>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6F39"/>
    <w:rsid w:val="00567317"/>
    <w:rsid w:val="0056768C"/>
    <w:rsid w:val="00567875"/>
    <w:rsid w:val="00567A55"/>
    <w:rsid w:val="00567B68"/>
    <w:rsid w:val="00567BCF"/>
    <w:rsid w:val="00567C2A"/>
    <w:rsid w:val="00567F85"/>
    <w:rsid w:val="00570117"/>
    <w:rsid w:val="005704A0"/>
    <w:rsid w:val="005705FA"/>
    <w:rsid w:val="005707A6"/>
    <w:rsid w:val="00570A62"/>
    <w:rsid w:val="00571116"/>
    <w:rsid w:val="00571369"/>
    <w:rsid w:val="00571507"/>
    <w:rsid w:val="00571565"/>
    <w:rsid w:val="00571CA1"/>
    <w:rsid w:val="00571CE7"/>
    <w:rsid w:val="0057221C"/>
    <w:rsid w:val="0057254F"/>
    <w:rsid w:val="005727EA"/>
    <w:rsid w:val="00572957"/>
    <w:rsid w:val="005729F1"/>
    <w:rsid w:val="005730DD"/>
    <w:rsid w:val="00573357"/>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5D1F"/>
    <w:rsid w:val="00576214"/>
    <w:rsid w:val="0057660D"/>
    <w:rsid w:val="005769F0"/>
    <w:rsid w:val="0057709F"/>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731"/>
    <w:rsid w:val="005829F9"/>
    <w:rsid w:val="00582B12"/>
    <w:rsid w:val="00583A19"/>
    <w:rsid w:val="00583A61"/>
    <w:rsid w:val="00583D03"/>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44"/>
    <w:rsid w:val="005860DB"/>
    <w:rsid w:val="005863EA"/>
    <w:rsid w:val="00586666"/>
    <w:rsid w:val="00586711"/>
    <w:rsid w:val="00586760"/>
    <w:rsid w:val="00586D31"/>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8EA"/>
    <w:rsid w:val="005A0E08"/>
    <w:rsid w:val="005A1048"/>
    <w:rsid w:val="005A1684"/>
    <w:rsid w:val="005A1740"/>
    <w:rsid w:val="005A183C"/>
    <w:rsid w:val="005A18C0"/>
    <w:rsid w:val="005A1D6F"/>
    <w:rsid w:val="005A1E2B"/>
    <w:rsid w:val="005A1E96"/>
    <w:rsid w:val="005A1EBA"/>
    <w:rsid w:val="005A2343"/>
    <w:rsid w:val="005A28FC"/>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A7E84"/>
    <w:rsid w:val="005B01BF"/>
    <w:rsid w:val="005B05DB"/>
    <w:rsid w:val="005B061B"/>
    <w:rsid w:val="005B0AFC"/>
    <w:rsid w:val="005B0B8E"/>
    <w:rsid w:val="005B0E71"/>
    <w:rsid w:val="005B1033"/>
    <w:rsid w:val="005B1E78"/>
    <w:rsid w:val="005B1F2D"/>
    <w:rsid w:val="005B23F2"/>
    <w:rsid w:val="005B2473"/>
    <w:rsid w:val="005B2552"/>
    <w:rsid w:val="005B266C"/>
    <w:rsid w:val="005B2D9D"/>
    <w:rsid w:val="005B30E5"/>
    <w:rsid w:val="005B315E"/>
    <w:rsid w:val="005B329F"/>
    <w:rsid w:val="005B3526"/>
    <w:rsid w:val="005B3728"/>
    <w:rsid w:val="005B3B4A"/>
    <w:rsid w:val="005B3CEF"/>
    <w:rsid w:val="005B3E3B"/>
    <w:rsid w:val="005B429B"/>
    <w:rsid w:val="005B4797"/>
    <w:rsid w:val="005B4880"/>
    <w:rsid w:val="005B4BDD"/>
    <w:rsid w:val="005B5063"/>
    <w:rsid w:val="005B513A"/>
    <w:rsid w:val="005B53E5"/>
    <w:rsid w:val="005B5987"/>
    <w:rsid w:val="005B5A5D"/>
    <w:rsid w:val="005B6078"/>
    <w:rsid w:val="005B628E"/>
    <w:rsid w:val="005B62ED"/>
    <w:rsid w:val="005B655B"/>
    <w:rsid w:val="005B678E"/>
    <w:rsid w:val="005B69E3"/>
    <w:rsid w:val="005B6C4D"/>
    <w:rsid w:val="005B6EE2"/>
    <w:rsid w:val="005B756E"/>
    <w:rsid w:val="005B79BA"/>
    <w:rsid w:val="005B7A93"/>
    <w:rsid w:val="005B7C99"/>
    <w:rsid w:val="005B7D6E"/>
    <w:rsid w:val="005C0082"/>
    <w:rsid w:val="005C01AF"/>
    <w:rsid w:val="005C020C"/>
    <w:rsid w:val="005C09ED"/>
    <w:rsid w:val="005C13BB"/>
    <w:rsid w:val="005C1627"/>
    <w:rsid w:val="005C1A56"/>
    <w:rsid w:val="005C1BA5"/>
    <w:rsid w:val="005C1C29"/>
    <w:rsid w:val="005C1CAF"/>
    <w:rsid w:val="005C1ECD"/>
    <w:rsid w:val="005C206C"/>
    <w:rsid w:val="005C21C9"/>
    <w:rsid w:val="005C2420"/>
    <w:rsid w:val="005C256A"/>
    <w:rsid w:val="005C291D"/>
    <w:rsid w:val="005C2C8F"/>
    <w:rsid w:val="005C2CFC"/>
    <w:rsid w:val="005C2EA4"/>
    <w:rsid w:val="005C35F1"/>
    <w:rsid w:val="005C35F4"/>
    <w:rsid w:val="005C3964"/>
    <w:rsid w:val="005C3A27"/>
    <w:rsid w:val="005C3E0F"/>
    <w:rsid w:val="005C4197"/>
    <w:rsid w:val="005C4204"/>
    <w:rsid w:val="005C4211"/>
    <w:rsid w:val="005C4640"/>
    <w:rsid w:val="005C49C7"/>
    <w:rsid w:val="005C4DFC"/>
    <w:rsid w:val="005C4F97"/>
    <w:rsid w:val="005C51A9"/>
    <w:rsid w:val="005C57D2"/>
    <w:rsid w:val="005C5AEF"/>
    <w:rsid w:val="005C5ED5"/>
    <w:rsid w:val="005C65FC"/>
    <w:rsid w:val="005C6A5C"/>
    <w:rsid w:val="005C6DFD"/>
    <w:rsid w:val="005C7027"/>
    <w:rsid w:val="005C71FD"/>
    <w:rsid w:val="005C74B3"/>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CE4"/>
    <w:rsid w:val="005D3E1C"/>
    <w:rsid w:val="005D3F72"/>
    <w:rsid w:val="005D41C1"/>
    <w:rsid w:val="005D4259"/>
    <w:rsid w:val="005D4500"/>
    <w:rsid w:val="005D48A8"/>
    <w:rsid w:val="005D48B3"/>
    <w:rsid w:val="005D4E90"/>
    <w:rsid w:val="005D50AF"/>
    <w:rsid w:val="005D5337"/>
    <w:rsid w:val="005D57B0"/>
    <w:rsid w:val="005D57F0"/>
    <w:rsid w:val="005D5885"/>
    <w:rsid w:val="005D5A3C"/>
    <w:rsid w:val="005D5BE7"/>
    <w:rsid w:val="005D5C76"/>
    <w:rsid w:val="005D61B7"/>
    <w:rsid w:val="005D621B"/>
    <w:rsid w:val="005D6363"/>
    <w:rsid w:val="005D64FE"/>
    <w:rsid w:val="005D67F5"/>
    <w:rsid w:val="005D6D82"/>
    <w:rsid w:val="005D710D"/>
    <w:rsid w:val="005D721F"/>
    <w:rsid w:val="005D74D4"/>
    <w:rsid w:val="005D74E0"/>
    <w:rsid w:val="005D74FC"/>
    <w:rsid w:val="005D7566"/>
    <w:rsid w:val="005D781A"/>
    <w:rsid w:val="005D7DBB"/>
    <w:rsid w:val="005D7DBD"/>
    <w:rsid w:val="005D7EF9"/>
    <w:rsid w:val="005E009A"/>
    <w:rsid w:val="005E00FB"/>
    <w:rsid w:val="005E0319"/>
    <w:rsid w:val="005E03F4"/>
    <w:rsid w:val="005E0510"/>
    <w:rsid w:val="005E0602"/>
    <w:rsid w:val="005E08AD"/>
    <w:rsid w:val="005E0AC7"/>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EC3"/>
    <w:rsid w:val="005E2FC9"/>
    <w:rsid w:val="005E3728"/>
    <w:rsid w:val="005E3A39"/>
    <w:rsid w:val="005E3D58"/>
    <w:rsid w:val="005E4181"/>
    <w:rsid w:val="005E4310"/>
    <w:rsid w:val="005E43D4"/>
    <w:rsid w:val="005E4538"/>
    <w:rsid w:val="005E4550"/>
    <w:rsid w:val="005E470D"/>
    <w:rsid w:val="005E48F9"/>
    <w:rsid w:val="005E49E1"/>
    <w:rsid w:val="005E4C1D"/>
    <w:rsid w:val="005E4CC1"/>
    <w:rsid w:val="005E4E8E"/>
    <w:rsid w:val="005E5202"/>
    <w:rsid w:val="005E5481"/>
    <w:rsid w:val="005E5A3D"/>
    <w:rsid w:val="005E60B4"/>
    <w:rsid w:val="005E6D2C"/>
    <w:rsid w:val="005E6D96"/>
    <w:rsid w:val="005E6EFC"/>
    <w:rsid w:val="005E73F5"/>
    <w:rsid w:val="005E7765"/>
    <w:rsid w:val="005E78C9"/>
    <w:rsid w:val="005E7ADE"/>
    <w:rsid w:val="005F00BE"/>
    <w:rsid w:val="005F0106"/>
    <w:rsid w:val="005F0234"/>
    <w:rsid w:val="005F07E5"/>
    <w:rsid w:val="005F087C"/>
    <w:rsid w:val="005F09D1"/>
    <w:rsid w:val="005F0B76"/>
    <w:rsid w:val="005F13A9"/>
    <w:rsid w:val="005F1592"/>
    <w:rsid w:val="005F16F5"/>
    <w:rsid w:val="005F1BA6"/>
    <w:rsid w:val="005F1C32"/>
    <w:rsid w:val="005F1DC5"/>
    <w:rsid w:val="005F209E"/>
    <w:rsid w:val="005F233D"/>
    <w:rsid w:val="005F24E5"/>
    <w:rsid w:val="005F27A9"/>
    <w:rsid w:val="005F2C1E"/>
    <w:rsid w:val="005F2D16"/>
    <w:rsid w:val="005F31D2"/>
    <w:rsid w:val="005F34B9"/>
    <w:rsid w:val="005F3685"/>
    <w:rsid w:val="005F3818"/>
    <w:rsid w:val="005F4097"/>
    <w:rsid w:val="005F44D4"/>
    <w:rsid w:val="005F49C5"/>
    <w:rsid w:val="005F4B72"/>
    <w:rsid w:val="005F5175"/>
    <w:rsid w:val="005F5257"/>
    <w:rsid w:val="005F54E2"/>
    <w:rsid w:val="005F5503"/>
    <w:rsid w:val="005F5666"/>
    <w:rsid w:val="005F5691"/>
    <w:rsid w:val="005F5761"/>
    <w:rsid w:val="005F5B6D"/>
    <w:rsid w:val="005F64AB"/>
    <w:rsid w:val="005F66BB"/>
    <w:rsid w:val="005F6BB9"/>
    <w:rsid w:val="005F6C3E"/>
    <w:rsid w:val="005F6CC3"/>
    <w:rsid w:val="005F74C9"/>
    <w:rsid w:val="005F756C"/>
    <w:rsid w:val="005F76B6"/>
    <w:rsid w:val="005F76EF"/>
    <w:rsid w:val="005F7892"/>
    <w:rsid w:val="005F7A17"/>
    <w:rsid w:val="005F7C0C"/>
    <w:rsid w:val="005F7FBF"/>
    <w:rsid w:val="00600027"/>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A3A"/>
    <w:rsid w:val="00603DB2"/>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8B"/>
    <w:rsid w:val="00607AF4"/>
    <w:rsid w:val="00607FD9"/>
    <w:rsid w:val="00610260"/>
    <w:rsid w:val="0061027F"/>
    <w:rsid w:val="006105DC"/>
    <w:rsid w:val="00610A5F"/>
    <w:rsid w:val="00610D14"/>
    <w:rsid w:val="006113FE"/>
    <w:rsid w:val="006126FF"/>
    <w:rsid w:val="0061276A"/>
    <w:rsid w:val="00612D15"/>
    <w:rsid w:val="0061300B"/>
    <w:rsid w:val="0061309B"/>
    <w:rsid w:val="00613110"/>
    <w:rsid w:val="0061362A"/>
    <w:rsid w:val="006137F2"/>
    <w:rsid w:val="00613FC4"/>
    <w:rsid w:val="00614259"/>
    <w:rsid w:val="0061444B"/>
    <w:rsid w:val="0061461B"/>
    <w:rsid w:val="00614817"/>
    <w:rsid w:val="00614A05"/>
    <w:rsid w:val="00615424"/>
    <w:rsid w:val="00615959"/>
    <w:rsid w:val="00616477"/>
    <w:rsid w:val="006165E6"/>
    <w:rsid w:val="006166B6"/>
    <w:rsid w:val="006166F5"/>
    <w:rsid w:val="0061684A"/>
    <w:rsid w:val="00616CAB"/>
    <w:rsid w:val="00616FBF"/>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CD9"/>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49F"/>
    <w:rsid w:val="006266D8"/>
    <w:rsid w:val="00626909"/>
    <w:rsid w:val="00626AFD"/>
    <w:rsid w:val="00626DBD"/>
    <w:rsid w:val="0062742C"/>
    <w:rsid w:val="00627629"/>
    <w:rsid w:val="006277F5"/>
    <w:rsid w:val="00627865"/>
    <w:rsid w:val="00627B86"/>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2F51"/>
    <w:rsid w:val="00633220"/>
    <w:rsid w:val="006332E9"/>
    <w:rsid w:val="006335E7"/>
    <w:rsid w:val="00633B8E"/>
    <w:rsid w:val="00634309"/>
    <w:rsid w:val="00634A0C"/>
    <w:rsid w:val="00634BBD"/>
    <w:rsid w:val="00634C21"/>
    <w:rsid w:val="00634F2F"/>
    <w:rsid w:val="006350C6"/>
    <w:rsid w:val="0063510C"/>
    <w:rsid w:val="0063532C"/>
    <w:rsid w:val="006353F6"/>
    <w:rsid w:val="006357C6"/>
    <w:rsid w:val="006357D9"/>
    <w:rsid w:val="00635A37"/>
    <w:rsid w:val="00635F25"/>
    <w:rsid w:val="006369B2"/>
    <w:rsid w:val="00636BFC"/>
    <w:rsid w:val="00637038"/>
    <w:rsid w:val="00637251"/>
    <w:rsid w:val="006375DC"/>
    <w:rsid w:val="0063782D"/>
    <w:rsid w:val="00637BBB"/>
    <w:rsid w:val="00637CE9"/>
    <w:rsid w:val="006400A9"/>
    <w:rsid w:val="006404DB"/>
    <w:rsid w:val="006408AA"/>
    <w:rsid w:val="00640986"/>
    <w:rsid w:val="00640C94"/>
    <w:rsid w:val="00640F3B"/>
    <w:rsid w:val="00641208"/>
    <w:rsid w:val="00641879"/>
    <w:rsid w:val="0064193B"/>
    <w:rsid w:val="00641A93"/>
    <w:rsid w:val="00641AB2"/>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5BA4"/>
    <w:rsid w:val="006461BB"/>
    <w:rsid w:val="00646990"/>
    <w:rsid w:val="00646AFF"/>
    <w:rsid w:val="00646B4B"/>
    <w:rsid w:val="00646C13"/>
    <w:rsid w:val="00646C59"/>
    <w:rsid w:val="00646D21"/>
    <w:rsid w:val="00646F54"/>
    <w:rsid w:val="00647193"/>
    <w:rsid w:val="006472E3"/>
    <w:rsid w:val="00647630"/>
    <w:rsid w:val="00647723"/>
    <w:rsid w:val="006477DA"/>
    <w:rsid w:val="00647999"/>
    <w:rsid w:val="00647C8C"/>
    <w:rsid w:val="00650061"/>
    <w:rsid w:val="00650604"/>
    <w:rsid w:val="006506B8"/>
    <w:rsid w:val="00650C46"/>
    <w:rsid w:val="00651301"/>
    <w:rsid w:val="00651442"/>
    <w:rsid w:val="006516B5"/>
    <w:rsid w:val="00651A9F"/>
    <w:rsid w:val="00651F59"/>
    <w:rsid w:val="00652191"/>
    <w:rsid w:val="00652451"/>
    <w:rsid w:val="006524DA"/>
    <w:rsid w:val="0065270A"/>
    <w:rsid w:val="006527AE"/>
    <w:rsid w:val="006527B1"/>
    <w:rsid w:val="00652FD7"/>
    <w:rsid w:val="00653184"/>
    <w:rsid w:val="006532F0"/>
    <w:rsid w:val="00654139"/>
    <w:rsid w:val="0065443F"/>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848"/>
    <w:rsid w:val="00661922"/>
    <w:rsid w:val="00662013"/>
    <w:rsid w:val="0066219C"/>
    <w:rsid w:val="0066281C"/>
    <w:rsid w:val="00662957"/>
    <w:rsid w:val="00662977"/>
    <w:rsid w:val="00662B35"/>
    <w:rsid w:val="00662CED"/>
    <w:rsid w:val="00662D69"/>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5CD7"/>
    <w:rsid w:val="00666273"/>
    <w:rsid w:val="0066643F"/>
    <w:rsid w:val="006667B7"/>
    <w:rsid w:val="006668A4"/>
    <w:rsid w:val="00666C7C"/>
    <w:rsid w:val="00666DF3"/>
    <w:rsid w:val="00667471"/>
    <w:rsid w:val="0066767E"/>
    <w:rsid w:val="00667C9A"/>
    <w:rsid w:val="00667D96"/>
    <w:rsid w:val="00667ED2"/>
    <w:rsid w:val="006702B1"/>
    <w:rsid w:val="006706F8"/>
    <w:rsid w:val="0067079B"/>
    <w:rsid w:val="00670B00"/>
    <w:rsid w:val="00670BC1"/>
    <w:rsid w:val="00670D35"/>
    <w:rsid w:val="00671200"/>
    <w:rsid w:val="00671222"/>
    <w:rsid w:val="006714A1"/>
    <w:rsid w:val="006715B8"/>
    <w:rsid w:val="006717C6"/>
    <w:rsid w:val="00671ABA"/>
    <w:rsid w:val="00671D1E"/>
    <w:rsid w:val="00672FF3"/>
    <w:rsid w:val="006730AB"/>
    <w:rsid w:val="00673540"/>
    <w:rsid w:val="006739CC"/>
    <w:rsid w:val="00673EC3"/>
    <w:rsid w:val="00673F75"/>
    <w:rsid w:val="00674537"/>
    <w:rsid w:val="0067489C"/>
    <w:rsid w:val="00674986"/>
    <w:rsid w:val="006755BF"/>
    <w:rsid w:val="00675636"/>
    <w:rsid w:val="00675798"/>
    <w:rsid w:val="00675A83"/>
    <w:rsid w:val="00675AAE"/>
    <w:rsid w:val="006763E9"/>
    <w:rsid w:val="006765D8"/>
    <w:rsid w:val="00676B87"/>
    <w:rsid w:val="006774CB"/>
    <w:rsid w:val="00677C6D"/>
    <w:rsid w:val="00677D0B"/>
    <w:rsid w:val="00677DA5"/>
    <w:rsid w:val="0068033E"/>
    <w:rsid w:val="00680696"/>
    <w:rsid w:val="00680776"/>
    <w:rsid w:val="00680BC3"/>
    <w:rsid w:val="00680CE7"/>
    <w:rsid w:val="00680E74"/>
    <w:rsid w:val="00680F74"/>
    <w:rsid w:val="00681178"/>
    <w:rsid w:val="0068145D"/>
    <w:rsid w:val="0068196F"/>
    <w:rsid w:val="00681B12"/>
    <w:rsid w:val="00681B71"/>
    <w:rsid w:val="00681E17"/>
    <w:rsid w:val="00681F42"/>
    <w:rsid w:val="00681F71"/>
    <w:rsid w:val="00682129"/>
    <w:rsid w:val="00682187"/>
    <w:rsid w:val="00682341"/>
    <w:rsid w:val="006829FF"/>
    <w:rsid w:val="00682A91"/>
    <w:rsid w:val="00682DEC"/>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26"/>
    <w:rsid w:val="006856FA"/>
    <w:rsid w:val="00685809"/>
    <w:rsid w:val="006859D0"/>
    <w:rsid w:val="00685E54"/>
    <w:rsid w:val="00686013"/>
    <w:rsid w:val="00686275"/>
    <w:rsid w:val="006864B9"/>
    <w:rsid w:val="00686890"/>
    <w:rsid w:val="00686970"/>
    <w:rsid w:val="00686C24"/>
    <w:rsid w:val="00686EE5"/>
    <w:rsid w:val="00686FCE"/>
    <w:rsid w:val="00687087"/>
    <w:rsid w:val="006875B0"/>
    <w:rsid w:val="0068772B"/>
    <w:rsid w:val="00687909"/>
    <w:rsid w:val="006902AB"/>
    <w:rsid w:val="006909D5"/>
    <w:rsid w:val="00690B9E"/>
    <w:rsid w:val="00691519"/>
    <w:rsid w:val="00691805"/>
    <w:rsid w:val="00691C28"/>
    <w:rsid w:val="00691C70"/>
    <w:rsid w:val="00692AF8"/>
    <w:rsid w:val="00692CC4"/>
    <w:rsid w:val="00692EA6"/>
    <w:rsid w:val="006931FB"/>
    <w:rsid w:val="00693571"/>
    <w:rsid w:val="006936C8"/>
    <w:rsid w:val="006938B8"/>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69E2"/>
    <w:rsid w:val="00696A74"/>
    <w:rsid w:val="00696C60"/>
    <w:rsid w:val="00697187"/>
    <w:rsid w:val="006972AB"/>
    <w:rsid w:val="00697418"/>
    <w:rsid w:val="006979B7"/>
    <w:rsid w:val="00697D79"/>
    <w:rsid w:val="006A0348"/>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9AA"/>
    <w:rsid w:val="006A2C3E"/>
    <w:rsid w:val="006A2DE2"/>
    <w:rsid w:val="006A2F5C"/>
    <w:rsid w:val="006A3119"/>
    <w:rsid w:val="006A3383"/>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5B0B"/>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DEF"/>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3027"/>
    <w:rsid w:val="006B37E1"/>
    <w:rsid w:val="006B386B"/>
    <w:rsid w:val="006B3D6E"/>
    <w:rsid w:val="006B3E04"/>
    <w:rsid w:val="006B3E2C"/>
    <w:rsid w:val="006B3FD1"/>
    <w:rsid w:val="006B4556"/>
    <w:rsid w:val="006B4BC5"/>
    <w:rsid w:val="006B4E15"/>
    <w:rsid w:val="006B51FF"/>
    <w:rsid w:val="006B5285"/>
    <w:rsid w:val="006B5608"/>
    <w:rsid w:val="006B595E"/>
    <w:rsid w:val="006B5B17"/>
    <w:rsid w:val="006B6017"/>
    <w:rsid w:val="006B60BD"/>
    <w:rsid w:val="006B6101"/>
    <w:rsid w:val="006B6273"/>
    <w:rsid w:val="006B63D6"/>
    <w:rsid w:val="006B64E1"/>
    <w:rsid w:val="006B65C9"/>
    <w:rsid w:val="006B6628"/>
    <w:rsid w:val="006B666D"/>
    <w:rsid w:val="006B6E11"/>
    <w:rsid w:val="006B730B"/>
    <w:rsid w:val="006B7C95"/>
    <w:rsid w:val="006C02E4"/>
    <w:rsid w:val="006C0897"/>
    <w:rsid w:val="006C09E8"/>
    <w:rsid w:val="006C0B93"/>
    <w:rsid w:val="006C0C08"/>
    <w:rsid w:val="006C0C70"/>
    <w:rsid w:val="006C1427"/>
    <w:rsid w:val="006C176F"/>
    <w:rsid w:val="006C1822"/>
    <w:rsid w:val="006C19D8"/>
    <w:rsid w:val="006C19ED"/>
    <w:rsid w:val="006C1A1D"/>
    <w:rsid w:val="006C1B39"/>
    <w:rsid w:val="006C1D37"/>
    <w:rsid w:val="006C22E0"/>
    <w:rsid w:val="006C2AB6"/>
    <w:rsid w:val="006C30F1"/>
    <w:rsid w:val="006C31AE"/>
    <w:rsid w:val="006C3578"/>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4D"/>
    <w:rsid w:val="006C5FD5"/>
    <w:rsid w:val="006C626A"/>
    <w:rsid w:val="006C6AFA"/>
    <w:rsid w:val="006C6D5F"/>
    <w:rsid w:val="006C706A"/>
    <w:rsid w:val="006C72DB"/>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8E"/>
    <w:rsid w:val="006D72A2"/>
    <w:rsid w:val="006D72C9"/>
    <w:rsid w:val="006D76C2"/>
    <w:rsid w:val="006D7782"/>
    <w:rsid w:val="006D7A5B"/>
    <w:rsid w:val="006D7ACF"/>
    <w:rsid w:val="006D7E89"/>
    <w:rsid w:val="006E00EE"/>
    <w:rsid w:val="006E041E"/>
    <w:rsid w:val="006E0860"/>
    <w:rsid w:val="006E09F4"/>
    <w:rsid w:val="006E1230"/>
    <w:rsid w:val="006E14CA"/>
    <w:rsid w:val="006E1BAB"/>
    <w:rsid w:val="006E1C23"/>
    <w:rsid w:val="006E2030"/>
    <w:rsid w:val="006E206D"/>
    <w:rsid w:val="006E20F4"/>
    <w:rsid w:val="006E2258"/>
    <w:rsid w:val="006E2E14"/>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839"/>
    <w:rsid w:val="006F09A4"/>
    <w:rsid w:val="006F101C"/>
    <w:rsid w:val="006F1659"/>
    <w:rsid w:val="006F1736"/>
    <w:rsid w:val="006F1D23"/>
    <w:rsid w:val="006F1E40"/>
    <w:rsid w:val="006F1F37"/>
    <w:rsid w:val="006F2040"/>
    <w:rsid w:val="006F2091"/>
    <w:rsid w:val="006F2263"/>
    <w:rsid w:val="006F2582"/>
    <w:rsid w:val="006F25AA"/>
    <w:rsid w:val="006F25DD"/>
    <w:rsid w:val="006F25F2"/>
    <w:rsid w:val="006F2697"/>
    <w:rsid w:val="006F27C0"/>
    <w:rsid w:val="006F2ACD"/>
    <w:rsid w:val="006F2B54"/>
    <w:rsid w:val="006F2C3B"/>
    <w:rsid w:val="006F2CC2"/>
    <w:rsid w:val="006F32F8"/>
    <w:rsid w:val="006F3333"/>
    <w:rsid w:val="006F3413"/>
    <w:rsid w:val="006F34AC"/>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766"/>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9D2"/>
    <w:rsid w:val="00702C9F"/>
    <w:rsid w:val="00702DEE"/>
    <w:rsid w:val="00702F9E"/>
    <w:rsid w:val="007032AF"/>
    <w:rsid w:val="00703584"/>
    <w:rsid w:val="00703A63"/>
    <w:rsid w:val="007043DB"/>
    <w:rsid w:val="00704593"/>
    <w:rsid w:val="00704E52"/>
    <w:rsid w:val="00705140"/>
    <w:rsid w:val="007051A5"/>
    <w:rsid w:val="00705723"/>
    <w:rsid w:val="00705795"/>
    <w:rsid w:val="0070580D"/>
    <w:rsid w:val="00705A4A"/>
    <w:rsid w:val="00705A8F"/>
    <w:rsid w:val="00705F99"/>
    <w:rsid w:val="00706097"/>
    <w:rsid w:val="00706AC7"/>
    <w:rsid w:val="00706AE6"/>
    <w:rsid w:val="00706D71"/>
    <w:rsid w:val="0070710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EAF"/>
    <w:rsid w:val="00714F32"/>
    <w:rsid w:val="0071550F"/>
    <w:rsid w:val="00715744"/>
    <w:rsid w:val="00715AA3"/>
    <w:rsid w:val="00715E2D"/>
    <w:rsid w:val="007163E1"/>
    <w:rsid w:val="0071658C"/>
    <w:rsid w:val="00716896"/>
    <w:rsid w:val="00716A0D"/>
    <w:rsid w:val="00716EC4"/>
    <w:rsid w:val="00716FAA"/>
    <w:rsid w:val="007175F9"/>
    <w:rsid w:val="00717789"/>
    <w:rsid w:val="00717D37"/>
    <w:rsid w:val="00717EFE"/>
    <w:rsid w:val="007200E0"/>
    <w:rsid w:val="007201D1"/>
    <w:rsid w:val="007208AA"/>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2EBA"/>
    <w:rsid w:val="0072325F"/>
    <w:rsid w:val="0072339A"/>
    <w:rsid w:val="007238B1"/>
    <w:rsid w:val="00723FB5"/>
    <w:rsid w:val="00723FD4"/>
    <w:rsid w:val="007248E2"/>
    <w:rsid w:val="00724EB8"/>
    <w:rsid w:val="00724EDE"/>
    <w:rsid w:val="007252F6"/>
    <w:rsid w:val="0072556C"/>
    <w:rsid w:val="00725AA1"/>
    <w:rsid w:val="00725E72"/>
    <w:rsid w:val="00725F42"/>
    <w:rsid w:val="00725F57"/>
    <w:rsid w:val="00726048"/>
    <w:rsid w:val="00726172"/>
    <w:rsid w:val="00726636"/>
    <w:rsid w:val="0072677F"/>
    <w:rsid w:val="00726C38"/>
    <w:rsid w:val="00726D53"/>
    <w:rsid w:val="00726DAA"/>
    <w:rsid w:val="00727294"/>
    <w:rsid w:val="007275CD"/>
    <w:rsid w:val="007276A6"/>
    <w:rsid w:val="00727948"/>
    <w:rsid w:val="00727955"/>
    <w:rsid w:val="007279AA"/>
    <w:rsid w:val="007279E5"/>
    <w:rsid w:val="00727B8B"/>
    <w:rsid w:val="00727BD9"/>
    <w:rsid w:val="00727E0F"/>
    <w:rsid w:val="00727E94"/>
    <w:rsid w:val="00727ED8"/>
    <w:rsid w:val="007303D9"/>
    <w:rsid w:val="00730494"/>
    <w:rsid w:val="007304B6"/>
    <w:rsid w:val="0073075C"/>
    <w:rsid w:val="00730860"/>
    <w:rsid w:val="007310C3"/>
    <w:rsid w:val="00731105"/>
    <w:rsid w:val="00731204"/>
    <w:rsid w:val="0073150F"/>
    <w:rsid w:val="0073192A"/>
    <w:rsid w:val="00731A45"/>
    <w:rsid w:val="00731B24"/>
    <w:rsid w:val="00731DCB"/>
    <w:rsid w:val="00731E5C"/>
    <w:rsid w:val="00732141"/>
    <w:rsid w:val="007326E5"/>
    <w:rsid w:val="00732729"/>
    <w:rsid w:val="00732A0F"/>
    <w:rsid w:val="00732FF8"/>
    <w:rsid w:val="007331CF"/>
    <w:rsid w:val="00733227"/>
    <w:rsid w:val="00733615"/>
    <w:rsid w:val="00733AFC"/>
    <w:rsid w:val="00733DB0"/>
    <w:rsid w:val="00733E21"/>
    <w:rsid w:val="00733EA4"/>
    <w:rsid w:val="00733F7A"/>
    <w:rsid w:val="007341D2"/>
    <w:rsid w:val="00734FC2"/>
    <w:rsid w:val="00735998"/>
    <w:rsid w:val="00735BB0"/>
    <w:rsid w:val="00735E6F"/>
    <w:rsid w:val="00735F34"/>
    <w:rsid w:val="007361A6"/>
    <w:rsid w:val="00736D1A"/>
    <w:rsid w:val="00736E6F"/>
    <w:rsid w:val="00736F7D"/>
    <w:rsid w:val="007370D1"/>
    <w:rsid w:val="007371C5"/>
    <w:rsid w:val="007372C5"/>
    <w:rsid w:val="00737446"/>
    <w:rsid w:val="00737BBE"/>
    <w:rsid w:val="0074010A"/>
    <w:rsid w:val="007402E0"/>
    <w:rsid w:val="007405A2"/>
    <w:rsid w:val="0074082B"/>
    <w:rsid w:val="0074092F"/>
    <w:rsid w:val="00740BA9"/>
    <w:rsid w:val="007410EC"/>
    <w:rsid w:val="007411FD"/>
    <w:rsid w:val="0074164C"/>
    <w:rsid w:val="0074167B"/>
    <w:rsid w:val="007416C9"/>
    <w:rsid w:val="00741893"/>
    <w:rsid w:val="00741CDC"/>
    <w:rsid w:val="00741D65"/>
    <w:rsid w:val="00741DEA"/>
    <w:rsid w:val="00742114"/>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599"/>
    <w:rsid w:val="007465E4"/>
    <w:rsid w:val="00746A01"/>
    <w:rsid w:val="00746BD7"/>
    <w:rsid w:val="00746FB2"/>
    <w:rsid w:val="00747046"/>
    <w:rsid w:val="0074721F"/>
    <w:rsid w:val="007472D5"/>
    <w:rsid w:val="00747E30"/>
    <w:rsid w:val="00747FB2"/>
    <w:rsid w:val="00750374"/>
    <w:rsid w:val="00750408"/>
    <w:rsid w:val="0075073C"/>
    <w:rsid w:val="0075090B"/>
    <w:rsid w:val="00750C90"/>
    <w:rsid w:val="00750E71"/>
    <w:rsid w:val="0075117C"/>
    <w:rsid w:val="00751438"/>
    <w:rsid w:val="00751599"/>
    <w:rsid w:val="00751AEF"/>
    <w:rsid w:val="00751C7B"/>
    <w:rsid w:val="00752010"/>
    <w:rsid w:val="0075203F"/>
    <w:rsid w:val="00752204"/>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7"/>
    <w:rsid w:val="0075730B"/>
    <w:rsid w:val="00757684"/>
    <w:rsid w:val="00757FF9"/>
    <w:rsid w:val="00760165"/>
    <w:rsid w:val="0076018A"/>
    <w:rsid w:val="007607A2"/>
    <w:rsid w:val="00761925"/>
    <w:rsid w:val="00761C1D"/>
    <w:rsid w:val="00761FFE"/>
    <w:rsid w:val="00762853"/>
    <w:rsid w:val="0076291D"/>
    <w:rsid w:val="00763217"/>
    <w:rsid w:val="00763302"/>
    <w:rsid w:val="0076335D"/>
    <w:rsid w:val="00763C0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EDE"/>
    <w:rsid w:val="00766F65"/>
    <w:rsid w:val="007671AE"/>
    <w:rsid w:val="007673C2"/>
    <w:rsid w:val="007674ED"/>
    <w:rsid w:val="00767762"/>
    <w:rsid w:val="00767A42"/>
    <w:rsid w:val="007701AD"/>
    <w:rsid w:val="00770608"/>
    <w:rsid w:val="0077061A"/>
    <w:rsid w:val="00770676"/>
    <w:rsid w:val="0077074A"/>
    <w:rsid w:val="007708B3"/>
    <w:rsid w:val="00771080"/>
    <w:rsid w:val="0077153F"/>
    <w:rsid w:val="007719A5"/>
    <w:rsid w:val="00771A91"/>
    <w:rsid w:val="00771A94"/>
    <w:rsid w:val="00771C0B"/>
    <w:rsid w:val="00771CA6"/>
    <w:rsid w:val="00771CAC"/>
    <w:rsid w:val="00771CE2"/>
    <w:rsid w:val="00771EFF"/>
    <w:rsid w:val="0077203D"/>
    <w:rsid w:val="007724DD"/>
    <w:rsid w:val="00772552"/>
    <w:rsid w:val="00772879"/>
    <w:rsid w:val="00772A15"/>
    <w:rsid w:val="00772CCF"/>
    <w:rsid w:val="00772E03"/>
    <w:rsid w:val="00773071"/>
    <w:rsid w:val="007734C4"/>
    <w:rsid w:val="00773FE5"/>
    <w:rsid w:val="00774054"/>
    <w:rsid w:val="007744A2"/>
    <w:rsid w:val="007749DC"/>
    <w:rsid w:val="007751C9"/>
    <w:rsid w:val="0077537D"/>
    <w:rsid w:val="00775865"/>
    <w:rsid w:val="00775B26"/>
    <w:rsid w:val="0077636D"/>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90E"/>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101"/>
    <w:rsid w:val="00784368"/>
    <w:rsid w:val="00784407"/>
    <w:rsid w:val="00784A3F"/>
    <w:rsid w:val="00784AEC"/>
    <w:rsid w:val="00784B01"/>
    <w:rsid w:val="00784B10"/>
    <w:rsid w:val="00784B83"/>
    <w:rsid w:val="00784BCE"/>
    <w:rsid w:val="00784E1E"/>
    <w:rsid w:val="00784E5B"/>
    <w:rsid w:val="0078508E"/>
    <w:rsid w:val="00785387"/>
    <w:rsid w:val="007854FE"/>
    <w:rsid w:val="0078568A"/>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D31"/>
    <w:rsid w:val="00792EFD"/>
    <w:rsid w:val="00792F10"/>
    <w:rsid w:val="0079353A"/>
    <w:rsid w:val="0079364A"/>
    <w:rsid w:val="00793736"/>
    <w:rsid w:val="00793C58"/>
    <w:rsid w:val="00794002"/>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910"/>
    <w:rsid w:val="00797AF9"/>
    <w:rsid w:val="00797BCE"/>
    <w:rsid w:val="00797EC1"/>
    <w:rsid w:val="007A00E6"/>
    <w:rsid w:val="007A0172"/>
    <w:rsid w:val="007A027F"/>
    <w:rsid w:val="007A0313"/>
    <w:rsid w:val="007A04C6"/>
    <w:rsid w:val="007A073D"/>
    <w:rsid w:val="007A0765"/>
    <w:rsid w:val="007A0EFD"/>
    <w:rsid w:val="007A1183"/>
    <w:rsid w:val="007A12B0"/>
    <w:rsid w:val="007A12D5"/>
    <w:rsid w:val="007A1337"/>
    <w:rsid w:val="007A1488"/>
    <w:rsid w:val="007A1512"/>
    <w:rsid w:val="007A1529"/>
    <w:rsid w:val="007A185E"/>
    <w:rsid w:val="007A1DF5"/>
    <w:rsid w:val="007A206E"/>
    <w:rsid w:val="007A2106"/>
    <w:rsid w:val="007A2235"/>
    <w:rsid w:val="007A2267"/>
    <w:rsid w:val="007A2997"/>
    <w:rsid w:val="007A2D82"/>
    <w:rsid w:val="007A2F8D"/>
    <w:rsid w:val="007A300D"/>
    <w:rsid w:val="007A335E"/>
    <w:rsid w:val="007A3B04"/>
    <w:rsid w:val="007A3D3E"/>
    <w:rsid w:val="007A43AF"/>
    <w:rsid w:val="007A45EC"/>
    <w:rsid w:val="007A45FE"/>
    <w:rsid w:val="007A46EE"/>
    <w:rsid w:val="007A4ADF"/>
    <w:rsid w:val="007A4BFC"/>
    <w:rsid w:val="007A5138"/>
    <w:rsid w:val="007A5C49"/>
    <w:rsid w:val="007A5F95"/>
    <w:rsid w:val="007A62E1"/>
    <w:rsid w:val="007A635B"/>
    <w:rsid w:val="007A67A4"/>
    <w:rsid w:val="007A6C0A"/>
    <w:rsid w:val="007A6C27"/>
    <w:rsid w:val="007A6DE1"/>
    <w:rsid w:val="007A6F00"/>
    <w:rsid w:val="007A6FEC"/>
    <w:rsid w:val="007A7030"/>
    <w:rsid w:val="007A70F7"/>
    <w:rsid w:val="007A739B"/>
    <w:rsid w:val="007A7D04"/>
    <w:rsid w:val="007A7F42"/>
    <w:rsid w:val="007B0099"/>
    <w:rsid w:val="007B01B4"/>
    <w:rsid w:val="007B02B3"/>
    <w:rsid w:val="007B05D3"/>
    <w:rsid w:val="007B0940"/>
    <w:rsid w:val="007B1038"/>
    <w:rsid w:val="007B10EC"/>
    <w:rsid w:val="007B129F"/>
    <w:rsid w:val="007B12E9"/>
    <w:rsid w:val="007B135F"/>
    <w:rsid w:val="007B16B7"/>
    <w:rsid w:val="007B1CA3"/>
    <w:rsid w:val="007B2F2E"/>
    <w:rsid w:val="007B3266"/>
    <w:rsid w:val="007B372A"/>
    <w:rsid w:val="007B3BFB"/>
    <w:rsid w:val="007B3C39"/>
    <w:rsid w:val="007B3D91"/>
    <w:rsid w:val="007B3EB7"/>
    <w:rsid w:val="007B412F"/>
    <w:rsid w:val="007B431C"/>
    <w:rsid w:val="007B4780"/>
    <w:rsid w:val="007B4D8D"/>
    <w:rsid w:val="007B524F"/>
    <w:rsid w:val="007B5DE6"/>
    <w:rsid w:val="007B5E1C"/>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0B4"/>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DE"/>
    <w:rsid w:val="007C62E2"/>
    <w:rsid w:val="007C6702"/>
    <w:rsid w:val="007C674D"/>
    <w:rsid w:val="007C69C9"/>
    <w:rsid w:val="007C6B85"/>
    <w:rsid w:val="007C6DA1"/>
    <w:rsid w:val="007C6F5F"/>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984"/>
    <w:rsid w:val="007D2A8D"/>
    <w:rsid w:val="007D2C58"/>
    <w:rsid w:val="007D2D85"/>
    <w:rsid w:val="007D2E4F"/>
    <w:rsid w:val="007D2F98"/>
    <w:rsid w:val="007D313A"/>
    <w:rsid w:val="007D31EB"/>
    <w:rsid w:val="007D3ACB"/>
    <w:rsid w:val="007D3F1E"/>
    <w:rsid w:val="007D4960"/>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8CC"/>
    <w:rsid w:val="007D7937"/>
    <w:rsid w:val="007D7D45"/>
    <w:rsid w:val="007D7DE6"/>
    <w:rsid w:val="007D7EF4"/>
    <w:rsid w:val="007E0163"/>
    <w:rsid w:val="007E02F4"/>
    <w:rsid w:val="007E038C"/>
    <w:rsid w:val="007E03DE"/>
    <w:rsid w:val="007E09DC"/>
    <w:rsid w:val="007E0AE8"/>
    <w:rsid w:val="007E0F19"/>
    <w:rsid w:val="007E0FD4"/>
    <w:rsid w:val="007E0FF0"/>
    <w:rsid w:val="007E105C"/>
    <w:rsid w:val="007E11EF"/>
    <w:rsid w:val="007E1628"/>
    <w:rsid w:val="007E184F"/>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1F0"/>
    <w:rsid w:val="007E577B"/>
    <w:rsid w:val="007E57EA"/>
    <w:rsid w:val="007E5920"/>
    <w:rsid w:val="007E5B47"/>
    <w:rsid w:val="007E5F2E"/>
    <w:rsid w:val="007E63FD"/>
    <w:rsid w:val="007E6587"/>
    <w:rsid w:val="007E6AFD"/>
    <w:rsid w:val="007E6B73"/>
    <w:rsid w:val="007E6CC0"/>
    <w:rsid w:val="007E6D25"/>
    <w:rsid w:val="007E70B4"/>
    <w:rsid w:val="007E7176"/>
    <w:rsid w:val="007E76D5"/>
    <w:rsid w:val="007E79B0"/>
    <w:rsid w:val="007E7AC3"/>
    <w:rsid w:val="007E7B09"/>
    <w:rsid w:val="007E7CF2"/>
    <w:rsid w:val="007F01D0"/>
    <w:rsid w:val="007F04C6"/>
    <w:rsid w:val="007F0C49"/>
    <w:rsid w:val="007F0FB1"/>
    <w:rsid w:val="007F1908"/>
    <w:rsid w:val="007F1A8D"/>
    <w:rsid w:val="007F1D7B"/>
    <w:rsid w:val="007F1EB6"/>
    <w:rsid w:val="007F1FAA"/>
    <w:rsid w:val="007F23FB"/>
    <w:rsid w:val="007F2544"/>
    <w:rsid w:val="007F278C"/>
    <w:rsid w:val="007F287A"/>
    <w:rsid w:val="007F33B4"/>
    <w:rsid w:val="007F340B"/>
    <w:rsid w:val="007F39D0"/>
    <w:rsid w:val="007F3B8D"/>
    <w:rsid w:val="007F40D3"/>
    <w:rsid w:val="007F43CE"/>
    <w:rsid w:val="007F46C2"/>
    <w:rsid w:val="007F4862"/>
    <w:rsid w:val="007F4C99"/>
    <w:rsid w:val="007F52CF"/>
    <w:rsid w:val="007F600A"/>
    <w:rsid w:val="007F6103"/>
    <w:rsid w:val="007F65B5"/>
    <w:rsid w:val="007F68A6"/>
    <w:rsid w:val="007F69C0"/>
    <w:rsid w:val="007F6DCA"/>
    <w:rsid w:val="007F725A"/>
    <w:rsid w:val="007F7307"/>
    <w:rsid w:val="007F7325"/>
    <w:rsid w:val="007F7595"/>
    <w:rsid w:val="007F7829"/>
    <w:rsid w:val="007F78BD"/>
    <w:rsid w:val="007F78C2"/>
    <w:rsid w:val="007F79C7"/>
    <w:rsid w:val="007F7A96"/>
    <w:rsid w:val="007F7FED"/>
    <w:rsid w:val="00800B96"/>
    <w:rsid w:val="00800FE8"/>
    <w:rsid w:val="0080138D"/>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7FA"/>
    <w:rsid w:val="00804A1D"/>
    <w:rsid w:val="00804A3E"/>
    <w:rsid w:val="00804D60"/>
    <w:rsid w:val="008053FC"/>
    <w:rsid w:val="0080550E"/>
    <w:rsid w:val="0080599D"/>
    <w:rsid w:val="00805BA2"/>
    <w:rsid w:val="00805D1D"/>
    <w:rsid w:val="00805DAC"/>
    <w:rsid w:val="0080690D"/>
    <w:rsid w:val="0080703D"/>
    <w:rsid w:val="008071CB"/>
    <w:rsid w:val="008074DE"/>
    <w:rsid w:val="008079C4"/>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02D"/>
    <w:rsid w:val="00814196"/>
    <w:rsid w:val="00814203"/>
    <w:rsid w:val="0081442E"/>
    <w:rsid w:val="00814831"/>
    <w:rsid w:val="008149D9"/>
    <w:rsid w:val="00814E59"/>
    <w:rsid w:val="00815DFB"/>
    <w:rsid w:val="00816059"/>
    <w:rsid w:val="008161B8"/>
    <w:rsid w:val="008162D4"/>
    <w:rsid w:val="0081659D"/>
    <w:rsid w:val="0081684D"/>
    <w:rsid w:val="00816D3E"/>
    <w:rsid w:val="00816F35"/>
    <w:rsid w:val="00816FC4"/>
    <w:rsid w:val="0081728D"/>
    <w:rsid w:val="00817570"/>
    <w:rsid w:val="00817816"/>
    <w:rsid w:val="00817BE3"/>
    <w:rsid w:val="008200BF"/>
    <w:rsid w:val="008201D6"/>
    <w:rsid w:val="0082020D"/>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CBE"/>
    <w:rsid w:val="008221E9"/>
    <w:rsid w:val="00822275"/>
    <w:rsid w:val="008223F9"/>
    <w:rsid w:val="00822583"/>
    <w:rsid w:val="00822CAA"/>
    <w:rsid w:val="00823470"/>
    <w:rsid w:val="008234AB"/>
    <w:rsid w:val="008234CE"/>
    <w:rsid w:val="0082366A"/>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3F4"/>
    <w:rsid w:val="00826848"/>
    <w:rsid w:val="008268A2"/>
    <w:rsid w:val="008268DC"/>
    <w:rsid w:val="00826A6E"/>
    <w:rsid w:val="00826D76"/>
    <w:rsid w:val="00826EA8"/>
    <w:rsid w:val="00826FDE"/>
    <w:rsid w:val="0082713F"/>
    <w:rsid w:val="00827A40"/>
    <w:rsid w:val="00827BA0"/>
    <w:rsid w:val="00827BCC"/>
    <w:rsid w:val="00827F35"/>
    <w:rsid w:val="008301A9"/>
    <w:rsid w:val="00830839"/>
    <w:rsid w:val="008308CD"/>
    <w:rsid w:val="008308D5"/>
    <w:rsid w:val="00830A6E"/>
    <w:rsid w:val="00830BFA"/>
    <w:rsid w:val="00830FD6"/>
    <w:rsid w:val="00830FEF"/>
    <w:rsid w:val="00831168"/>
    <w:rsid w:val="008314EB"/>
    <w:rsid w:val="00831728"/>
    <w:rsid w:val="00831814"/>
    <w:rsid w:val="00832225"/>
    <w:rsid w:val="008323BA"/>
    <w:rsid w:val="00832676"/>
    <w:rsid w:val="00832870"/>
    <w:rsid w:val="00832B6D"/>
    <w:rsid w:val="0083306F"/>
    <w:rsid w:val="0083345E"/>
    <w:rsid w:val="008336AC"/>
    <w:rsid w:val="008336B5"/>
    <w:rsid w:val="00833AE5"/>
    <w:rsid w:val="00833CA3"/>
    <w:rsid w:val="008343B6"/>
    <w:rsid w:val="0083449D"/>
    <w:rsid w:val="008345ED"/>
    <w:rsid w:val="00834ADE"/>
    <w:rsid w:val="00835130"/>
    <w:rsid w:val="0083527A"/>
    <w:rsid w:val="0083531B"/>
    <w:rsid w:val="00835885"/>
    <w:rsid w:val="0083590E"/>
    <w:rsid w:val="00835C63"/>
    <w:rsid w:val="00835FBE"/>
    <w:rsid w:val="00836404"/>
    <w:rsid w:val="00836477"/>
    <w:rsid w:val="00836482"/>
    <w:rsid w:val="008367F7"/>
    <w:rsid w:val="00836B2D"/>
    <w:rsid w:val="00836C6D"/>
    <w:rsid w:val="00837173"/>
    <w:rsid w:val="008372C6"/>
    <w:rsid w:val="008372DF"/>
    <w:rsid w:val="008374A9"/>
    <w:rsid w:val="0084011D"/>
    <w:rsid w:val="00840129"/>
    <w:rsid w:val="00840770"/>
    <w:rsid w:val="00840784"/>
    <w:rsid w:val="00840C5B"/>
    <w:rsid w:val="00841471"/>
    <w:rsid w:val="00841556"/>
    <w:rsid w:val="0084189C"/>
    <w:rsid w:val="008424A0"/>
    <w:rsid w:val="0084251D"/>
    <w:rsid w:val="00842671"/>
    <w:rsid w:val="00842897"/>
    <w:rsid w:val="00842B9C"/>
    <w:rsid w:val="00842E67"/>
    <w:rsid w:val="00842EDE"/>
    <w:rsid w:val="00842F2C"/>
    <w:rsid w:val="00842FFB"/>
    <w:rsid w:val="008438D6"/>
    <w:rsid w:val="00843B10"/>
    <w:rsid w:val="00843D9E"/>
    <w:rsid w:val="00844151"/>
    <w:rsid w:val="0084420C"/>
    <w:rsid w:val="00844287"/>
    <w:rsid w:val="008444CA"/>
    <w:rsid w:val="0084453F"/>
    <w:rsid w:val="00844B4A"/>
    <w:rsid w:val="00844FBC"/>
    <w:rsid w:val="0084535A"/>
    <w:rsid w:val="00845519"/>
    <w:rsid w:val="00845617"/>
    <w:rsid w:val="008459DD"/>
    <w:rsid w:val="00845BBE"/>
    <w:rsid w:val="00845D01"/>
    <w:rsid w:val="00845DC6"/>
    <w:rsid w:val="00845FEF"/>
    <w:rsid w:val="00846198"/>
    <w:rsid w:val="008463F8"/>
    <w:rsid w:val="0084640F"/>
    <w:rsid w:val="008464BD"/>
    <w:rsid w:val="0084716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2F21"/>
    <w:rsid w:val="00853546"/>
    <w:rsid w:val="00853B79"/>
    <w:rsid w:val="00853E3C"/>
    <w:rsid w:val="0085443E"/>
    <w:rsid w:val="0085449A"/>
    <w:rsid w:val="00854505"/>
    <w:rsid w:val="008545CB"/>
    <w:rsid w:val="008548C1"/>
    <w:rsid w:val="00854B8F"/>
    <w:rsid w:val="00854C22"/>
    <w:rsid w:val="00854FBD"/>
    <w:rsid w:val="0085529A"/>
    <w:rsid w:val="00855416"/>
    <w:rsid w:val="00855A0A"/>
    <w:rsid w:val="00855AA2"/>
    <w:rsid w:val="00855BDB"/>
    <w:rsid w:val="00855DB2"/>
    <w:rsid w:val="00855EB5"/>
    <w:rsid w:val="008560E3"/>
    <w:rsid w:val="00856192"/>
    <w:rsid w:val="008561CC"/>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AFD"/>
    <w:rsid w:val="00863C51"/>
    <w:rsid w:val="00863CD2"/>
    <w:rsid w:val="00864327"/>
    <w:rsid w:val="0086437C"/>
    <w:rsid w:val="00864AE8"/>
    <w:rsid w:val="00864E84"/>
    <w:rsid w:val="008650FE"/>
    <w:rsid w:val="008652BA"/>
    <w:rsid w:val="0086544A"/>
    <w:rsid w:val="00865636"/>
    <w:rsid w:val="0086574F"/>
    <w:rsid w:val="00865B42"/>
    <w:rsid w:val="00865C40"/>
    <w:rsid w:val="00865C89"/>
    <w:rsid w:val="00865D59"/>
    <w:rsid w:val="0086638B"/>
    <w:rsid w:val="008668F4"/>
    <w:rsid w:val="00866A05"/>
    <w:rsid w:val="00866D25"/>
    <w:rsid w:val="00866D50"/>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4AE"/>
    <w:rsid w:val="00873BD1"/>
    <w:rsid w:val="00873D81"/>
    <w:rsid w:val="0087429E"/>
    <w:rsid w:val="008743C1"/>
    <w:rsid w:val="00874578"/>
    <w:rsid w:val="00874702"/>
    <w:rsid w:val="0087479D"/>
    <w:rsid w:val="0087480F"/>
    <w:rsid w:val="00874AC7"/>
    <w:rsid w:val="00874BDF"/>
    <w:rsid w:val="00874DEE"/>
    <w:rsid w:val="00874E3E"/>
    <w:rsid w:val="00874F17"/>
    <w:rsid w:val="00874FEF"/>
    <w:rsid w:val="00875AFA"/>
    <w:rsid w:val="00875BBB"/>
    <w:rsid w:val="00875CB3"/>
    <w:rsid w:val="00875CC7"/>
    <w:rsid w:val="00875DD0"/>
    <w:rsid w:val="00875E46"/>
    <w:rsid w:val="008760AB"/>
    <w:rsid w:val="00876301"/>
    <w:rsid w:val="008766F5"/>
    <w:rsid w:val="00876F19"/>
    <w:rsid w:val="0087711A"/>
    <w:rsid w:val="00877126"/>
    <w:rsid w:val="0087786B"/>
    <w:rsid w:val="00877BB1"/>
    <w:rsid w:val="00880075"/>
    <w:rsid w:val="008804AE"/>
    <w:rsid w:val="0088075C"/>
    <w:rsid w:val="008807C6"/>
    <w:rsid w:val="008808D8"/>
    <w:rsid w:val="00880AA6"/>
    <w:rsid w:val="00880D93"/>
    <w:rsid w:val="00881194"/>
    <w:rsid w:val="008814EB"/>
    <w:rsid w:val="008815D0"/>
    <w:rsid w:val="008817DA"/>
    <w:rsid w:val="0088180B"/>
    <w:rsid w:val="00881CCC"/>
    <w:rsid w:val="00881DD2"/>
    <w:rsid w:val="00881ECE"/>
    <w:rsid w:val="0088232E"/>
    <w:rsid w:val="0088254B"/>
    <w:rsid w:val="00882817"/>
    <w:rsid w:val="00882A59"/>
    <w:rsid w:val="00882C6F"/>
    <w:rsid w:val="00882D99"/>
    <w:rsid w:val="00883285"/>
    <w:rsid w:val="008838F0"/>
    <w:rsid w:val="008839B4"/>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90196"/>
    <w:rsid w:val="0089058A"/>
    <w:rsid w:val="00890A94"/>
    <w:rsid w:val="00890AC9"/>
    <w:rsid w:val="00890B01"/>
    <w:rsid w:val="00890B4D"/>
    <w:rsid w:val="00890CED"/>
    <w:rsid w:val="00890D0D"/>
    <w:rsid w:val="00890F57"/>
    <w:rsid w:val="0089147D"/>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8BA"/>
    <w:rsid w:val="00893B94"/>
    <w:rsid w:val="00893DFD"/>
    <w:rsid w:val="00893FE8"/>
    <w:rsid w:val="00894380"/>
    <w:rsid w:val="00894435"/>
    <w:rsid w:val="00894686"/>
    <w:rsid w:val="008946F6"/>
    <w:rsid w:val="008948E6"/>
    <w:rsid w:val="00894993"/>
    <w:rsid w:val="00894A87"/>
    <w:rsid w:val="00895037"/>
    <w:rsid w:val="00895568"/>
    <w:rsid w:val="00895717"/>
    <w:rsid w:val="00895D3F"/>
    <w:rsid w:val="00895DC9"/>
    <w:rsid w:val="00895E7F"/>
    <w:rsid w:val="00895F60"/>
    <w:rsid w:val="00896651"/>
    <w:rsid w:val="00896C4B"/>
    <w:rsid w:val="00896FDE"/>
    <w:rsid w:val="0089720D"/>
    <w:rsid w:val="00897269"/>
    <w:rsid w:val="008972A4"/>
    <w:rsid w:val="008977B8"/>
    <w:rsid w:val="00897AB7"/>
    <w:rsid w:val="00897C7F"/>
    <w:rsid w:val="00897E96"/>
    <w:rsid w:val="008A0010"/>
    <w:rsid w:val="008A016D"/>
    <w:rsid w:val="008A020E"/>
    <w:rsid w:val="008A0419"/>
    <w:rsid w:val="008A063E"/>
    <w:rsid w:val="008A070A"/>
    <w:rsid w:val="008A0B8C"/>
    <w:rsid w:val="008A0E61"/>
    <w:rsid w:val="008A111B"/>
    <w:rsid w:val="008A11B6"/>
    <w:rsid w:val="008A12ED"/>
    <w:rsid w:val="008A1456"/>
    <w:rsid w:val="008A16E9"/>
    <w:rsid w:val="008A1A5F"/>
    <w:rsid w:val="008A1E38"/>
    <w:rsid w:val="008A20AF"/>
    <w:rsid w:val="008A22D5"/>
    <w:rsid w:val="008A257F"/>
    <w:rsid w:val="008A2D39"/>
    <w:rsid w:val="008A2D98"/>
    <w:rsid w:val="008A2E6C"/>
    <w:rsid w:val="008A2FA3"/>
    <w:rsid w:val="008A3352"/>
    <w:rsid w:val="008A3683"/>
    <w:rsid w:val="008A3AB5"/>
    <w:rsid w:val="008A4A34"/>
    <w:rsid w:val="008A4CDD"/>
    <w:rsid w:val="008A502C"/>
    <w:rsid w:val="008A51C1"/>
    <w:rsid w:val="008A5479"/>
    <w:rsid w:val="008A576C"/>
    <w:rsid w:val="008A5BE6"/>
    <w:rsid w:val="008A5DD1"/>
    <w:rsid w:val="008A5E89"/>
    <w:rsid w:val="008A6B65"/>
    <w:rsid w:val="008A750F"/>
    <w:rsid w:val="008A777C"/>
    <w:rsid w:val="008A77C5"/>
    <w:rsid w:val="008A787F"/>
    <w:rsid w:val="008A78F4"/>
    <w:rsid w:val="008A79F7"/>
    <w:rsid w:val="008A7CB5"/>
    <w:rsid w:val="008A7ED0"/>
    <w:rsid w:val="008B0135"/>
    <w:rsid w:val="008B0236"/>
    <w:rsid w:val="008B0270"/>
    <w:rsid w:val="008B05D0"/>
    <w:rsid w:val="008B066E"/>
    <w:rsid w:val="008B1213"/>
    <w:rsid w:val="008B14B2"/>
    <w:rsid w:val="008B199C"/>
    <w:rsid w:val="008B1E8B"/>
    <w:rsid w:val="008B222E"/>
    <w:rsid w:val="008B234F"/>
    <w:rsid w:val="008B2445"/>
    <w:rsid w:val="008B25FC"/>
    <w:rsid w:val="008B2678"/>
    <w:rsid w:val="008B26CE"/>
    <w:rsid w:val="008B2711"/>
    <w:rsid w:val="008B2BA2"/>
    <w:rsid w:val="008B307D"/>
    <w:rsid w:val="008B3550"/>
    <w:rsid w:val="008B3A2E"/>
    <w:rsid w:val="008B3CCD"/>
    <w:rsid w:val="008B3F89"/>
    <w:rsid w:val="008B4359"/>
    <w:rsid w:val="008B44F1"/>
    <w:rsid w:val="008B4F77"/>
    <w:rsid w:val="008B5225"/>
    <w:rsid w:val="008B5257"/>
    <w:rsid w:val="008B552F"/>
    <w:rsid w:val="008B55AD"/>
    <w:rsid w:val="008B55D3"/>
    <w:rsid w:val="008B5A60"/>
    <w:rsid w:val="008B5C07"/>
    <w:rsid w:val="008B6F63"/>
    <w:rsid w:val="008B747E"/>
    <w:rsid w:val="008B7595"/>
    <w:rsid w:val="008B772D"/>
    <w:rsid w:val="008B7866"/>
    <w:rsid w:val="008B7E27"/>
    <w:rsid w:val="008B7E34"/>
    <w:rsid w:val="008B7F60"/>
    <w:rsid w:val="008C0255"/>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B49"/>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BB6"/>
    <w:rsid w:val="008D1F6B"/>
    <w:rsid w:val="008D202E"/>
    <w:rsid w:val="008D2295"/>
    <w:rsid w:val="008D231B"/>
    <w:rsid w:val="008D2422"/>
    <w:rsid w:val="008D24F5"/>
    <w:rsid w:val="008D2738"/>
    <w:rsid w:val="008D29F0"/>
    <w:rsid w:val="008D2C15"/>
    <w:rsid w:val="008D2E0B"/>
    <w:rsid w:val="008D32C3"/>
    <w:rsid w:val="008D34CB"/>
    <w:rsid w:val="008D3E2C"/>
    <w:rsid w:val="008D4022"/>
    <w:rsid w:val="008D42B4"/>
    <w:rsid w:val="008D4359"/>
    <w:rsid w:val="008D46F3"/>
    <w:rsid w:val="008D48CD"/>
    <w:rsid w:val="008D4948"/>
    <w:rsid w:val="008D4D53"/>
    <w:rsid w:val="008D4D68"/>
    <w:rsid w:val="008D4ECA"/>
    <w:rsid w:val="008D51C4"/>
    <w:rsid w:val="008D5220"/>
    <w:rsid w:val="008D5348"/>
    <w:rsid w:val="008D53BC"/>
    <w:rsid w:val="008D54C0"/>
    <w:rsid w:val="008D579E"/>
    <w:rsid w:val="008D5849"/>
    <w:rsid w:val="008D59D4"/>
    <w:rsid w:val="008D5E94"/>
    <w:rsid w:val="008D6BB8"/>
    <w:rsid w:val="008D6F24"/>
    <w:rsid w:val="008D70A5"/>
    <w:rsid w:val="008D720B"/>
    <w:rsid w:val="008D7351"/>
    <w:rsid w:val="008D7495"/>
    <w:rsid w:val="008D7522"/>
    <w:rsid w:val="008D774A"/>
    <w:rsid w:val="008D786F"/>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9B"/>
    <w:rsid w:val="008E63DF"/>
    <w:rsid w:val="008E6EC8"/>
    <w:rsid w:val="008E70FF"/>
    <w:rsid w:val="008E7113"/>
    <w:rsid w:val="008E7A1F"/>
    <w:rsid w:val="008F03EF"/>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1C06"/>
    <w:rsid w:val="008F24D2"/>
    <w:rsid w:val="008F26B5"/>
    <w:rsid w:val="008F2763"/>
    <w:rsid w:val="008F27A0"/>
    <w:rsid w:val="008F29C1"/>
    <w:rsid w:val="008F2A3A"/>
    <w:rsid w:val="008F2CA7"/>
    <w:rsid w:val="008F2D38"/>
    <w:rsid w:val="008F30C2"/>
    <w:rsid w:val="008F32A4"/>
    <w:rsid w:val="008F37FE"/>
    <w:rsid w:val="008F3C58"/>
    <w:rsid w:val="008F41C8"/>
    <w:rsid w:val="008F4630"/>
    <w:rsid w:val="008F4784"/>
    <w:rsid w:val="008F4933"/>
    <w:rsid w:val="008F4BDA"/>
    <w:rsid w:val="008F4E06"/>
    <w:rsid w:val="008F4E8C"/>
    <w:rsid w:val="008F536F"/>
    <w:rsid w:val="008F54EA"/>
    <w:rsid w:val="008F5666"/>
    <w:rsid w:val="008F5A33"/>
    <w:rsid w:val="008F5AD1"/>
    <w:rsid w:val="008F5E16"/>
    <w:rsid w:val="008F5EEC"/>
    <w:rsid w:val="008F60BB"/>
    <w:rsid w:val="008F61A8"/>
    <w:rsid w:val="008F67F7"/>
    <w:rsid w:val="008F6C69"/>
    <w:rsid w:val="008F6EE5"/>
    <w:rsid w:val="008F72BC"/>
    <w:rsid w:val="008F760E"/>
    <w:rsid w:val="008F7680"/>
    <w:rsid w:val="008F783F"/>
    <w:rsid w:val="008F7F46"/>
    <w:rsid w:val="009006F3"/>
    <w:rsid w:val="009009A1"/>
    <w:rsid w:val="00900E08"/>
    <w:rsid w:val="00901135"/>
    <w:rsid w:val="0090123A"/>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168"/>
    <w:rsid w:val="0090437C"/>
    <w:rsid w:val="009044AA"/>
    <w:rsid w:val="009044D4"/>
    <w:rsid w:val="00904918"/>
    <w:rsid w:val="0090498B"/>
    <w:rsid w:val="00904CD6"/>
    <w:rsid w:val="00904E0C"/>
    <w:rsid w:val="00904F74"/>
    <w:rsid w:val="0090539D"/>
    <w:rsid w:val="0090540E"/>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A91"/>
    <w:rsid w:val="00910DC1"/>
    <w:rsid w:val="00910DE4"/>
    <w:rsid w:val="00911435"/>
    <w:rsid w:val="009114E9"/>
    <w:rsid w:val="00911577"/>
    <w:rsid w:val="009118F2"/>
    <w:rsid w:val="009119B0"/>
    <w:rsid w:val="0091207D"/>
    <w:rsid w:val="009127BF"/>
    <w:rsid w:val="00912AC3"/>
    <w:rsid w:val="00912DD5"/>
    <w:rsid w:val="0091305E"/>
    <w:rsid w:val="00913200"/>
    <w:rsid w:val="0091323B"/>
    <w:rsid w:val="009134E3"/>
    <w:rsid w:val="00913744"/>
    <w:rsid w:val="009137EA"/>
    <w:rsid w:val="00913D8D"/>
    <w:rsid w:val="00913F22"/>
    <w:rsid w:val="00913F97"/>
    <w:rsid w:val="00913FFF"/>
    <w:rsid w:val="00914621"/>
    <w:rsid w:val="009146C4"/>
    <w:rsid w:val="0091477A"/>
    <w:rsid w:val="009147BF"/>
    <w:rsid w:val="0091481D"/>
    <w:rsid w:val="00915273"/>
    <w:rsid w:val="009153E0"/>
    <w:rsid w:val="0091547B"/>
    <w:rsid w:val="009155D0"/>
    <w:rsid w:val="00915724"/>
    <w:rsid w:val="009157FA"/>
    <w:rsid w:val="00915869"/>
    <w:rsid w:val="00916069"/>
    <w:rsid w:val="009161FA"/>
    <w:rsid w:val="009164F5"/>
    <w:rsid w:val="00916656"/>
    <w:rsid w:val="00916BB1"/>
    <w:rsid w:val="00916F0A"/>
    <w:rsid w:val="00916F77"/>
    <w:rsid w:val="00917165"/>
    <w:rsid w:val="00917696"/>
    <w:rsid w:val="00917942"/>
    <w:rsid w:val="00917B4E"/>
    <w:rsid w:val="00917D13"/>
    <w:rsid w:val="009202A5"/>
    <w:rsid w:val="0092038B"/>
    <w:rsid w:val="00921858"/>
    <w:rsid w:val="00921CAC"/>
    <w:rsid w:val="00921DB2"/>
    <w:rsid w:val="00921DF4"/>
    <w:rsid w:val="009221AD"/>
    <w:rsid w:val="00922973"/>
    <w:rsid w:val="00922AA9"/>
    <w:rsid w:val="00923162"/>
    <w:rsid w:val="0092377F"/>
    <w:rsid w:val="00923827"/>
    <w:rsid w:val="00923CA7"/>
    <w:rsid w:val="00923FBF"/>
    <w:rsid w:val="0092433B"/>
    <w:rsid w:val="00924789"/>
    <w:rsid w:val="00924E33"/>
    <w:rsid w:val="009250F5"/>
    <w:rsid w:val="00925110"/>
    <w:rsid w:val="009251BA"/>
    <w:rsid w:val="00925354"/>
    <w:rsid w:val="009253EC"/>
    <w:rsid w:val="00925E44"/>
    <w:rsid w:val="0092637A"/>
    <w:rsid w:val="00926401"/>
    <w:rsid w:val="00926955"/>
    <w:rsid w:val="0092739F"/>
    <w:rsid w:val="00927817"/>
    <w:rsid w:val="0092781F"/>
    <w:rsid w:val="00927869"/>
    <w:rsid w:val="009279D2"/>
    <w:rsid w:val="0093007C"/>
    <w:rsid w:val="0093016F"/>
    <w:rsid w:val="00930388"/>
    <w:rsid w:val="009308A9"/>
    <w:rsid w:val="00930CB3"/>
    <w:rsid w:val="00930DF7"/>
    <w:rsid w:val="00930F6D"/>
    <w:rsid w:val="00931549"/>
    <w:rsid w:val="00931C72"/>
    <w:rsid w:val="0093232B"/>
    <w:rsid w:val="009323D9"/>
    <w:rsid w:val="0093295C"/>
    <w:rsid w:val="009329C6"/>
    <w:rsid w:val="00932A1B"/>
    <w:rsid w:val="00932C1D"/>
    <w:rsid w:val="00932EAD"/>
    <w:rsid w:val="009330F9"/>
    <w:rsid w:val="00933188"/>
    <w:rsid w:val="009331B9"/>
    <w:rsid w:val="0093330A"/>
    <w:rsid w:val="009334C3"/>
    <w:rsid w:val="00933689"/>
    <w:rsid w:val="00933C3E"/>
    <w:rsid w:val="00933D1A"/>
    <w:rsid w:val="00933F21"/>
    <w:rsid w:val="00934215"/>
    <w:rsid w:val="00934363"/>
    <w:rsid w:val="00934660"/>
    <w:rsid w:val="0093470E"/>
    <w:rsid w:val="00934ADD"/>
    <w:rsid w:val="00934EA4"/>
    <w:rsid w:val="00935108"/>
    <w:rsid w:val="009355F3"/>
    <w:rsid w:val="00935AE2"/>
    <w:rsid w:val="00935E74"/>
    <w:rsid w:val="0093619A"/>
    <w:rsid w:val="00936919"/>
    <w:rsid w:val="00936B69"/>
    <w:rsid w:val="00936DF7"/>
    <w:rsid w:val="00937221"/>
    <w:rsid w:val="00937F0E"/>
    <w:rsid w:val="00940219"/>
    <w:rsid w:val="00940413"/>
    <w:rsid w:val="009406D0"/>
    <w:rsid w:val="00940FAD"/>
    <w:rsid w:val="00941312"/>
    <w:rsid w:val="009413D2"/>
    <w:rsid w:val="0094141A"/>
    <w:rsid w:val="00941AE7"/>
    <w:rsid w:val="00941B15"/>
    <w:rsid w:val="00941BD3"/>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001"/>
    <w:rsid w:val="009442E1"/>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613"/>
    <w:rsid w:val="009517F0"/>
    <w:rsid w:val="00951AD9"/>
    <w:rsid w:val="00951F15"/>
    <w:rsid w:val="009525E0"/>
    <w:rsid w:val="0095265C"/>
    <w:rsid w:val="00952F9A"/>
    <w:rsid w:val="009531C8"/>
    <w:rsid w:val="009535A5"/>
    <w:rsid w:val="009538F2"/>
    <w:rsid w:val="009538F3"/>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005"/>
    <w:rsid w:val="00956615"/>
    <w:rsid w:val="009567C7"/>
    <w:rsid w:val="009569D2"/>
    <w:rsid w:val="00956AA3"/>
    <w:rsid w:val="00956B8A"/>
    <w:rsid w:val="00956C2F"/>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15"/>
    <w:rsid w:val="009625E7"/>
    <w:rsid w:val="009629D7"/>
    <w:rsid w:val="00962A9E"/>
    <w:rsid w:val="00962ABE"/>
    <w:rsid w:val="00962AFC"/>
    <w:rsid w:val="00962B8A"/>
    <w:rsid w:val="00962CD5"/>
    <w:rsid w:val="00963342"/>
    <w:rsid w:val="00963529"/>
    <w:rsid w:val="00963716"/>
    <w:rsid w:val="00963769"/>
    <w:rsid w:val="0096382D"/>
    <w:rsid w:val="00963E07"/>
    <w:rsid w:val="00963FF2"/>
    <w:rsid w:val="0096401E"/>
    <w:rsid w:val="00964097"/>
    <w:rsid w:val="009640E7"/>
    <w:rsid w:val="009640F5"/>
    <w:rsid w:val="00964331"/>
    <w:rsid w:val="0096435C"/>
    <w:rsid w:val="00964801"/>
    <w:rsid w:val="00964BAC"/>
    <w:rsid w:val="00964E1A"/>
    <w:rsid w:val="00965786"/>
    <w:rsid w:val="0096585C"/>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2B3"/>
    <w:rsid w:val="0097058D"/>
    <w:rsid w:val="00970612"/>
    <w:rsid w:val="0097098A"/>
    <w:rsid w:val="00970E0A"/>
    <w:rsid w:val="00971225"/>
    <w:rsid w:val="00971233"/>
    <w:rsid w:val="0097132A"/>
    <w:rsid w:val="0097171A"/>
    <w:rsid w:val="00971D30"/>
    <w:rsid w:val="00971E15"/>
    <w:rsid w:val="00971F3E"/>
    <w:rsid w:val="009720A3"/>
    <w:rsid w:val="009727B3"/>
    <w:rsid w:val="00972A9C"/>
    <w:rsid w:val="00972CA3"/>
    <w:rsid w:val="00972E8E"/>
    <w:rsid w:val="00973001"/>
    <w:rsid w:val="00973676"/>
    <w:rsid w:val="00973CDD"/>
    <w:rsid w:val="00973D5F"/>
    <w:rsid w:val="00973F34"/>
    <w:rsid w:val="0097438D"/>
    <w:rsid w:val="0097439F"/>
    <w:rsid w:val="009746D4"/>
    <w:rsid w:val="00974A48"/>
    <w:rsid w:val="00974B87"/>
    <w:rsid w:val="00974FEB"/>
    <w:rsid w:val="00975855"/>
    <w:rsid w:val="00975E5C"/>
    <w:rsid w:val="00976175"/>
    <w:rsid w:val="00976266"/>
    <w:rsid w:val="00976911"/>
    <w:rsid w:val="00976BB0"/>
    <w:rsid w:val="00976E38"/>
    <w:rsid w:val="00976E87"/>
    <w:rsid w:val="00976E95"/>
    <w:rsid w:val="00976EFD"/>
    <w:rsid w:val="009775ED"/>
    <w:rsid w:val="009777B7"/>
    <w:rsid w:val="00977848"/>
    <w:rsid w:val="009779EE"/>
    <w:rsid w:val="00977A42"/>
    <w:rsid w:val="00977AB3"/>
    <w:rsid w:val="00977AD6"/>
    <w:rsid w:val="00977ADC"/>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7AA"/>
    <w:rsid w:val="00982B28"/>
    <w:rsid w:val="00982D62"/>
    <w:rsid w:val="00983842"/>
    <w:rsid w:val="0098391B"/>
    <w:rsid w:val="00983BEE"/>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289"/>
    <w:rsid w:val="0098757B"/>
    <w:rsid w:val="009877D2"/>
    <w:rsid w:val="00987EBA"/>
    <w:rsid w:val="00990033"/>
    <w:rsid w:val="0099039B"/>
    <w:rsid w:val="009904C6"/>
    <w:rsid w:val="00990659"/>
    <w:rsid w:val="009908EA"/>
    <w:rsid w:val="00991196"/>
    <w:rsid w:val="00991503"/>
    <w:rsid w:val="0099157F"/>
    <w:rsid w:val="0099160E"/>
    <w:rsid w:val="009923F0"/>
    <w:rsid w:val="0099281A"/>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C13"/>
    <w:rsid w:val="00997CE5"/>
    <w:rsid w:val="00997DA8"/>
    <w:rsid w:val="00997E22"/>
    <w:rsid w:val="009A0292"/>
    <w:rsid w:val="009A0B90"/>
    <w:rsid w:val="009A0DCF"/>
    <w:rsid w:val="009A1981"/>
    <w:rsid w:val="009A19BF"/>
    <w:rsid w:val="009A1E49"/>
    <w:rsid w:val="009A211D"/>
    <w:rsid w:val="009A23C6"/>
    <w:rsid w:val="009A25F2"/>
    <w:rsid w:val="009A2FA3"/>
    <w:rsid w:val="009A3419"/>
    <w:rsid w:val="009A3BAD"/>
    <w:rsid w:val="009A3C17"/>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19E"/>
    <w:rsid w:val="009A7269"/>
    <w:rsid w:val="009A74DB"/>
    <w:rsid w:val="009A7670"/>
    <w:rsid w:val="009A7959"/>
    <w:rsid w:val="009A7AB3"/>
    <w:rsid w:val="009A7C5F"/>
    <w:rsid w:val="009A7E3E"/>
    <w:rsid w:val="009B0466"/>
    <w:rsid w:val="009B0780"/>
    <w:rsid w:val="009B0E48"/>
    <w:rsid w:val="009B16B1"/>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0E9"/>
    <w:rsid w:val="009B61B8"/>
    <w:rsid w:val="009B6437"/>
    <w:rsid w:val="009B66ED"/>
    <w:rsid w:val="009B6C6D"/>
    <w:rsid w:val="009B716A"/>
    <w:rsid w:val="009B71AF"/>
    <w:rsid w:val="009B7201"/>
    <w:rsid w:val="009B74FD"/>
    <w:rsid w:val="009B7648"/>
    <w:rsid w:val="009B76A5"/>
    <w:rsid w:val="009B7A7E"/>
    <w:rsid w:val="009B7BBD"/>
    <w:rsid w:val="009C00E6"/>
    <w:rsid w:val="009C0428"/>
    <w:rsid w:val="009C0530"/>
    <w:rsid w:val="009C0741"/>
    <w:rsid w:val="009C094A"/>
    <w:rsid w:val="009C0ECA"/>
    <w:rsid w:val="009C1326"/>
    <w:rsid w:val="009C1750"/>
    <w:rsid w:val="009C1988"/>
    <w:rsid w:val="009C1A05"/>
    <w:rsid w:val="009C1AD2"/>
    <w:rsid w:val="009C1AFE"/>
    <w:rsid w:val="009C1D07"/>
    <w:rsid w:val="009C209A"/>
    <w:rsid w:val="009C20A0"/>
    <w:rsid w:val="009C2308"/>
    <w:rsid w:val="009C3BCA"/>
    <w:rsid w:val="009C3E92"/>
    <w:rsid w:val="009C4121"/>
    <w:rsid w:val="009C4418"/>
    <w:rsid w:val="009C4627"/>
    <w:rsid w:val="009C47EE"/>
    <w:rsid w:val="009C4830"/>
    <w:rsid w:val="009C484D"/>
    <w:rsid w:val="009C4D3E"/>
    <w:rsid w:val="009C4F13"/>
    <w:rsid w:val="009C505E"/>
    <w:rsid w:val="009C5198"/>
    <w:rsid w:val="009C5820"/>
    <w:rsid w:val="009C5A65"/>
    <w:rsid w:val="009C5AA2"/>
    <w:rsid w:val="009C5DC6"/>
    <w:rsid w:val="009C5F93"/>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3F10"/>
    <w:rsid w:val="009D42D4"/>
    <w:rsid w:val="009D43BD"/>
    <w:rsid w:val="009D44B0"/>
    <w:rsid w:val="009D47BA"/>
    <w:rsid w:val="009D49BC"/>
    <w:rsid w:val="009D4A61"/>
    <w:rsid w:val="009D4F8A"/>
    <w:rsid w:val="009D5570"/>
    <w:rsid w:val="009D5C87"/>
    <w:rsid w:val="009D5CB6"/>
    <w:rsid w:val="009D5EAE"/>
    <w:rsid w:val="009D5EEC"/>
    <w:rsid w:val="009D605E"/>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01"/>
    <w:rsid w:val="009E07BC"/>
    <w:rsid w:val="009E07F7"/>
    <w:rsid w:val="009E09F9"/>
    <w:rsid w:val="009E0A44"/>
    <w:rsid w:val="009E0D18"/>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9C6"/>
    <w:rsid w:val="009E5DB7"/>
    <w:rsid w:val="009E66E9"/>
    <w:rsid w:val="009E6763"/>
    <w:rsid w:val="009E6EA1"/>
    <w:rsid w:val="009E7390"/>
    <w:rsid w:val="009E74AE"/>
    <w:rsid w:val="009E773E"/>
    <w:rsid w:val="009E7ADE"/>
    <w:rsid w:val="009F0200"/>
    <w:rsid w:val="009F03EB"/>
    <w:rsid w:val="009F04D1"/>
    <w:rsid w:val="009F0593"/>
    <w:rsid w:val="009F0753"/>
    <w:rsid w:val="009F0844"/>
    <w:rsid w:val="009F0D97"/>
    <w:rsid w:val="009F0F5C"/>
    <w:rsid w:val="009F114D"/>
    <w:rsid w:val="009F13D0"/>
    <w:rsid w:val="009F197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303"/>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952"/>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28A1"/>
    <w:rsid w:val="00A13235"/>
    <w:rsid w:val="00A13274"/>
    <w:rsid w:val="00A132F3"/>
    <w:rsid w:val="00A13555"/>
    <w:rsid w:val="00A13624"/>
    <w:rsid w:val="00A1377F"/>
    <w:rsid w:val="00A139EF"/>
    <w:rsid w:val="00A13C0A"/>
    <w:rsid w:val="00A13F7C"/>
    <w:rsid w:val="00A13F9B"/>
    <w:rsid w:val="00A14194"/>
    <w:rsid w:val="00A141FF"/>
    <w:rsid w:val="00A14217"/>
    <w:rsid w:val="00A144CE"/>
    <w:rsid w:val="00A149BF"/>
    <w:rsid w:val="00A14A3C"/>
    <w:rsid w:val="00A14BC7"/>
    <w:rsid w:val="00A15010"/>
    <w:rsid w:val="00A15042"/>
    <w:rsid w:val="00A152D0"/>
    <w:rsid w:val="00A158EE"/>
    <w:rsid w:val="00A1596F"/>
    <w:rsid w:val="00A15A13"/>
    <w:rsid w:val="00A15CCB"/>
    <w:rsid w:val="00A15DB0"/>
    <w:rsid w:val="00A15FF6"/>
    <w:rsid w:val="00A16371"/>
    <w:rsid w:val="00A166A8"/>
    <w:rsid w:val="00A168E0"/>
    <w:rsid w:val="00A16A40"/>
    <w:rsid w:val="00A16A84"/>
    <w:rsid w:val="00A16AAD"/>
    <w:rsid w:val="00A16B2D"/>
    <w:rsid w:val="00A16B65"/>
    <w:rsid w:val="00A16E10"/>
    <w:rsid w:val="00A1706C"/>
    <w:rsid w:val="00A174D2"/>
    <w:rsid w:val="00A1789D"/>
    <w:rsid w:val="00A1797A"/>
    <w:rsid w:val="00A17CFC"/>
    <w:rsid w:val="00A17E63"/>
    <w:rsid w:val="00A17E79"/>
    <w:rsid w:val="00A203BB"/>
    <w:rsid w:val="00A203E4"/>
    <w:rsid w:val="00A205B9"/>
    <w:rsid w:val="00A206D6"/>
    <w:rsid w:val="00A2085D"/>
    <w:rsid w:val="00A20D22"/>
    <w:rsid w:val="00A20D50"/>
    <w:rsid w:val="00A20E15"/>
    <w:rsid w:val="00A211EC"/>
    <w:rsid w:val="00A2122A"/>
    <w:rsid w:val="00A213D9"/>
    <w:rsid w:val="00A2142C"/>
    <w:rsid w:val="00A214D8"/>
    <w:rsid w:val="00A21533"/>
    <w:rsid w:val="00A21AB6"/>
    <w:rsid w:val="00A21CC2"/>
    <w:rsid w:val="00A21D25"/>
    <w:rsid w:val="00A21FD8"/>
    <w:rsid w:val="00A2206D"/>
    <w:rsid w:val="00A22174"/>
    <w:rsid w:val="00A223E0"/>
    <w:rsid w:val="00A227AC"/>
    <w:rsid w:val="00A22BB4"/>
    <w:rsid w:val="00A22E85"/>
    <w:rsid w:val="00A22EEE"/>
    <w:rsid w:val="00A231E0"/>
    <w:rsid w:val="00A23630"/>
    <w:rsid w:val="00A23778"/>
    <w:rsid w:val="00A238FA"/>
    <w:rsid w:val="00A2394E"/>
    <w:rsid w:val="00A23B61"/>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532"/>
    <w:rsid w:val="00A306AA"/>
    <w:rsid w:val="00A306DB"/>
    <w:rsid w:val="00A308F1"/>
    <w:rsid w:val="00A30D46"/>
    <w:rsid w:val="00A30E08"/>
    <w:rsid w:val="00A312DE"/>
    <w:rsid w:val="00A31544"/>
    <w:rsid w:val="00A3192E"/>
    <w:rsid w:val="00A31EA1"/>
    <w:rsid w:val="00A31F84"/>
    <w:rsid w:val="00A32550"/>
    <w:rsid w:val="00A32620"/>
    <w:rsid w:val="00A329A5"/>
    <w:rsid w:val="00A32AB3"/>
    <w:rsid w:val="00A33593"/>
    <w:rsid w:val="00A33BEB"/>
    <w:rsid w:val="00A33F4E"/>
    <w:rsid w:val="00A34131"/>
    <w:rsid w:val="00A34212"/>
    <w:rsid w:val="00A3424F"/>
    <w:rsid w:val="00A342AF"/>
    <w:rsid w:val="00A3485C"/>
    <w:rsid w:val="00A34B45"/>
    <w:rsid w:val="00A34C6D"/>
    <w:rsid w:val="00A351BA"/>
    <w:rsid w:val="00A35351"/>
    <w:rsid w:val="00A353A9"/>
    <w:rsid w:val="00A358D1"/>
    <w:rsid w:val="00A359F6"/>
    <w:rsid w:val="00A35AD8"/>
    <w:rsid w:val="00A35C45"/>
    <w:rsid w:val="00A36D0B"/>
    <w:rsid w:val="00A37028"/>
    <w:rsid w:val="00A37269"/>
    <w:rsid w:val="00A37428"/>
    <w:rsid w:val="00A378F9"/>
    <w:rsid w:val="00A37A16"/>
    <w:rsid w:val="00A37BA0"/>
    <w:rsid w:val="00A37D7D"/>
    <w:rsid w:val="00A37DED"/>
    <w:rsid w:val="00A40222"/>
    <w:rsid w:val="00A40335"/>
    <w:rsid w:val="00A403C8"/>
    <w:rsid w:val="00A404BC"/>
    <w:rsid w:val="00A40591"/>
    <w:rsid w:val="00A40605"/>
    <w:rsid w:val="00A406FD"/>
    <w:rsid w:val="00A4089D"/>
    <w:rsid w:val="00A412DA"/>
    <w:rsid w:val="00A41453"/>
    <w:rsid w:val="00A416DE"/>
    <w:rsid w:val="00A41AAF"/>
    <w:rsid w:val="00A41F90"/>
    <w:rsid w:val="00A42377"/>
    <w:rsid w:val="00A4249D"/>
    <w:rsid w:val="00A425BB"/>
    <w:rsid w:val="00A4268C"/>
    <w:rsid w:val="00A42A9E"/>
    <w:rsid w:val="00A42B4D"/>
    <w:rsid w:val="00A42BBF"/>
    <w:rsid w:val="00A42E68"/>
    <w:rsid w:val="00A43399"/>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B9E"/>
    <w:rsid w:val="00A46C7B"/>
    <w:rsid w:val="00A47250"/>
    <w:rsid w:val="00A4738F"/>
    <w:rsid w:val="00A47391"/>
    <w:rsid w:val="00A478AC"/>
    <w:rsid w:val="00A47ADD"/>
    <w:rsid w:val="00A50033"/>
    <w:rsid w:val="00A50175"/>
    <w:rsid w:val="00A504D3"/>
    <w:rsid w:val="00A505B0"/>
    <w:rsid w:val="00A508FB"/>
    <w:rsid w:val="00A50D63"/>
    <w:rsid w:val="00A50ED7"/>
    <w:rsid w:val="00A50EE4"/>
    <w:rsid w:val="00A511C5"/>
    <w:rsid w:val="00A512BD"/>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EE5"/>
    <w:rsid w:val="00A53F79"/>
    <w:rsid w:val="00A54429"/>
    <w:rsid w:val="00A5446C"/>
    <w:rsid w:val="00A54FC1"/>
    <w:rsid w:val="00A55163"/>
    <w:rsid w:val="00A55169"/>
    <w:rsid w:val="00A55376"/>
    <w:rsid w:val="00A553DB"/>
    <w:rsid w:val="00A5553A"/>
    <w:rsid w:val="00A555F6"/>
    <w:rsid w:val="00A55926"/>
    <w:rsid w:val="00A55D19"/>
    <w:rsid w:val="00A56097"/>
    <w:rsid w:val="00A5652E"/>
    <w:rsid w:val="00A567FA"/>
    <w:rsid w:val="00A56939"/>
    <w:rsid w:val="00A56EE0"/>
    <w:rsid w:val="00A56F71"/>
    <w:rsid w:val="00A5705A"/>
    <w:rsid w:val="00A57252"/>
    <w:rsid w:val="00A579F2"/>
    <w:rsid w:val="00A57B26"/>
    <w:rsid w:val="00A57C6D"/>
    <w:rsid w:val="00A57DD2"/>
    <w:rsid w:val="00A57F81"/>
    <w:rsid w:val="00A600CF"/>
    <w:rsid w:val="00A606BB"/>
    <w:rsid w:val="00A60749"/>
    <w:rsid w:val="00A60A86"/>
    <w:rsid w:val="00A60E02"/>
    <w:rsid w:val="00A611D0"/>
    <w:rsid w:val="00A61246"/>
    <w:rsid w:val="00A61622"/>
    <w:rsid w:val="00A617D3"/>
    <w:rsid w:val="00A61D50"/>
    <w:rsid w:val="00A61DC2"/>
    <w:rsid w:val="00A623A7"/>
    <w:rsid w:val="00A62466"/>
    <w:rsid w:val="00A6247D"/>
    <w:rsid w:val="00A6275B"/>
    <w:rsid w:val="00A627C6"/>
    <w:rsid w:val="00A629AA"/>
    <w:rsid w:val="00A62A13"/>
    <w:rsid w:val="00A62D92"/>
    <w:rsid w:val="00A6308C"/>
    <w:rsid w:val="00A633F5"/>
    <w:rsid w:val="00A634A0"/>
    <w:rsid w:val="00A63CC4"/>
    <w:rsid w:val="00A64A9E"/>
    <w:rsid w:val="00A64DE5"/>
    <w:rsid w:val="00A64E05"/>
    <w:rsid w:val="00A65145"/>
    <w:rsid w:val="00A6519E"/>
    <w:rsid w:val="00A651A2"/>
    <w:rsid w:val="00A65347"/>
    <w:rsid w:val="00A655C6"/>
    <w:rsid w:val="00A658E3"/>
    <w:rsid w:val="00A65A14"/>
    <w:rsid w:val="00A65D2A"/>
    <w:rsid w:val="00A65DF2"/>
    <w:rsid w:val="00A66100"/>
    <w:rsid w:val="00A663F6"/>
    <w:rsid w:val="00A666B6"/>
    <w:rsid w:val="00A66D71"/>
    <w:rsid w:val="00A67112"/>
    <w:rsid w:val="00A6752C"/>
    <w:rsid w:val="00A67A63"/>
    <w:rsid w:val="00A67D8D"/>
    <w:rsid w:val="00A70248"/>
    <w:rsid w:val="00A7029F"/>
    <w:rsid w:val="00A7083B"/>
    <w:rsid w:val="00A70E9F"/>
    <w:rsid w:val="00A70FC2"/>
    <w:rsid w:val="00A710ED"/>
    <w:rsid w:val="00A712A4"/>
    <w:rsid w:val="00A7160B"/>
    <w:rsid w:val="00A716BD"/>
    <w:rsid w:val="00A717C0"/>
    <w:rsid w:val="00A71960"/>
    <w:rsid w:val="00A71BE1"/>
    <w:rsid w:val="00A71F86"/>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EF7"/>
    <w:rsid w:val="00A77020"/>
    <w:rsid w:val="00A77402"/>
    <w:rsid w:val="00A77AD1"/>
    <w:rsid w:val="00A77BAB"/>
    <w:rsid w:val="00A8001E"/>
    <w:rsid w:val="00A8022B"/>
    <w:rsid w:val="00A80334"/>
    <w:rsid w:val="00A803E4"/>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B8D"/>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AA"/>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19A"/>
    <w:rsid w:val="00A9662B"/>
    <w:rsid w:val="00A967D9"/>
    <w:rsid w:val="00A968D1"/>
    <w:rsid w:val="00A96BB3"/>
    <w:rsid w:val="00A96C9D"/>
    <w:rsid w:val="00A9709A"/>
    <w:rsid w:val="00A972B6"/>
    <w:rsid w:val="00A97803"/>
    <w:rsid w:val="00A9790E"/>
    <w:rsid w:val="00A97D0B"/>
    <w:rsid w:val="00A97F91"/>
    <w:rsid w:val="00AA0401"/>
    <w:rsid w:val="00AA0ACD"/>
    <w:rsid w:val="00AA0BF3"/>
    <w:rsid w:val="00AA0F0B"/>
    <w:rsid w:val="00AA134C"/>
    <w:rsid w:val="00AA1D47"/>
    <w:rsid w:val="00AA2061"/>
    <w:rsid w:val="00AA2367"/>
    <w:rsid w:val="00AA23F6"/>
    <w:rsid w:val="00AA247A"/>
    <w:rsid w:val="00AA2495"/>
    <w:rsid w:val="00AA2681"/>
    <w:rsid w:val="00AA26C2"/>
    <w:rsid w:val="00AA293F"/>
    <w:rsid w:val="00AA2AE7"/>
    <w:rsid w:val="00AA2AFF"/>
    <w:rsid w:val="00AA2BA7"/>
    <w:rsid w:val="00AA2E44"/>
    <w:rsid w:val="00AA2EB4"/>
    <w:rsid w:val="00AA33FB"/>
    <w:rsid w:val="00AA34EC"/>
    <w:rsid w:val="00AA382E"/>
    <w:rsid w:val="00AA3AAC"/>
    <w:rsid w:val="00AA3AE8"/>
    <w:rsid w:val="00AA3D35"/>
    <w:rsid w:val="00AA405C"/>
    <w:rsid w:val="00AA409A"/>
    <w:rsid w:val="00AA4629"/>
    <w:rsid w:val="00AA4658"/>
    <w:rsid w:val="00AA47B3"/>
    <w:rsid w:val="00AA4911"/>
    <w:rsid w:val="00AA4921"/>
    <w:rsid w:val="00AA4BDD"/>
    <w:rsid w:val="00AA542E"/>
    <w:rsid w:val="00AA5494"/>
    <w:rsid w:val="00AA5619"/>
    <w:rsid w:val="00AA56AF"/>
    <w:rsid w:val="00AA58FC"/>
    <w:rsid w:val="00AA6030"/>
    <w:rsid w:val="00AA641D"/>
    <w:rsid w:val="00AA6618"/>
    <w:rsid w:val="00AA6715"/>
    <w:rsid w:val="00AA673B"/>
    <w:rsid w:val="00AA675A"/>
    <w:rsid w:val="00AA67EE"/>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2E8"/>
    <w:rsid w:val="00AB340E"/>
    <w:rsid w:val="00AB3835"/>
    <w:rsid w:val="00AB3B78"/>
    <w:rsid w:val="00AB3C19"/>
    <w:rsid w:val="00AB3D52"/>
    <w:rsid w:val="00AB3D95"/>
    <w:rsid w:val="00AB3DE8"/>
    <w:rsid w:val="00AB45CC"/>
    <w:rsid w:val="00AB5039"/>
    <w:rsid w:val="00AB5580"/>
    <w:rsid w:val="00AB5695"/>
    <w:rsid w:val="00AB588B"/>
    <w:rsid w:val="00AB5B12"/>
    <w:rsid w:val="00AB5CA9"/>
    <w:rsid w:val="00AB624C"/>
    <w:rsid w:val="00AB6971"/>
    <w:rsid w:val="00AB6CF8"/>
    <w:rsid w:val="00AB6E07"/>
    <w:rsid w:val="00AB6E7D"/>
    <w:rsid w:val="00AB7633"/>
    <w:rsid w:val="00AB77A6"/>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0F82"/>
    <w:rsid w:val="00AC134E"/>
    <w:rsid w:val="00AC14C2"/>
    <w:rsid w:val="00AC1531"/>
    <w:rsid w:val="00AC198F"/>
    <w:rsid w:val="00AC1A7C"/>
    <w:rsid w:val="00AC1AF1"/>
    <w:rsid w:val="00AC1F58"/>
    <w:rsid w:val="00AC22DB"/>
    <w:rsid w:val="00AC237E"/>
    <w:rsid w:val="00AC2418"/>
    <w:rsid w:val="00AC262B"/>
    <w:rsid w:val="00AC26D1"/>
    <w:rsid w:val="00AC28C7"/>
    <w:rsid w:val="00AC29E5"/>
    <w:rsid w:val="00AC2ADA"/>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345"/>
    <w:rsid w:val="00AC54E8"/>
    <w:rsid w:val="00AC568B"/>
    <w:rsid w:val="00AC5892"/>
    <w:rsid w:val="00AC5A11"/>
    <w:rsid w:val="00AC65AC"/>
    <w:rsid w:val="00AC6679"/>
    <w:rsid w:val="00AC674E"/>
    <w:rsid w:val="00AC6856"/>
    <w:rsid w:val="00AC6A15"/>
    <w:rsid w:val="00AC6ACB"/>
    <w:rsid w:val="00AC6B27"/>
    <w:rsid w:val="00AC6B75"/>
    <w:rsid w:val="00AC6E2D"/>
    <w:rsid w:val="00AC716C"/>
    <w:rsid w:val="00AC729F"/>
    <w:rsid w:val="00AC7341"/>
    <w:rsid w:val="00AC7370"/>
    <w:rsid w:val="00AC7C5F"/>
    <w:rsid w:val="00AC7FF2"/>
    <w:rsid w:val="00AD003E"/>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4ECF"/>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568"/>
    <w:rsid w:val="00AE19D2"/>
    <w:rsid w:val="00AE1A44"/>
    <w:rsid w:val="00AE1D81"/>
    <w:rsid w:val="00AE21B1"/>
    <w:rsid w:val="00AE237A"/>
    <w:rsid w:val="00AE29F4"/>
    <w:rsid w:val="00AE2A32"/>
    <w:rsid w:val="00AE2F88"/>
    <w:rsid w:val="00AE3570"/>
    <w:rsid w:val="00AE35AE"/>
    <w:rsid w:val="00AE35B5"/>
    <w:rsid w:val="00AE35B9"/>
    <w:rsid w:val="00AE3663"/>
    <w:rsid w:val="00AE38BB"/>
    <w:rsid w:val="00AE3B94"/>
    <w:rsid w:val="00AE3D46"/>
    <w:rsid w:val="00AE3E2C"/>
    <w:rsid w:val="00AE4525"/>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503"/>
    <w:rsid w:val="00AF1614"/>
    <w:rsid w:val="00AF1905"/>
    <w:rsid w:val="00AF1CBF"/>
    <w:rsid w:val="00AF1E84"/>
    <w:rsid w:val="00AF1F79"/>
    <w:rsid w:val="00AF222F"/>
    <w:rsid w:val="00AF31D7"/>
    <w:rsid w:val="00AF37DC"/>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D9C"/>
    <w:rsid w:val="00AF5EA6"/>
    <w:rsid w:val="00AF61F8"/>
    <w:rsid w:val="00AF6273"/>
    <w:rsid w:val="00AF6777"/>
    <w:rsid w:val="00AF6CA5"/>
    <w:rsid w:val="00AF7254"/>
    <w:rsid w:val="00AF751A"/>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613"/>
    <w:rsid w:val="00B02964"/>
    <w:rsid w:val="00B02BFF"/>
    <w:rsid w:val="00B02DEF"/>
    <w:rsid w:val="00B031ED"/>
    <w:rsid w:val="00B033BD"/>
    <w:rsid w:val="00B034E4"/>
    <w:rsid w:val="00B03551"/>
    <w:rsid w:val="00B035E7"/>
    <w:rsid w:val="00B036FB"/>
    <w:rsid w:val="00B03978"/>
    <w:rsid w:val="00B03AAB"/>
    <w:rsid w:val="00B03ED3"/>
    <w:rsid w:val="00B04200"/>
    <w:rsid w:val="00B04540"/>
    <w:rsid w:val="00B04E00"/>
    <w:rsid w:val="00B051D3"/>
    <w:rsid w:val="00B055EF"/>
    <w:rsid w:val="00B05DBE"/>
    <w:rsid w:val="00B06495"/>
    <w:rsid w:val="00B06647"/>
    <w:rsid w:val="00B0679F"/>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081"/>
    <w:rsid w:val="00B1213C"/>
    <w:rsid w:val="00B12640"/>
    <w:rsid w:val="00B12B56"/>
    <w:rsid w:val="00B12BA8"/>
    <w:rsid w:val="00B12E1C"/>
    <w:rsid w:val="00B138B0"/>
    <w:rsid w:val="00B13A09"/>
    <w:rsid w:val="00B13B9F"/>
    <w:rsid w:val="00B13D25"/>
    <w:rsid w:val="00B14073"/>
    <w:rsid w:val="00B14076"/>
    <w:rsid w:val="00B14325"/>
    <w:rsid w:val="00B1442F"/>
    <w:rsid w:val="00B145F2"/>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6C01"/>
    <w:rsid w:val="00B17130"/>
    <w:rsid w:val="00B17191"/>
    <w:rsid w:val="00B1745F"/>
    <w:rsid w:val="00B175DD"/>
    <w:rsid w:val="00B17738"/>
    <w:rsid w:val="00B17978"/>
    <w:rsid w:val="00B17B21"/>
    <w:rsid w:val="00B17D33"/>
    <w:rsid w:val="00B17F4C"/>
    <w:rsid w:val="00B201F5"/>
    <w:rsid w:val="00B20315"/>
    <w:rsid w:val="00B2095F"/>
    <w:rsid w:val="00B20AFF"/>
    <w:rsid w:val="00B20F05"/>
    <w:rsid w:val="00B20F1A"/>
    <w:rsid w:val="00B211DD"/>
    <w:rsid w:val="00B211DE"/>
    <w:rsid w:val="00B2161F"/>
    <w:rsid w:val="00B21665"/>
    <w:rsid w:val="00B217F3"/>
    <w:rsid w:val="00B21979"/>
    <w:rsid w:val="00B21B68"/>
    <w:rsid w:val="00B21B9D"/>
    <w:rsid w:val="00B21FE6"/>
    <w:rsid w:val="00B229BF"/>
    <w:rsid w:val="00B22A21"/>
    <w:rsid w:val="00B22BD2"/>
    <w:rsid w:val="00B22F8B"/>
    <w:rsid w:val="00B2322B"/>
    <w:rsid w:val="00B23938"/>
    <w:rsid w:val="00B23A62"/>
    <w:rsid w:val="00B23C51"/>
    <w:rsid w:val="00B2401A"/>
    <w:rsid w:val="00B243D0"/>
    <w:rsid w:val="00B24882"/>
    <w:rsid w:val="00B25094"/>
    <w:rsid w:val="00B252CE"/>
    <w:rsid w:val="00B259F6"/>
    <w:rsid w:val="00B2606D"/>
    <w:rsid w:val="00B26225"/>
    <w:rsid w:val="00B2641A"/>
    <w:rsid w:val="00B26906"/>
    <w:rsid w:val="00B269DF"/>
    <w:rsid w:val="00B26A00"/>
    <w:rsid w:val="00B26ACC"/>
    <w:rsid w:val="00B26BC0"/>
    <w:rsid w:val="00B26D11"/>
    <w:rsid w:val="00B26DED"/>
    <w:rsid w:val="00B271EC"/>
    <w:rsid w:val="00B27379"/>
    <w:rsid w:val="00B274FC"/>
    <w:rsid w:val="00B278BA"/>
    <w:rsid w:val="00B27C7E"/>
    <w:rsid w:val="00B301F0"/>
    <w:rsid w:val="00B302EA"/>
    <w:rsid w:val="00B3079A"/>
    <w:rsid w:val="00B30C79"/>
    <w:rsid w:val="00B30DF2"/>
    <w:rsid w:val="00B30F14"/>
    <w:rsid w:val="00B315AF"/>
    <w:rsid w:val="00B31CCF"/>
    <w:rsid w:val="00B31D42"/>
    <w:rsid w:val="00B31E32"/>
    <w:rsid w:val="00B32514"/>
    <w:rsid w:val="00B3299C"/>
    <w:rsid w:val="00B32DED"/>
    <w:rsid w:val="00B3317C"/>
    <w:rsid w:val="00B3369B"/>
    <w:rsid w:val="00B336A6"/>
    <w:rsid w:val="00B33725"/>
    <w:rsid w:val="00B338C8"/>
    <w:rsid w:val="00B33932"/>
    <w:rsid w:val="00B339B5"/>
    <w:rsid w:val="00B33B31"/>
    <w:rsid w:val="00B33FDD"/>
    <w:rsid w:val="00B34385"/>
    <w:rsid w:val="00B343EB"/>
    <w:rsid w:val="00B34AB8"/>
    <w:rsid w:val="00B34C66"/>
    <w:rsid w:val="00B34D94"/>
    <w:rsid w:val="00B35119"/>
    <w:rsid w:val="00B35155"/>
    <w:rsid w:val="00B3577E"/>
    <w:rsid w:val="00B366D4"/>
    <w:rsid w:val="00B36BC0"/>
    <w:rsid w:val="00B36BF5"/>
    <w:rsid w:val="00B3764A"/>
    <w:rsid w:val="00B3792E"/>
    <w:rsid w:val="00B404F2"/>
    <w:rsid w:val="00B407A9"/>
    <w:rsid w:val="00B40836"/>
    <w:rsid w:val="00B40AAC"/>
    <w:rsid w:val="00B40C25"/>
    <w:rsid w:val="00B41099"/>
    <w:rsid w:val="00B41103"/>
    <w:rsid w:val="00B411E1"/>
    <w:rsid w:val="00B41375"/>
    <w:rsid w:val="00B41CE3"/>
    <w:rsid w:val="00B41DE5"/>
    <w:rsid w:val="00B42090"/>
    <w:rsid w:val="00B42233"/>
    <w:rsid w:val="00B4224E"/>
    <w:rsid w:val="00B42274"/>
    <w:rsid w:val="00B42469"/>
    <w:rsid w:val="00B42871"/>
    <w:rsid w:val="00B42948"/>
    <w:rsid w:val="00B42983"/>
    <w:rsid w:val="00B42B26"/>
    <w:rsid w:val="00B42CC2"/>
    <w:rsid w:val="00B42E54"/>
    <w:rsid w:val="00B43086"/>
    <w:rsid w:val="00B43405"/>
    <w:rsid w:val="00B4349D"/>
    <w:rsid w:val="00B434E8"/>
    <w:rsid w:val="00B4364D"/>
    <w:rsid w:val="00B43851"/>
    <w:rsid w:val="00B43898"/>
    <w:rsid w:val="00B439A4"/>
    <w:rsid w:val="00B43C01"/>
    <w:rsid w:val="00B440BE"/>
    <w:rsid w:val="00B44174"/>
    <w:rsid w:val="00B4440D"/>
    <w:rsid w:val="00B4441D"/>
    <w:rsid w:val="00B4456E"/>
    <w:rsid w:val="00B44D86"/>
    <w:rsid w:val="00B44E4C"/>
    <w:rsid w:val="00B44F94"/>
    <w:rsid w:val="00B450E5"/>
    <w:rsid w:val="00B45225"/>
    <w:rsid w:val="00B4546D"/>
    <w:rsid w:val="00B455C3"/>
    <w:rsid w:val="00B45612"/>
    <w:rsid w:val="00B45B6D"/>
    <w:rsid w:val="00B46294"/>
    <w:rsid w:val="00B4655E"/>
    <w:rsid w:val="00B46E2E"/>
    <w:rsid w:val="00B46EB4"/>
    <w:rsid w:val="00B4790F"/>
    <w:rsid w:val="00B47AB7"/>
    <w:rsid w:val="00B47FD4"/>
    <w:rsid w:val="00B501DD"/>
    <w:rsid w:val="00B50562"/>
    <w:rsid w:val="00B5077B"/>
    <w:rsid w:val="00B50C8A"/>
    <w:rsid w:val="00B50D41"/>
    <w:rsid w:val="00B50EEC"/>
    <w:rsid w:val="00B50F1B"/>
    <w:rsid w:val="00B51255"/>
    <w:rsid w:val="00B51420"/>
    <w:rsid w:val="00B51957"/>
    <w:rsid w:val="00B51972"/>
    <w:rsid w:val="00B51AD0"/>
    <w:rsid w:val="00B51C75"/>
    <w:rsid w:val="00B51FC9"/>
    <w:rsid w:val="00B524B7"/>
    <w:rsid w:val="00B52E68"/>
    <w:rsid w:val="00B53265"/>
    <w:rsid w:val="00B53339"/>
    <w:rsid w:val="00B53351"/>
    <w:rsid w:val="00B543B6"/>
    <w:rsid w:val="00B54B22"/>
    <w:rsid w:val="00B54C90"/>
    <w:rsid w:val="00B54DD8"/>
    <w:rsid w:val="00B54DE9"/>
    <w:rsid w:val="00B55680"/>
    <w:rsid w:val="00B558BD"/>
    <w:rsid w:val="00B559D8"/>
    <w:rsid w:val="00B56070"/>
    <w:rsid w:val="00B560EF"/>
    <w:rsid w:val="00B566A3"/>
    <w:rsid w:val="00B567A5"/>
    <w:rsid w:val="00B572C0"/>
    <w:rsid w:val="00B57318"/>
    <w:rsid w:val="00B57C3D"/>
    <w:rsid w:val="00B57F82"/>
    <w:rsid w:val="00B604DD"/>
    <w:rsid w:val="00B60620"/>
    <w:rsid w:val="00B60E22"/>
    <w:rsid w:val="00B6107C"/>
    <w:rsid w:val="00B610C8"/>
    <w:rsid w:val="00B611BC"/>
    <w:rsid w:val="00B61929"/>
    <w:rsid w:val="00B61D60"/>
    <w:rsid w:val="00B61F5A"/>
    <w:rsid w:val="00B6216E"/>
    <w:rsid w:val="00B62746"/>
    <w:rsid w:val="00B627D6"/>
    <w:rsid w:val="00B62C7B"/>
    <w:rsid w:val="00B62E20"/>
    <w:rsid w:val="00B62E3F"/>
    <w:rsid w:val="00B62E51"/>
    <w:rsid w:val="00B631D4"/>
    <w:rsid w:val="00B63496"/>
    <w:rsid w:val="00B636F7"/>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2CF"/>
    <w:rsid w:val="00B674FD"/>
    <w:rsid w:val="00B67792"/>
    <w:rsid w:val="00B6785C"/>
    <w:rsid w:val="00B70292"/>
    <w:rsid w:val="00B70485"/>
    <w:rsid w:val="00B70877"/>
    <w:rsid w:val="00B70A1F"/>
    <w:rsid w:val="00B70AE3"/>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390"/>
    <w:rsid w:val="00B7341F"/>
    <w:rsid w:val="00B7377E"/>
    <w:rsid w:val="00B73A2E"/>
    <w:rsid w:val="00B73C04"/>
    <w:rsid w:val="00B73D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20B"/>
    <w:rsid w:val="00B774C7"/>
    <w:rsid w:val="00B774ED"/>
    <w:rsid w:val="00B77575"/>
    <w:rsid w:val="00B77616"/>
    <w:rsid w:val="00B7792D"/>
    <w:rsid w:val="00B77973"/>
    <w:rsid w:val="00B77D77"/>
    <w:rsid w:val="00B80185"/>
    <w:rsid w:val="00B80C66"/>
    <w:rsid w:val="00B80CA2"/>
    <w:rsid w:val="00B81202"/>
    <w:rsid w:val="00B8146A"/>
    <w:rsid w:val="00B81702"/>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BBD"/>
    <w:rsid w:val="00B86C71"/>
    <w:rsid w:val="00B86CD3"/>
    <w:rsid w:val="00B86E92"/>
    <w:rsid w:val="00B870CD"/>
    <w:rsid w:val="00B87125"/>
    <w:rsid w:val="00B8745B"/>
    <w:rsid w:val="00B87AFC"/>
    <w:rsid w:val="00B9039B"/>
    <w:rsid w:val="00B90845"/>
    <w:rsid w:val="00B90B34"/>
    <w:rsid w:val="00B90D30"/>
    <w:rsid w:val="00B90D4C"/>
    <w:rsid w:val="00B91074"/>
    <w:rsid w:val="00B91490"/>
    <w:rsid w:val="00B9160D"/>
    <w:rsid w:val="00B91B9A"/>
    <w:rsid w:val="00B91CC7"/>
    <w:rsid w:val="00B91FBC"/>
    <w:rsid w:val="00B927A1"/>
    <w:rsid w:val="00B92B6D"/>
    <w:rsid w:val="00B930EA"/>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3D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2DCC"/>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623"/>
    <w:rsid w:val="00BA76D1"/>
    <w:rsid w:val="00BA7A4B"/>
    <w:rsid w:val="00BA7D89"/>
    <w:rsid w:val="00BA7DCA"/>
    <w:rsid w:val="00BA7EB9"/>
    <w:rsid w:val="00BA7F5B"/>
    <w:rsid w:val="00BB0362"/>
    <w:rsid w:val="00BB0508"/>
    <w:rsid w:val="00BB0558"/>
    <w:rsid w:val="00BB0D4E"/>
    <w:rsid w:val="00BB0DBB"/>
    <w:rsid w:val="00BB0F01"/>
    <w:rsid w:val="00BB0F70"/>
    <w:rsid w:val="00BB1263"/>
    <w:rsid w:val="00BB1317"/>
    <w:rsid w:val="00BB1792"/>
    <w:rsid w:val="00BB18C8"/>
    <w:rsid w:val="00BB1FCB"/>
    <w:rsid w:val="00BB2169"/>
    <w:rsid w:val="00BB21B7"/>
    <w:rsid w:val="00BB235F"/>
    <w:rsid w:val="00BB2367"/>
    <w:rsid w:val="00BB245C"/>
    <w:rsid w:val="00BB25F6"/>
    <w:rsid w:val="00BB266E"/>
    <w:rsid w:val="00BB2796"/>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6DF"/>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83B"/>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85B"/>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70DB"/>
    <w:rsid w:val="00BD740D"/>
    <w:rsid w:val="00BD7418"/>
    <w:rsid w:val="00BD749D"/>
    <w:rsid w:val="00BD77A8"/>
    <w:rsid w:val="00BD7980"/>
    <w:rsid w:val="00BD7EC1"/>
    <w:rsid w:val="00BE05A9"/>
    <w:rsid w:val="00BE0601"/>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6AB"/>
    <w:rsid w:val="00BE48F4"/>
    <w:rsid w:val="00BE4C09"/>
    <w:rsid w:val="00BE5382"/>
    <w:rsid w:val="00BE5447"/>
    <w:rsid w:val="00BE5A02"/>
    <w:rsid w:val="00BE5BE2"/>
    <w:rsid w:val="00BE5EAE"/>
    <w:rsid w:val="00BE5EFD"/>
    <w:rsid w:val="00BE5F0F"/>
    <w:rsid w:val="00BE60E4"/>
    <w:rsid w:val="00BE62A1"/>
    <w:rsid w:val="00BE6868"/>
    <w:rsid w:val="00BE6EC3"/>
    <w:rsid w:val="00BE7518"/>
    <w:rsid w:val="00BE7F4C"/>
    <w:rsid w:val="00BE7FA0"/>
    <w:rsid w:val="00BE7FA7"/>
    <w:rsid w:val="00BF00F3"/>
    <w:rsid w:val="00BF07AA"/>
    <w:rsid w:val="00BF0912"/>
    <w:rsid w:val="00BF0BDC"/>
    <w:rsid w:val="00BF0C65"/>
    <w:rsid w:val="00BF0E5B"/>
    <w:rsid w:val="00BF10B2"/>
    <w:rsid w:val="00BF126B"/>
    <w:rsid w:val="00BF169C"/>
    <w:rsid w:val="00BF1ED0"/>
    <w:rsid w:val="00BF2384"/>
    <w:rsid w:val="00BF2628"/>
    <w:rsid w:val="00BF2707"/>
    <w:rsid w:val="00BF2AC2"/>
    <w:rsid w:val="00BF2B41"/>
    <w:rsid w:val="00BF2CAF"/>
    <w:rsid w:val="00BF3375"/>
    <w:rsid w:val="00BF3522"/>
    <w:rsid w:val="00BF3BDC"/>
    <w:rsid w:val="00BF3BE6"/>
    <w:rsid w:val="00BF3CC4"/>
    <w:rsid w:val="00BF3FAD"/>
    <w:rsid w:val="00BF4776"/>
    <w:rsid w:val="00BF48AB"/>
    <w:rsid w:val="00BF4921"/>
    <w:rsid w:val="00BF4DF0"/>
    <w:rsid w:val="00BF4E91"/>
    <w:rsid w:val="00BF507E"/>
    <w:rsid w:val="00BF5140"/>
    <w:rsid w:val="00BF5463"/>
    <w:rsid w:val="00BF6614"/>
    <w:rsid w:val="00BF69A6"/>
    <w:rsid w:val="00BF6B1C"/>
    <w:rsid w:val="00BF6C12"/>
    <w:rsid w:val="00BF6F81"/>
    <w:rsid w:val="00BF700A"/>
    <w:rsid w:val="00BF7130"/>
    <w:rsid w:val="00BF732B"/>
    <w:rsid w:val="00BF7793"/>
    <w:rsid w:val="00BF7810"/>
    <w:rsid w:val="00BF7BF9"/>
    <w:rsid w:val="00BF7C57"/>
    <w:rsid w:val="00BF7CE7"/>
    <w:rsid w:val="00BF7D7F"/>
    <w:rsid w:val="00BF7EC0"/>
    <w:rsid w:val="00BF7F6C"/>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4F9"/>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04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BAD"/>
    <w:rsid w:val="00C1609F"/>
    <w:rsid w:val="00C1610C"/>
    <w:rsid w:val="00C1673F"/>
    <w:rsid w:val="00C169A4"/>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441"/>
    <w:rsid w:val="00C25726"/>
    <w:rsid w:val="00C25C7A"/>
    <w:rsid w:val="00C25C81"/>
    <w:rsid w:val="00C25D88"/>
    <w:rsid w:val="00C25F9B"/>
    <w:rsid w:val="00C26051"/>
    <w:rsid w:val="00C26404"/>
    <w:rsid w:val="00C26570"/>
    <w:rsid w:val="00C266E1"/>
    <w:rsid w:val="00C266FE"/>
    <w:rsid w:val="00C267F6"/>
    <w:rsid w:val="00C26CF1"/>
    <w:rsid w:val="00C270D4"/>
    <w:rsid w:val="00C273C1"/>
    <w:rsid w:val="00C27D1A"/>
    <w:rsid w:val="00C27D59"/>
    <w:rsid w:val="00C27E5D"/>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39D"/>
    <w:rsid w:val="00C323F1"/>
    <w:rsid w:val="00C325B0"/>
    <w:rsid w:val="00C32990"/>
    <w:rsid w:val="00C331FC"/>
    <w:rsid w:val="00C332A8"/>
    <w:rsid w:val="00C33383"/>
    <w:rsid w:val="00C33709"/>
    <w:rsid w:val="00C33893"/>
    <w:rsid w:val="00C33A9C"/>
    <w:rsid w:val="00C33E75"/>
    <w:rsid w:val="00C34642"/>
    <w:rsid w:val="00C34938"/>
    <w:rsid w:val="00C34B47"/>
    <w:rsid w:val="00C34C1F"/>
    <w:rsid w:val="00C34E3E"/>
    <w:rsid w:val="00C34E42"/>
    <w:rsid w:val="00C351F2"/>
    <w:rsid w:val="00C3528B"/>
    <w:rsid w:val="00C355BD"/>
    <w:rsid w:val="00C35E47"/>
    <w:rsid w:val="00C3617C"/>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1E42"/>
    <w:rsid w:val="00C420FC"/>
    <w:rsid w:val="00C4227A"/>
    <w:rsid w:val="00C42284"/>
    <w:rsid w:val="00C4253B"/>
    <w:rsid w:val="00C425BB"/>
    <w:rsid w:val="00C42CDA"/>
    <w:rsid w:val="00C42DAB"/>
    <w:rsid w:val="00C4358E"/>
    <w:rsid w:val="00C438CA"/>
    <w:rsid w:val="00C439FE"/>
    <w:rsid w:val="00C43C3E"/>
    <w:rsid w:val="00C43D63"/>
    <w:rsid w:val="00C44312"/>
    <w:rsid w:val="00C448A0"/>
    <w:rsid w:val="00C44A89"/>
    <w:rsid w:val="00C44F8E"/>
    <w:rsid w:val="00C45260"/>
    <w:rsid w:val="00C456F7"/>
    <w:rsid w:val="00C4589D"/>
    <w:rsid w:val="00C458F4"/>
    <w:rsid w:val="00C45F45"/>
    <w:rsid w:val="00C46390"/>
    <w:rsid w:val="00C4648D"/>
    <w:rsid w:val="00C46923"/>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0EA"/>
    <w:rsid w:val="00C52374"/>
    <w:rsid w:val="00C5269D"/>
    <w:rsid w:val="00C52B8A"/>
    <w:rsid w:val="00C52CB4"/>
    <w:rsid w:val="00C52D94"/>
    <w:rsid w:val="00C52EA7"/>
    <w:rsid w:val="00C53314"/>
    <w:rsid w:val="00C53814"/>
    <w:rsid w:val="00C53953"/>
    <w:rsid w:val="00C53FD8"/>
    <w:rsid w:val="00C541F2"/>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4A2"/>
    <w:rsid w:val="00C605D0"/>
    <w:rsid w:val="00C60727"/>
    <w:rsid w:val="00C60786"/>
    <w:rsid w:val="00C60C93"/>
    <w:rsid w:val="00C60EF9"/>
    <w:rsid w:val="00C60F08"/>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6C7"/>
    <w:rsid w:val="00C66A89"/>
    <w:rsid w:val="00C66DFD"/>
    <w:rsid w:val="00C67509"/>
    <w:rsid w:val="00C7039D"/>
    <w:rsid w:val="00C70405"/>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4D09"/>
    <w:rsid w:val="00C74D8B"/>
    <w:rsid w:val="00C75543"/>
    <w:rsid w:val="00C75822"/>
    <w:rsid w:val="00C7582D"/>
    <w:rsid w:val="00C7591F"/>
    <w:rsid w:val="00C75ABE"/>
    <w:rsid w:val="00C762FF"/>
    <w:rsid w:val="00C7646B"/>
    <w:rsid w:val="00C7688C"/>
    <w:rsid w:val="00C76BA4"/>
    <w:rsid w:val="00C772E8"/>
    <w:rsid w:val="00C7755D"/>
    <w:rsid w:val="00C777BD"/>
    <w:rsid w:val="00C77B24"/>
    <w:rsid w:val="00C808F8"/>
    <w:rsid w:val="00C80A9D"/>
    <w:rsid w:val="00C80ADB"/>
    <w:rsid w:val="00C80B50"/>
    <w:rsid w:val="00C80BA9"/>
    <w:rsid w:val="00C81022"/>
    <w:rsid w:val="00C81073"/>
    <w:rsid w:val="00C810F1"/>
    <w:rsid w:val="00C81272"/>
    <w:rsid w:val="00C814E8"/>
    <w:rsid w:val="00C8155F"/>
    <w:rsid w:val="00C8163F"/>
    <w:rsid w:val="00C81669"/>
    <w:rsid w:val="00C8169A"/>
    <w:rsid w:val="00C8179A"/>
    <w:rsid w:val="00C81816"/>
    <w:rsid w:val="00C81E31"/>
    <w:rsid w:val="00C821B6"/>
    <w:rsid w:val="00C822B9"/>
    <w:rsid w:val="00C82841"/>
    <w:rsid w:val="00C829FA"/>
    <w:rsid w:val="00C82A6F"/>
    <w:rsid w:val="00C82F30"/>
    <w:rsid w:val="00C8330A"/>
    <w:rsid w:val="00C834EC"/>
    <w:rsid w:val="00C836CA"/>
    <w:rsid w:val="00C839BF"/>
    <w:rsid w:val="00C839E8"/>
    <w:rsid w:val="00C83B3D"/>
    <w:rsid w:val="00C83EB0"/>
    <w:rsid w:val="00C83FF1"/>
    <w:rsid w:val="00C84757"/>
    <w:rsid w:val="00C848A5"/>
    <w:rsid w:val="00C848C7"/>
    <w:rsid w:val="00C84959"/>
    <w:rsid w:val="00C84972"/>
    <w:rsid w:val="00C84BBC"/>
    <w:rsid w:val="00C84C4A"/>
    <w:rsid w:val="00C84D7B"/>
    <w:rsid w:val="00C84EAE"/>
    <w:rsid w:val="00C84FBA"/>
    <w:rsid w:val="00C84FF5"/>
    <w:rsid w:val="00C85290"/>
    <w:rsid w:val="00C85414"/>
    <w:rsid w:val="00C85581"/>
    <w:rsid w:val="00C85EC8"/>
    <w:rsid w:val="00C85F66"/>
    <w:rsid w:val="00C86075"/>
    <w:rsid w:val="00C861DF"/>
    <w:rsid w:val="00C865BB"/>
    <w:rsid w:val="00C868EB"/>
    <w:rsid w:val="00C86A3B"/>
    <w:rsid w:val="00C86A54"/>
    <w:rsid w:val="00C86A6F"/>
    <w:rsid w:val="00C86CC6"/>
    <w:rsid w:val="00C87298"/>
    <w:rsid w:val="00C87463"/>
    <w:rsid w:val="00C8756C"/>
    <w:rsid w:val="00C876CC"/>
    <w:rsid w:val="00C87D0D"/>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63D"/>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1F74"/>
    <w:rsid w:val="00CA22D8"/>
    <w:rsid w:val="00CA2479"/>
    <w:rsid w:val="00CA24E9"/>
    <w:rsid w:val="00CA26D2"/>
    <w:rsid w:val="00CA321D"/>
    <w:rsid w:val="00CA3382"/>
    <w:rsid w:val="00CA348C"/>
    <w:rsid w:val="00CA3DFD"/>
    <w:rsid w:val="00CA3E41"/>
    <w:rsid w:val="00CA3FB7"/>
    <w:rsid w:val="00CA4071"/>
    <w:rsid w:val="00CA40DD"/>
    <w:rsid w:val="00CA429B"/>
    <w:rsid w:val="00CA4344"/>
    <w:rsid w:val="00CA4740"/>
    <w:rsid w:val="00CA48F5"/>
    <w:rsid w:val="00CA4A87"/>
    <w:rsid w:val="00CA4B3E"/>
    <w:rsid w:val="00CA4C57"/>
    <w:rsid w:val="00CA4C94"/>
    <w:rsid w:val="00CA4DEC"/>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6F7"/>
    <w:rsid w:val="00CB1724"/>
    <w:rsid w:val="00CB178B"/>
    <w:rsid w:val="00CB2441"/>
    <w:rsid w:val="00CB2492"/>
    <w:rsid w:val="00CB2604"/>
    <w:rsid w:val="00CB27E8"/>
    <w:rsid w:val="00CB2974"/>
    <w:rsid w:val="00CB2A0D"/>
    <w:rsid w:val="00CB2AC3"/>
    <w:rsid w:val="00CB2C73"/>
    <w:rsid w:val="00CB2D99"/>
    <w:rsid w:val="00CB2F80"/>
    <w:rsid w:val="00CB31AD"/>
    <w:rsid w:val="00CB31E5"/>
    <w:rsid w:val="00CB3212"/>
    <w:rsid w:val="00CB38DA"/>
    <w:rsid w:val="00CB3FB0"/>
    <w:rsid w:val="00CB46D3"/>
    <w:rsid w:val="00CB49C9"/>
    <w:rsid w:val="00CB5A78"/>
    <w:rsid w:val="00CB5B58"/>
    <w:rsid w:val="00CB5F05"/>
    <w:rsid w:val="00CB6013"/>
    <w:rsid w:val="00CB6233"/>
    <w:rsid w:val="00CB6AFD"/>
    <w:rsid w:val="00CB6FDB"/>
    <w:rsid w:val="00CB702E"/>
    <w:rsid w:val="00CB7072"/>
    <w:rsid w:val="00CB727F"/>
    <w:rsid w:val="00CB7584"/>
    <w:rsid w:val="00CB7A78"/>
    <w:rsid w:val="00CB7C07"/>
    <w:rsid w:val="00CB7C5D"/>
    <w:rsid w:val="00CB7C9B"/>
    <w:rsid w:val="00CC0136"/>
    <w:rsid w:val="00CC040D"/>
    <w:rsid w:val="00CC0471"/>
    <w:rsid w:val="00CC0490"/>
    <w:rsid w:val="00CC0641"/>
    <w:rsid w:val="00CC0796"/>
    <w:rsid w:val="00CC087D"/>
    <w:rsid w:val="00CC1003"/>
    <w:rsid w:val="00CC1402"/>
    <w:rsid w:val="00CC176F"/>
    <w:rsid w:val="00CC1802"/>
    <w:rsid w:val="00CC1DB6"/>
    <w:rsid w:val="00CC1DF9"/>
    <w:rsid w:val="00CC1DFF"/>
    <w:rsid w:val="00CC2198"/>
    <w:rsid w:val="00CC32CD"/>
    <w:rsid w:val="00CC33A3"/>
    <w:rsid w:val="00CC3459"/>
    <w:rsid w:val="00CC39C2"/>
    <w:rsid w:val="00CC3BBD"/>
    <w:rsid w:val="00CC3CCB"/>
    <w:rsid w:val="00CC421D"/>
    <w:rsid w:val="00CC44C5"/>
    <w:rsid w:val="00CC48B8"/>
    <w:rsid w:val="00CC491D"/>
    <w:rsid w:val="00CC4E65"/>
    <w:rsid w:val="00CC4F00"/>
    <w:rsid w:val="00CC4F6F"/>
    <w:rsid w:val="00CC5585"/>
    <w:rsid w:val="00CC568E"/>
    <w:rsid w:val="00CC5853"/>
    <w:rsid w:val="00CC5DF2"/>
    <w:rsid w:val="00CC5F0A"/>
    <w:rsid w:val="00CC61F4"/>
    <w:rsid w:val="00CC64A9"/>
    <w:rsid w:val="00CC6587"/>
    <w:rsid w:val="00CC670F"/>
    <w:rsid w:val="00CC6782"/>
    <w:rsid w:val="00CC69A6"/>
    <w:rsid w:val="00CC6CB5"/>
    <w:rsid w:val="00CC71A5"/>
    <w:rsid w:val="00CC7223"/>
    <w:rsid w:val="00CC7324"/>
    <w:rsid w:val="00CC740C"/>
    <w:rsid w:val="00CC744D"/>
    <w:rsid w:val="00CC779C"/>
    <w:rsid w:val="00CC7921"/>
    <w:rsid w:val="00CC7FD9"/>
    <w:rsid w:val="00CD01B9"/>
    <w:rsid w:val="00CD0443"/>
    <w:rsid w:val="00CD06F8"/>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97E"/>
    <w:rsid w:val="00CD2A87"/>
    <w:rsid w:val="00CD3319"/>
    <w:rsid w:val="00CD3626"/>
    <w:rsid w:val="00CD39B5"/>
    <w:rsid w:val="00CD3B61"/>
    <w:rsid w:val="00CD3D12"/>
    <w:rsid w:val="00CD3D73"/>
    <w:rsid w:val="00CD4202"/>
    <w:rsid w:val="00CD4501"/>
    <w:rsid w:val="00CD45F6"/>
    <w:rsid w:val="00CD460D"/>
    <w:rsid w:val="00CD49A3"/>
    <w:rsid w:val="00CD4CB5"/>
    <w:rsid w:val="00CD4D2C"/>
    <w:rsid w:val="00CD508D"/>
    <w:rsid w:val="00CD552D"/>
    <w:rsid w:val="00CD55E1"/>
    <w:rsid w:val="00CD5964"/>
    <w:rsid w:val="00CD5AB3"/>
    <w:rsid w:val="00CD624E"/>
    <w:rsid w:val="00CD6529"/>
    <w:rsid w:val="00CD65DA"/>
    <w:rsid w:val="00CD6D05"/>
    <w:rsid w:val="00CD7277"/>
    <w:rsid w:val="00CD73A0"/>
    <w:rsid w:val="00CD73FB"/>
    <w:rsid w:val="00CD7421"/>
    <w:rsid w:val="00CD748F"/>
    <w:rsid w:val="00CD7BAB"/>
    <w:rsid w:val="00CD7EDA"/>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B78"/>
    <w:rsid w:val="00CF1BCB"/>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66"/>
    <w:rsid w:val="00CF3CE7"/>
    <w:rsid w:val="00CF3DC0"/>
    <w:rsid w:val="00CF3E7D"/>
    <w:rsid w:val="00CF45BB"/>
    <w:rsid w:val="00CF48A3"/>
    <w:rsid w:val="00CF48FB"/>
    <w:rsid w:val="00CF4C6C"/>
    <w:rsid w:val="00CF4F36"/>
    <w:rsid w:val="00CF4F7D"/>
    <w:rsid w:val="00CF5206"/>
    <w:rsid w:val="00CF52E9"/>
    <w:rsid w:val="00CF584C"/>
    <w:rsid w:val="00CF5D21"/>
    <w:rsid w:val="00CF6858"/>
    <w:rsid w:val="00CF6A01"/>
    <w:rsid w:val="00CF6B44"/>
    <w:rsid w:val="00CF6FD5"/>
    <w:rsid w:val="00CF724B"/>
    <w:rsid w:val="00CF734A"/>
    <w:rsid w:val="00CF73E3"/>
    <w:rsid w:val="00CF7C19"/>
    <w:rsid w:val="00D0004C"/>
    <w:rsid w:val="00D0018B"/>
    <w:rsid w:val="00D002F5"/>
    <w:rsid w:val="00D003E2"/>
    <w:rsid w:val="00D005A4"/>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B63"/>
    <w:rsid w:val="00D03C46"/>
    <w:rsid w:val="00D03E90"/>
    <w:rsid w:val="00D043A0"/>
    <w:rsid w:val="00D044F5"/>
    <w:rsid w:val="00D0456C"/>
    <w:rsid w:val="00D046EF"/>
    <w:rsid w:val="00D047FE"/>
    <w:rsid w:val="00D048D9"/>
    <w:rsid w:val="00D0492F"/>
    <w:rsid w:val="00D049CE"/>
    <w:rsid w:val="00D049E1"/>
    <w:rsid w:val="00D04B1F"/>
    <w:rsid w:val="00D04DE4"/>
    <w:rsid w:val="00D04DEE"/>
    <w:rsid w:val="00D05434"/>
    <w:rsid w:val="00D05508"/>
    <w:rsid w:val="00D0562E"/>
    <w:rsid w:val="00D0580E"/>
    <w:rsid w:val="00D05BD3"/>
    <w:rsid w:val="00D05C16"/>
    <w:rsid w:val="00D064AC"/>
    <w:rsid w:val="00D06848"/>
    <w:rsid w:val="00D06A9E"/>
    <w:rsid w:val="00D06AC2"/>
    <w:rsid w:val="00D06C5E"/>
    <w:rsid w:val="00D06DEF"/>
    <w:rsid w:val="00D071AA"/>
    <w:rsid w:val="00D073AE"/>
    <w:rsid w:val="00D073FE"/>
    <w:rsid w:val="00D074C2"/>
    <w:rsid w:val="00D07854"/>
    <w:rsid w:val="00D07F86"/>
    <w:rsid w:val="00D10000"/>
    <w:rsid w:val="00D1025B"/>
    <w:rsid w:val="00D1061F"/>
    <w:rsid w:val="00D1089B"/>
    <w:rsid w:val="00D10AE5"/>
    <w:rsid w:val="00D11288"/>
    <w:rsid w:val="00D11C6A"/>
    <w:rsid w:val="00D1213C"/>
    <w:rsid w:val="00D1232D"/>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0BC"/>
    <w:rsid w:val="00D2146F"/>
    <w:rsid w:val="00D214FF"/>
    <w:rsid w:val="00D2150F"/>
    <w:rsid w:val="00D21543"/>
    <w:rsid w:val="00D215EF"/>
    <w:rsid w:val="00D21725"/>
    <w:rsid w:val="00D2175F"/>
    <w:rsid w:val="00D217C4"/>
    <w:rsid w:val="00D22157"/>
    <w:rsid w:val="00D221E2"/>
    <w:rsid w:val="00D22322"/>
    <w:rsid w:val="00D22B75"/>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C09"/>
    <w:rsid w:val="00D26DE8"/>
    <w:rsid w:val="00D2780E"/>
    <w:rsid w:val="00D27BF5"/>
    <w:rsid w:val="00D27DA8"/>
    <w:rsid w:val="00D3020F"/>
    <w:rsid w:val="00D303B1"/>
    <w:rsid w:val="00D30A81"/>
    <w:rsid w:val="00D30C2C"/>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3B9D"/>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CCC"/>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735"/>
    <w:rsid w:val="00D42988"/>
    <w:rsid w:val="00D429DB"/>
    <w:rsid w:val="00D42A26"/>
    <w:rsid w:val="00D42D9D"/>
    <w:rsid w:val="00D42DF8"/>
    <w:rsid w:val="00D438E4"/>
    <w:rsid w:val="00D43D3A"/>
    <w:rsid w:val="00D440FC"/>
    <w:rsid w:val="00D444B5"/>
    <w:rsid w:val="00D445E8"/>
    <w:rsid w:val="00D44805"/>
    <w:rsid w:val="00D44811"/>
    <w:rsid w:val="00D44ABD"/>
    <w:rsid w:val="00D44B64"/>
    <w:rsid w:val="00D44D66"/>
    <w:rsid w:val="00D44E15"/>
    <w:rsid w:val="00D44E73"/>
    <w:rsid w:val="00D45141"/>
    <w:rsid w:val="00D45239"/>
    <w:rsid w:val="00D45552"/>
    <w:rsid w:val="00D455C7"/>
    <w:rsid w:val="00D455E8"/>
    <w:rsid w:val="00D457AE"/>
    <w:rsid w:val="00D45888"/>
    <w:rsid w:val="00D45F8D"/>
    <w:rsid w:val="00D46090"/>
    <w:rsid w:val="00D460BE"/>
    <w:rsid w:val="00D46146"/>
    <w:rsid w:val="00D4690E"/>
    <w:rsid w:val="00D46ACB"/>
    <w:rsid w:val="00D46D62"/>
    <w:rsid w:val="00D474C4"/>
    <w:rsid w:val="00D47BD8"/>
    <w:rsid w:val="00D50FAB"/>
    <w:rsid w:val="00D5124C"/>
    <w:rsid w:val="00D5137E"/>
    <w:rsid w:val="00D5153C"/>
    <w:rsid w:val="00D51E5F"/>
    <w:rsid w:val="00D5205D"/>
    <w:rsid w:val="00D5233E"/>
    <w:rsid w:val="00D52521"/>
    <w:rsid w:val="00D525D5"/>
    <w:rsid w:val="00D525F9"/>
    <w:rsid w:val="00D5295C"/>
    <w:rsid w:val="00D52A46"/>
    <w:rsid w:val="00D52FF9"/>
    <w:rsid w:val="00D53378"/>
    <w:rsid w:val="00D53408"/>
    <w:rsid w:val="00D5344A"/>
    <w:rsid w:val="00D53FCD"/>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A3"/>
    <w:rsid w:val="00D56334"/>
    <w:rsid w:val="00D56FCF"/>
    <w:rsid w:val="00D573F7"/>
    <w:rsid w:val="00D574EC"/>
    <w:rsid w:val="00D575CE"/>
    <w:rsid w:val="00D57786"/>
    <w:rsid w:val="00D57DCC"/>
    <w:rsid w:val="00D60095"/>
    <w:rsid w:val="00D60457"/>
    <w:rsid w:val="00D606A2"/>
    <w:rsid w:val="00D60909"/>
    <w:rsid w:val="00D60CAC"/>
    <w:rsid w:val="00D60E99"/>
    <w:rsid w:val="00D60F34"/>
    <w:rsid w:val="00D611EF"/>
    <w:rsid w:val="00D613B3"/>
    <w:rsid w:val="00D6186F"/>
    <w:rsid w:val="00D61957"/>
    <w:rsid w:val="00D61D9D"/>
    <w:rsid w:val="00D61DC5"/>
    <w:rsid w:val="00D6203F"/>
    <w:rsid w:val="00D620D0"/>
    <w:rsid w:val="00D6214E"/>
    <w:rsid w:val="00D62263"/>
    <w:rsid w:val="00D62349"/>
    <w:rsid w:val="00D624A4"/>
    <w:rsid w:val="00D624C8"/>
    <w:rsid w:val="00D62553"/>
    <w:rsid w:val="00D626BE"/>
    <w:rsid w:val="00D62A1E"/>
    <w:rsid w:val="00D62E57"/>
    <w:rsid w:val="00D62EEF"/>
    <w:rsid w:val="00D630CF"/>
    <w:rsid w:val="00D63129"/>
    <w:rsid w:val="00D6387C"/>
    <w:rsid w:val="00D639F5"/>
    <w:rsid w:val="00D63A1E"/>
    <w:rsid w:val="00D63CFF"/>
    <w:rsid w:val="00D64186"/>
    <w:rsid w:val="00D64669"/>
    <w:rsid w:val="00D64980"/>
    <w:rsid w:val="00D64BDF"/>
    <w:rsid w:val="00D64C96"/>
    <w:rsid w:val="00D64CAF"/>
    <w:rsid w:val="00D6570A"/>
    <w:rsid w:val="00D65878"/>
    <w:rsid w:val="00D65966"/>
    <w:rsid w:val="00D65CC7"/>
    <w:rsid w:val="00D6618A"/>
    <w:rsid w:val="00D66233"/>
    <w:rsid w:val="00D66D57"/>
    <w:rsid w:val="00D67537"/>
    <w:rsid w:val="00D679C2"/>
    <w:rsid w:val="00D67A08"/>
    <w:rsid w:val="00D67B66"/>
    <w:rsid w:val="00D67C96"/>
    <w:rsid w:val="00D70011"/>
    <w:rsid w:val="00D7026B"/>
    <w:rsid w:val="00D70C01"/>
    <w:rsid w:val="00D71078"/>
    <w:rsid w:val="00D710C2"/>
    <w:rsid w:val="00D71315"/>
    <w:rsid w:val="00D716C5"/>
    <w:rsid w:val="00D7197C"/>
    <w:rsid w:val="00D71A26"/>
    <w:rsid w:val="00D71C47"/>
    <w:rsid w:val="00D71DE1"/>
    <w:rsid w:val="00D72146"/>
    <w:rsid w:val="00D72234"/>
    <w:rsid w:val="00D72DB5"/>
    <w:rsid w:val="00D72EF0"/>
    <w:rsid w:val="00D7335A"/>
    <w:rsid w:val="00D733B0"/>
    <w:rsid w:val="00D7353C"/>
    <w:rsid w:val="00D73ADD"/>
    <w:rsid w:val="00D73DE5"/>
    <w:rsid w:val="00D743AA"/>
    <w:rsid w:val="00D74520"/>
    <w:rsid w:val="00D746BF"/>
    <w:rsid w:val="00D749BA"/>
    <w:rsid w:val="00D74BCC"/>
    <w:rsid w:val="00D74E0C"/>
    <w:rsid w:val="00D75866"/>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A62"/>
    <w:rsid w:val="00D81C24"/>
    <w:rsid w:val="00D81C78"/>
    <w:rsid w:val="00D81E8C"/>
    <w:rsid w:val="00D81EB6"/>
    <w:rsid w:val="00D8235C"/>
    <w:rsid w:val="00D82452"/>
    <w:rsid w:val="00D82587"/>
    <w:rsid w:val="00D82ABD"/>
    <w:rsid w:val="00D82F8E"/>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49A"/>
    <w:rsid w:val="00D859F5"/>
    <w:rsid w:val="00D860A9"/>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9F7"/>
    <w:rsid w:val="00D90A48"/>
    <w:rsid w:val="00D90FEE"/>
    <w:rsid w:val="00D911AA"/>
    <w:rsid w:val="00D912DC"/>
    <w:rsid w:val="00D91680"/>
    <w:rsid w:val="00D91BD5"/>
    <w:rsid w:val="00D91D81"/>
    <w:rsid w:val="00D91E20"/>
    <w:rsid w:val="00D91E90"/>
    <w:rsid w:val="00D91EF2"/>
    <w:rsid w:val="00D92205"/>
    <w:rsid w:val="00D92780"/>
    <w:rsid w:val="00D927CD"/>
    <w:rsid w:val="00D92948"/>
    <w:rsid w:val="00D92D28"/>
    <w:rsid w:val="00D92DA8"/>
    <w:rsid w:val="00D92E28"/>
    <w:rsid w:val="00D93098"/>
    <w:rsid w:val="00D936D1"/>
    <w:rsid w:val="00D93933"/>
    <w:rsid w:val="00D9395F"/>
    <w:rsid w:val="00D93E7E"/>
    <w:rsid w:val="00D9423E"/>
    <w:rsid w:val="00D9447D"/>
    <w:rsid w:val="00D94539"/>
    <w:rsid w:val="00D94606"/>
    <w:rsid w:val="00D9490D"/>
    <w:rsid w:val="00D94B45"/>
    <w:rsid w:val="00D94C31"/>
    <w:rsid w:val="00D94E73"/>
    <w:rsid w:val="00D9506E"/>
    <w:rsid w:val="00D9550F"/>
    <w:rsid w:val="00D95C8E"/>
    <w:rsid w:val="00D964FC"/>
    <w:rsid w:val="00D9680E"/>
    <w:rsid w:val="00D96B32"/>
    <w:rsid w:val="00D96DA7"/>
    <w:rsid w:val="00D96F0E"/>
    <w:rsid w:val="00D9754A"/>
    <w:rsid w:val="00D975A9"/>
    <w:rsid w:val="00D975F3"/>
    <w:rsid w:val="00D97795"/>
    <w:rsid w:val="00D97824"/>
    <w:rsid w:val="00D97879"/>
    <w:rsid w:val="00D97B94"/>
    <w:rsid w:val="00DA0613"/>
    <w:rsid w:val="00DA09C0"/>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547"/>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11"/>
    <w:rsid w:val="00DB0328"/>
    <w:rsid w:val="00DB0545"/>
    <w:rsid w:val="00DB05EB"/>
    <w:rsid w:val="00DB07F1"/>
    <w:rsid w:val="00DB0A38"/>
    <w:rsid w:val="00DB14C4"/>
    <w:rsid w:val="00DB1CE0"/>
    <w:rsid w:val="00DB1EB5"/>
    <w:rsid w:val="00DB1F34"/>
    <w:rsid w:val="00DB1FD8"/>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93B"/>
    <w:rsid w:val="00DB4F80"/>
    <w:rsid w:val="00DB5A61"/>
    <w:rsid w:val="00DB60C3"/>
    <w:rsid w:val="00DB6448"/>
    <w:rsid w:val="00DB668A"/>
    <w:rsid w:val="00DB66B0"/>
    <w:rsid w:val="00DB6A1F"/>
    <w:rsid w:val="00DB6F0C"/>
    <w:rsid w:val="00DB7031"/>
    <w:rsid w:val="00DB72C5"/>
    <w:rsid w:val="00DB737A"/>
    <w:rsid w:val="00DB7505"/>
    <w:rsid w:val="00DB758A"/>
    <w:rsid w:val="00DB77E8"/>
    <w:rsid w:val="00DB7C0D"/>
    <w:rsid w:val="00DB7F7B"/>
    <w:rsid w:val="00DC01EC"/>
    <w:rsid w:val="00DC022A"/>
    <w:rsid w:val="00DC0677"/>
    <w:rsid w:val="00DC0A52"/>
    <w:rsid w:val="00DC0B16"/>
    <w:rsid w:val="00DC0CE5"/>
    <w:rsid w:val="00DC0FFB"/>
    <w:rsid w:val="00DC1306"/>
    <w:rsid w:val="00DC1308"/>
    <w:rsid w:val="00DC1F3D"/>
    <w:rsid w:val="00DC227A"/>
    <w:rsid w:val="00DC232A"/>
    <w:rsid w:val="00DC26F2"/>
    <w:rsid w:val="00DC2757"/>
    <w:rsid w:val="00DC2913"/>
    <w:rsid w:val="00DC2A0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3A0"/>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51A"/>
    <w:rsid w:val="00DD2809"/>
    <w:rsid w:val="00DD2A3C"/>
    <w:rsid w:val="00DD2BE1"/>
    <w:rsid w:val="00DD2C3F"/>
    <w:rsid w:val="00DD2C6D"/>
    <w:rsid w:val="00DD32C7"/>
    <w:rsid w:val="00DD359D"/>
    <w:rsid w:val="00DD3C38"/>
    <w:rsid w:val="00DD3DC4"/>
    <w:rsid w:val="00DD3E43"/>
    <w:rsid w:val="00DD43D8"/>
    <w:rsid w:val="00DD44CC"/>
    <w:rsid w:val="00DD45EE"/>
    <w:rsid w:val="00DD46BE"/>
    <w:rsid w:val="00DD491C"/>
    <w:rsid w:val="00DD4A04"/>
    <w:rsid w:val="00DD4A34"/>
    <w:rsid w:val="00DD5305"/>
    <w:rsid w:val="00DD5692"/>
    <w:rsid w:val="00DD56B6"/>
    <w:rsid w:val="00DD5749"/>
    <w:rsid w:val="00DD5C7F"/>
    <w:rsid w:val="00DD5F69"/>
    <w:rsid w:val="00DD5FEB"/>
    <w:rsid w:val="00DD6216"/>
    <w:rsid w:val="00DD657E"/>
    <w:rsid w:val="00DD6CD2"/>
    <w:rsid w:val="00DD6D99"/>
    <w:rsid w:val="00DD70D5"/>
    <w:rsid w:val="00DD7378"/>
    <w:rsid w:val="00DD751B"/>
    <w:rsid w:val="00DD7589"/>
    <w:rsid w:val="00DD76CC"/>
    <w:rsid w:val="00DD7A76"/>
    <w:rsid w:val="00DD7B12"/>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6C2"/>
    <w:rsid w:val="00DE3B0E"/>
    <w:rsid w:val="00DE3BE4"/>
    <w:rsid w:val="00DE3D1A"/>
    <w:rsid w:val="00DE4005"/>
    <w:rsid w:val="00DE452C"/>
    <w:rsid w:val="00DE456B"/>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1202"/>
    <w:rsid w:val="00DF1751"/>
    <w:rsid w:val="00DF1A25"/>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5642"/>
    <w:rsid w:val="00DF60E2"/>
    <w:rsid w:val="00DF619C"/>
    <w:rsid w:val="00DF62F2"/>
    <w:rsid w:val="00DF6632"/>
    <w:rsid w:val="00DF67A6"/>
    <w:rsid w:val="00DF682B"/>
    <w:rsid w:val="00DF76DE"/>
    <w:rsid w:val="00DF781B"/>
    <w:rsid w:val="00DF795D"/>
    <w:rsid w:val="00DF7D1A"/>
    <w:rsid w:val="00DF7EE8"/>
    <w:rsid w:val="00DF7EEA"/>
    <w:rsid w:val="00E0001B"/>
    <w:rsid w:val="00E000AF"/>
    <w:rsid w:val="00E0014C"/>
    <w:rsid w:val="00E001EA"/>
    <w:rsid w:val="00E0025C"/>
    <w:rsid w:val="00E00760"/>
    <w:rsid w:val="00E00916"/>
    <w:rsid w:val="00E01178"/>
    <w:rsid w:val="00E012F5"/>
    <w:rsid w:val="00E018D9"/>
    <w:rsid w:val="00E02056"/>
    <w:rsid w:val="00E022E6"/>
    <w:rsid w:val="00E029A9"/>
    <w:rsid w:val="00E02BFA"/>
    <w:rsid w:val="00E0342F"/>
    <w:rsid w:val="00E035A8"/>
    <w:rsid w:val="00E03A6C"/>
    <w:rsid w:val="00E03AEC"/>
    <w:rsid w:val="00E03C09"/>
    <w:rsid w:val="00E03CAF"/>
    <w:rsid w:val="00E03D94"/>
    <w:rsid w:val="00E03DCF"/>
    <w:rsid w:val="00E03E2A"/>
    <w:rsid w:val="00E04125"/>
    <w:rsid w:val="00E04E42"/>
    <w:rsid w:val="00E04ED6"/>
    <w:rsid w:val="00E04EFC"/>
    <w:rsid w:val="00E0542B"/>
    <w:rsid w:val="00E05738"/>
    <w:rsid w:val="00E05BFA"/>
    <w:rsid w:val="00E05CEE"/>
    <w:rsid w:val="00E05FD8"/>
    <w:rsid w:val="00E06120"/>
    <w:rsid w:val="00E0641F"/>
    <w:rsid w:val="00E06441"/>
    <w:rsid w:val="00E066D3"/>
    <w:rsid w:val="00E066D7"/>
    <w:rsid w:val="00E06E41"/>
    <w:rsid w:val="00E071D1"/>
    <w:rsid w:val="00E07224"/>
    <w:rsid w:val="00E0725C"/>
    <w:rsid w:val="00E072B9"/>
    <w:rsid w:val="00E0739B"/>
    <w:rsid w:val="00E07B51"/>
    <w:rsid w:val="00E07C18"/>
    <w:rsid w:val="00E07F4C"/>
    <w:rsid w:val="00E07F56"/>
    <w:rsid w:val="00E1045B"/>
    <w:rsid w:val="00E10AE5"/>
    <w:rsid w:val="00E11378"/>
    <w:rsid w:val="00E11454"/>
    <w:rsid w:val="00E115EA"/>
    <w:rsid w:val="00E11C1B"/>
    <w:rsid w:val="00E11D06"/>
    <w:rsid w:val="00E11D0A"/>
    <w:rsid w:val="00E12386"/>
    <w:rsid w:val="00E123D5"/>
    <w:rsid w:val="00E125DA"/>
    <w:rsid w:val="00E12609"/>
    <w:rsid w:val="00E128B2"/>
    <w:rsid w:val="00E12A65"/>
    <w:rsid w:val="00E12CB2"/>
    <w:rsid w:val="00E1363A"/>
    <w:rsid w:val="00E13998"/>
    <w:rsid w:val="00E13A8F"/>
    <w:rsid w:val="00E13D1C"/>
    <w:rsid w:val="00E13FDF"/>
    <w:rsid w:val="00E140B1"/>
    <w:rsid w:val="00E14495"/>
    <w:rsid w:val="00E14916"/>
    <w:rsid w:val="00E149FA"/>
    <w:rsid w:val="00E14D75"/>
    <w:rsid w:val="00E14E2A"/>
    <w:rsid w:val="00E153AC"/>
    <w:rsid w:val="00E153CD"/>
    <w:rsid w:val="00E154FA"/>
    <w:rsid w:val="00E15661"/>
    <w:rsid w:val="00E15FA5"/>
    <w:rsid w:val="00E161B5"/>
    <w:rsid w:val="00E1657D"/>
    <w:rsid w:val="00E165FD"/>
    <w:rsid w:val="00E166DE"/>
    <w:rsid w:val="00E16BB6"/>
    <w:rsid w:val="00E16C72"/>
    <w:rsid w:val="00E16F5F"/>
    <w:rsid w:val="00E17069"/>
    <w:rsid w:val="00E17239"/>
    <w:rsid w:val="00E1771A"/>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241"/>
    <w:rsid w:val="00E22818"/>
    <w:rsid w:val="00E229F0"/>
    <w:rsid w:val="00E22BA7"/>
    <w:rsid w:val="00E22C44"/>
    <w:rsid w:val="00E22D1C"/>
    <w:rsid w:val="00E230A8"/>
    <w:rsid w:val="00E23361"/>
    <w:rsid w:val="00E237A8"/>
    <w:rsid w:val="00E239C6"/>
    <w:rsid w:val="00E23B1A"/>
    <w:rsid w:val="00E23B88"/>
    <w:rsid w:val="00E23BBC"/>
    <w:rsid w:val="00E240BB"/>
    <w:rsid w:val="00E2447C"/>
    <w:rsid w:val="00E24D66"/>
    <w:rsid w:val="00E2539C"/>
    <w:rsid w:val="00E2544D"/>
    <w:rsid w:val="00E25768"/>
    <w:rsid w:val="00E25CF0"/>
    <w:rsid w:val="00E25D20"/>
    <w:rsid w:val="00E261F9"/>
    <w:rsid w:val="00E2685D"/>
    <w:rsid w:val="00E26A9D"/>
    <w:rsid w:val="00E26ACD"/>
    <w:rsid w:val="00E26BCA"/>
    <w:rsid w:val="00E27032"/>
    <w:rsid w:val="00E27802"/>
    <w:rsid w:val="00E279A2"/>
    <w:rsid w:val="00E27DD2"/>
    <w:rsid w:val="00E27EE2"/>
    <w:rsid w:val="00E30396"/>
    <w:rsid w:val="00E307EF"/>
    <w:rsid w:val="00E30C9F"/>
    <w:rsid w:val="00E30FA5"/>
    <w:rsid w:val="00E3104F"/>
    <w:rsid w:val="00E31290"/>
    <w:rsid w:val="00E31856"/>
    <w:rsid w:val="00E31922"/>
    <w:rsid w:val="00E3199E"/>
    <w:rsid w:val="00E31D6A"/>
    <w:rsid w:val="00E31E27"/>
    <w:rsid w:val="00E323C2"/>
    <w:rsid w:val="00E323C4"/>
    <w:rsid w:val="00E32531"/>
    <w:rsid w:val="00E3274A"/>
    <w:rsid w:val="00E32750"/>
    <w:rsid w:val="00E32846"/>
    <w:rsid w:val="00E32878"/>
    <w:rsid w:val="00E32AC4"/>
    <w:rsid w:val="00E32C77"/>
    <w:rsid w:val="00E32F85"/>
    <w:rsid w:val="00E32FA8"/>
    <w:rsid w:val="00E3305E"/>
    <w:rsid w:val="00E330DD"/>
    <w:rsid w:val="00E332D7"/>
    <w:rsid w:val="00E3343D"/>
    <w:rsid w:val="00E335D7"/>
    <w:rsid w:val="00E33F9E"/>
    <w:rsid w:val="00E341C0"/>
    <w:rsid w:val="00E3436F"/>
    <w:rsid w:val="00E34631"/>
    <w:rsid w:val="00E34750"/>
    <w:rsid w:val="00E3550B"/>
    <w:rsid w:val="00E35C56"/>
    <w:rsid w:val="00E3612B"/>
    <w:rsid w:val="00E36278"/>
    <w:rsid w:val="00E363CD"/>
    <w:rsid w:val="00E366C4"/>
    <w:rsid w:val="00E36C23"/>
    <w:rsid w:val="00E36D93"/>
    <w:rsid w:val="00E373C7"/>
    <w:rsid w:val="00E376D5"/>
    <w:rsid w:val="00E4058C"/>
    <w:rsid w:val="00E40896"/>
    <w:rsid w:val="00E40DF8"/>
    <w:rsid w:val="00E41288"/>
    <w:rsid w:val="00E4147A"/>
    <w:rsid w:val="00E42338"/>
    <w:rsid w:val="00E42430"/>
    <w:rsid w:val="00E4298A"/>
    <w:rsid w:val="00E42E10"/>
    <w:rsid w:val="00E42E93"/>
    <w:rsid w:val="00E43296"/>
    <w:rsid w:val="00E43418"/>
    <w:rsid w:val="00E4358C"/>
    <w:rsid w:val="00E435AD"/>
    <w:rsid w:val="00E43B06"/>
    <w:rsid w:val="00E43DDE"/>
    <w:rsid w:val="00E4412B"/>
    <w:rsid w:val="00E44917"/>
    <w:rsid w:val="00E449DF"/>
    <w:rsid w:val="00E44FE8"/>
    <w:rsid w:val="00E45084"/>
    <w:rsid w:val="00E451CA"/>
    <w:rsid w:val="00E45318"/>
    <w:rsid w:val="00E4540F"/>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3AE"/>
    <w:rsid w:val="00E50410"/>
    <w:rsid w:val="00E5094C"/>
    <w:rsid w:val="00E50CDA"/>
    <w:rsid w:val="00E50F7E"/>
    <w:rsid w:val="00E50F9E"/>
    <w:rsid w:val="00E51180"/>
    <w:rsid w:val="00E513BC"/>
    <w:rsid w:val="00E5165F"/>
    <w:rsid w:val="00E51936"/>
    <w:rsid w:val="00E51CD7"/>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89E"/>
    <w:rsid w:val="00E6295C"/>
    <w:rsid w:val="00E62C22"/>
    <w:rsid w:val="00E62C42"/>
    <w:rsid w:val="00E62E2F"/>
    <w:rsid w:val="00E6303D"/>
    <w:rsid w:val="00E636D0"/>
    <w:rsid w:val="00E63972"/>
    <w:rsid w:val="00E63A57"/>
    <w:rsid w:val="00E63D83"/>
    <w:rsid w:val="00E63E79"/>
    <w:rsid w:val="00E640EF"/>
    <w:rsid w:val="00E64147"/>
    <w:rsid w:val="00E64656"/>
    <w:rsid w:val="00E64A69"/>
    <w:rsid w:val="00E64AC7"/>
    <w:rsid w:val="00E64EE7"/>
    <w:rsid w:val="00E65360"/>
    <w:rsid w:val="00E655D3"/>
    <w:rsid w:val="00E65E10"/>
    <w:rsid w:val="00E6601E"/>
    <w:rsid w:val="00E664D5"/>
    <w:rsid w:val="00E665B7"/>
    <w:rsid w:val="00E66830"/>
    <w:rsid w:val="00E66F8C"/>
    <w:rsid w:val="00E6731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18D"/>
    <w:rsid w:val="00E71590"/>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AF8"/>
    <w:rsid w:val="00E73FEB"/>
    <w:rsid w:val="00E7450D"/>
    <w:rsid w:val="00E7490D"/>
    <w:rsid w:val="00E752B2"/>
    <w:rsid w:val="00E7568A"/>
    <w:rsid w:val="00E75A4B"/>
    <w:rsid w:val="00E75E78"/>
    <w:rsid w:val="00E75F3E"/>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7AE"/>
    <w:rsid w:val="00E808AC"/>
    <w:rsid w:val="00E80C10"/>
    <w:rsid w:val="00E80D45"/>
    <w:rsid w:val="00E80D8B"/>
    <w:rsid w:val="00E8107C"/>
    <w:rsid w:val="00E8124D"/>
    <w:rsid w:val="00E81569"/>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417"/>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001"/>
    <w:rsid w:val="00E94379"/>
    <w:rsid w:val="00E94481"/>
    <w:rsid w:val="00E94642"/>
    <w:rsid w:val="00E94957"/>
    <w:rsid w:val="00E949FB"/>
    <w:rsid w:val="00E94CE9"/>
    <w:rsid w:val="00E951E1"/>
    <w:rsid w:val="00E95CA5"/>
    <w:rsid w:val="00E9624B"/>
    <w:rsid w:val="00E9653D"/>
    <w:rsid w:val="00E966BF"/>
    <w:rsid w:val="00E972DD"/>
    <w:rsid w:val="00E9735F"/>
    <w:rsid w:val="00E974E0"/>
    <w:rsid w:val="00E97B09"/>
    <w:rsid w:val="00E97D1B"/>
    <w:rsid w:val="00E97E15"/>
    <w:rsid w:val="00E97E73"/>
    <w:rsid w:val="00E97FD6"/>
    <w:rsid w:val="00EA026A"/>
    <w:rsid w:val="00EA032E"/>
    <w:rsid w:val="00EA03E4"/>
    <w:rsid w:val="00EA03F7"/>
    <w:rsid w:val="00EA05C0"/>
    <w:rsid w:val="00EA0852"/>
    <w:rsid w:val="00EA087D"/>
    <w:rsid w:val="00EA0EDB"/>
    <w:rsid w:val="00EA1104"/>
    <w:rsid w:val="00EA1154"/>
    <w:rsid w:val="00EA11C1"/>
    <w:rsid w:val="00EA1768"/>
    <w:rsid w:val="00EA1B56"/>
    <w:rsid w:val="00EA1C13"/>
    <w:rsid w:val="00EA1DA2"/>
    <w:rsid w:val="00EA1F34"/>
    <w:rsid w:val="00EA1FF4"/>
    <w:rsid w:val="00EA20D4"/>
    <w:rsid w:val="00EA20E3"/>
    <w:rsid w:val="00EA21CB"/>
    <w:rsid w:val="00EA237D"/>
    <w:rsid w:val="00EA275A"/>
    <w:rsid w:val="00EA295E"/>
    <w:rsid w:val="00EA2C8C"/>
    <w:rsid w:val="00EA2D63"/>
    <w:rsid w:val="00EA2E8E"/>
    <w:rsid w:val="00EA3D60"/>
    <w:rsid w:val="00EA4227"/>
    <w:rsid w:val="00EA45BF"/>
    <w:rsid w:val="00EA4EC4"/>
    <w:rsid w:val="00EA4F63"/>
    <w:rsid w:val="00EA59DB"/>
    <w:rsid w:val="00EA5A52"/>
    <w:rsid w:val="00EA5D51"/>
    <w:rsid w:val="00EA64B9"/>
    <w:rsid w:val="00EA652A"/>
    <w:rsid w:val="00EA6A01"/>
    <w:rsid w:val="00EA6B98"/>
    <w:rsid w:val="00EA6FD0"/>
    <w:rsid w:val="00EA73B9"/>
    <w:rsid w:val="00EA73E8"/>
    <w:rsid w:val="00EA74E0"/>
    <w:rsid w:val="00EA763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075"/>
    <w:rsid w:val="00EB42B7"/>
    <w:rsid w:val="00EB4417"/>
    <w:rsid w:val="00EB4498"/>
    <w:rsid w:val="00EB477A"/>
    <w:rsid w:val="00EB4835"/>
    <w:rsid w:val="00EB485F"/>
    <w:rsid w:val="00EB4961"/>
    <w:rsid w:val="00EB49C3"/>
    <w:rsid w:val="00EB4C05"/>
    <w:rsid w:val="00EB4C93"/>
    <w:rsid w:val="00EB4D13"/>
    <w:rsid w:val="00EB4D28"/>
    <w:rsid w:val="00EB4D7C"/>
    <w:rsid w:val="00EB5026"/>
    <w:rsid w:val="00EB5902"/>
    <w:rsid w:val="00EB5C61"/>
    <w:rsid w:val="00EB5CE9"/>
    <w:rsid w:val="00EB6276"/>
    <w:rsid w:val="00EB62F6"/>
    <w:rsid w:val="00EB64A1"/>
    <w:rsid w:val="00EB6A0B"/>
    <w:rsid w:val="00EB6FBA"/>
    <w:rsid w:val="00EB71FF"/>
    <w:rsid w:val="00EB7D94"/>
    <w:rsid w:val="00EB7DC9"/>
    <w:rsid w:val="00EB7EAB"/>
    <w:rsid w:val="00EB7F1E"/>
    <w:rsid w:val="00EC04E6"/>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4A"/>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4FF3"/>
    <w:rsid w:val="00EC5B8C"/>
    <w:rsid w:val="00EC5C90"/>
    <w:rsid w:val="00EC5D00"/>
    <w:rsid w:val="00EC63C2"/>
    <w:rsid w:val="00EC63D5"/>
    <w:rsid w:val="00EC6518"/>
    <w:rsid w:val="00EC6D6B"/>
    <w:rsid w:val="00EC7145"/>
    <w:rsid w:val="00EC753C"/>
    <w:rsid w:val="00EC762F"/>
    <w:rsid w:val="00EC7A3E"/>
    <w:rsid w:val="00EC7DE1"/>
    <w:rsid w:val="00EC7EAC"/>
    <w:rsid w:val="00ED003A"/>
    <w:rsid w:val="00ED0056"/>
    <w:rsid w:val="00ED010E"/>
    <w:rsid w:val="00ED019B"/>
    <w:rsid w:val="00ED02EE"/>
    <w:rsid w:val="00ED03CF"/>
    <w:rsid w:val="00ED0E47"/>
    <w:rsid w:val="00ED0E6E"/>
    <w:rsid w:val="00ED0F17"/>
    <w:rsid w:val="00ED11E1"/>
    <w:rsid w:val="00ED1D5A"/>
    <w:rsid w:val="00ED1DA9"/>
    <w:rsid w:val="00ED214E"/>
    <w:rsid w:val="00ED25F4"/>
    <w:rsid w:val="00ED26CD"/>
    <w:rsid w:val="00ED27AB"/>
    <w:rsid w:val="00ED2807"/>
    <w:rsid w:val="00ED28CA"/>
    <w:rsid w:val="00ED2AB4"/>
    <w:rsid w:val="00ED2D3E"/>
    <w:rsid w:val="00ED30BE"/>
    <w:rsid w:val="00ED33AE"/>
    <w:rsid w:val="00ED346F"/>
    <w:rsid w:val="00ED384B"/>
    <w:rsid w:val="00ED3A85"/>
    <w:rsid w:val="00ED3B4C"/>
    <w:rsid w:val="00ED3BB8"/>
    <w:rsid w:val="00ED40A0"/>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6EB9"/>
    <w:rsid w:val="00ED70E6"/>
    <w:rsid w:val="00ED7212"/>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1E8B"/>
    <w:rsid w:val="00EE2396"/>
    <w:rsid w:val="00EE2A71"/>
    <w:rsid w:val="00EE2C8C"/>
    <w:rsid w:val="00EE2DAC"/>
    <w:rsid w:val="00EE3155"/>
    <w:rsid w:val="00EE34AF"/>
    <w:rsid w:val="00EE399B"/>
    <w:rsid w:val="00EE3ACE"/>
    <w:rsid w:val="00EE41B8"/>
    <w:rsid w:val="00EE4280"/>
    <w:rsid w:val="00EE42E2"/>
    <w:rsid w:val="00EE4693"/>
    <w:rsid w:val="00EE4BCB"/>
    <w:rsid w:val="00EE51F7"/>
    <w:rsid w:val="00EE593F"/>
    <w:rsid w:val="00EE5C15"/>
    <w:rsid w:val="00EE5CC3"/>
    <w:rsid w:val="00EE5EE2"/>
    <w:rsid w:val="00EE60B3"/>
    <w:rsid w:val="00EE6BBB"/>
    <w:rsid w:val="00EE6CA7"/>
    <w:rsid w:val="00EE6DBF"/>
    <w:rsid w:val="00EE725E"/>
    <w:rsid w:val="00EE73F0"/>
    <w:rsid w:val="00EE76C7"/>
    <w:rsid w:val="00EE7CE2"/>
    <w:rsid w:val="00EF041D"/>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793"/>
    <w:rsid w:val="00F008CE"/>
    <w:rsid w:val="00F00A3F"/>
    <w:rsid w:val="00F00A88"/>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4E"/>
    <w:rsid w:val="00F04056"/>
    <w:rsid w:val="00F04131"/>
    <w:rsid w:val="00F04189"/>
    <w:rsid w:val="00F041BF"/>
    <w:rsid w:val="00F043A0"/>
    <w:rsid w:val="00F04531"/>
    <w:rsid w:val="00F049C5"/>
    <w:rsid w:val="00F04D9D"/>
    <w:rsid w:val="00F04E91"/>
    <w:rsid w:val="00F04EBA"/>
    <w:rsid w:val="00F04EE6"/>
    <w:rsid w:val="00F0530E"/>
    <w:rsid w:val="00F0534B"/>
    <w:rsid w:val="00F058ED"/>
    <w:rsid w:val="00F05D46"/>
    <w:rsid w:val="00F05DBC"/>
    <w:rsid w:val="00F060BE"/>
    <w:rsid w:val="00F06196"/>
    <w:rsid w:val="00F061D0"/>
    <w:rsid w:val="00F062D3"/>
    <w:rsid w:val="00F06C53"/>
    <w:rsid w:val="00F0712A"/>
    <w:rsid w:val="00F07276"/>
    <w:rsid w:val="00F0764F"/>
    <w:rsid w:val="00F07802"/>
    <w:rsid w:val="00F07825"/>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2DC1"/>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253"/>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37"/>
    <w:rsid w:val="00F268B3"/>
    <w:rsid w:val="00F26BCB"/>
    <w:rsid w:val="00F26C62"/>
    <w:rsid w:val="00F26E20"/>
    <w:rsid w:val="00F26E5F"/>
    <w:rsid w:val="00F27874"/>
    <w:rsid w:val="00F27BA7"/>
    <w:rsid w:val="00F27CC9"/>
    <w:rsid w:val="00F27DB8"/>
    <w:rsid w:val="00F30263"/>
    <w:rsid w:val="00F30B6F"/>
    <w:rsid w:val="00F31194"/>
    <w:rsid w:val="00F31298"/>
    <w:rsid w:val="00F317AA"/>
    <w:rsid w:val="00F31A22"/>
    <w:rsid w:val="00F3202B"/>
    <w:rsid w:val="00F3226B"/>
    <w:rsid w:val="00F32448"/>
    <w:rsid w:val="00F324BC"/>
    <w:rsid w:val="00F324CA"/>
    <w:rsid w:val="00F32646"/>
    <w:rsid w:val="00F32653"/>
    <w:rsid w:val="00F32957"/>
    <w:rsid w:val="00F32DF0"/>
    <w:rsid w:val="00F32F80"/>
    <w:rsid w:val="00F32FB2"/>
    <w:rsid w:val="00F3322D"/>
    <w:rsid w:val="00F333A5"/>
    <w:rsid w:val="00F33527"/>
    <w:rsid w:val="00F336A4"/>
    <w:rsid w:val="00F339B7"/>
    <w:rsid w:val="00F33C00"/>
    <w:rsid w:val="00F33E28"/>
    <w:rsid w:val="00F34049"/>
    <w:rsid w:val="00F3415C"/>
    <w:rsid w:val="00F34247"/>
    <w:rsid w:val="00F3462B"/>
    <w:rsid w:val="00F34B35"/>
    <w:rsid w:val="00F34C24"/>
    <w:rsid w:val="00F35003"/>
    <w:rsid w:val="00F350E3"/>
    <w:rsid w:val="00F356AB"/>
    <w:rsid w:val="00F3579B"/>
    <w:rsid w:val="00F35EA2"/>
    <w:rsid w:val="00F35F5B"/>
    <w:rsid w:val="00F3608D"/>
    <w:rsid w:val="00F360BB"/>
    <w:rsid w:val="00F36148"/>
    <w:rsid w:val="00F3619E"/>
    <w:rsid w:val="00F36474"/>
    <w:rsid w:val="00F3649A"/>
    <w:rsid w:val="00F365D0"/>
    <w:rsid w:val="00F366C8"/>
    <w:rsid w:val="00F3671B"/>
    <w:rsid w:val="00F36967"/>
    <w:rsid w:val="00F36B2A"/>
    <w:rsid w:val="00F3798D"/>
    <w:rsid w:val="00F40463"/>
    <w:rsid w:val="00F40B29"/>
    <w:rsid w:val="00F40EC9"/>
    <w:rsid w:val="00F40F3C"/>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DF6"/>
    <w:rsid w:val="00F43FD2"/>
    <w:rsid w:val="00F44138"/>
    <w:rsid w:val="00F444B9"/>
    <w:rsid w:val="00F4454E"/>
    <w:rsid w:val="00F445FE"/>
    <w:rsid w:val="00F4470C"/>
    <w:rsid w:val="00F447CC"/>
    <w:rsid w:val="00F44ABC"/>
    <w:rsid w:val="00F44C9A"/>
    <w:rsid w:val="00F451C6"/>
    <w:rsid w:val="00F45309"/>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0F3E"/>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BB5"/>
    <w:rsid w:val="00F54C29"/>
    <w:rsid w:val="00F54F18"/>
    <w:rsid w:val="00F5533B"/>
    <w:rsid w:val="00F55E88"/>
    <w:rsid w:val="00F56079"/>
    <w:rsid w:val="00F561E1"/>
    <w:rsid w:val="00F56245"/>
    <w:rsid w:val="00F5648C"/>
    <w:rsid w:val="00F5671F"/>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5DB5"/>
    <w:rsid w:val="00F65EA2"/>
    <w:rsid w:val="00F661CB"/>
    <w:rsid w:val="00F66201"/>
    <w:rsid w:val="00F6620B"/>
    <w:rsid w:val="00F6666F"/>
    <w:rsid w:val="00F66AD2"/>
    <w:rsid w:val="00F66DB6"/>
    <w:rsid w:val="00F6763C"/>
    <w:rsid w:val="00F67AB2"/>
    <w:rsid w:val="00F67C20"/>
    <w:rsid w:val="00F7029C"/>
    <w:rsid w:val="00F70462"/>
    <w:rsid w:val="00F705E7"/>
    <w:rsid w:val="00F70A70"/>
    <w:rsid w:val="00F70B6E"/>
    <w:rsid w:val="00F7109D"/>
    <w:rsid w:val="00F7188E"/>
    <w:rsid w:val="00F71F4D"/>
    <w:rsid w:val="00F71FAB"/>
    <w:rsid w:val="00F72102"/>
    <w:rsid w:val="00F72107"/>
    <w:rsid w:val="00F721BE"/>
    <w:rsid w:val="00F72693"/>
    <w:rsid w:val="00F729F6"/>
    <w:rsid w:val="00F72D81"/>
    <w:rsid w:val="00F7320D"/>
    <w:rsid w:val="00F73549"/>
    <w:rsid w:val="00F7360C"/>
    <w:rsid w:val="00F73723"/>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EE8"/>
    <w:rsid w:val="00F76F2A"/>
    <w:rsid w:val="00F77A50"/>
    <w:rsid w:val="00F77C8B"/>
    <w:rsid w:val="00F77C93"/>
    <w:rsid w:val="00F77CC1"/>
    <w:rsid w:val="00F80463"/>
    <w:rsid w:val="00F808D7"/>
    <w:rsid w:val="00F808EB"/>
    <w:rsid w:val="00F80F2A"/>
    <w:rsid w:val="00F8116D"/>
    <w:rsid w:val="00F81518"/>
    <w:rsid w:val="00F81ADF"/>
    <w:rsid w:val="00F81B52"/>
    <w:rsid w:val="00F81D03"/>
    <w:rsid w:val="00F81FE9"/>
    <w:rsid w:val="00F821A3"/>
    <w:rsid w:val="00F8253D"/>
    <w:rsid w:val="00F8277D"/>
    <w:rsid w:val="00F8282F"/>
    <w:rsid w:val="00F82AFE"/>
    <w:rsid w:val="00F82FCB"/>
    <w:rsid w:val="00F834E3"/>
    <w:rsid w:val="00F834E8"/>
    <w:rsid w:val="00F835B2"/>
    <w:rsid w:val="00F83A16"/>
    <w:rsid w:val="00F83F1F"/>
    <w:rsid w:val="00F84000"/>
    <w:rsid w:val="00F84542"/>
    <w:rsid w:val="00F846E6"/>
    <w:rsid w:val="00F84B2B"/>
    <w:rsid w:val="00F850D7"/>
    <w:rsid w:val="00F8515D"/>
    <w:rsid w:val="00F8535A"/>
    <w:rsid w:val="00F8551D"/>
    <w:rsid w:val="00F858F3"/>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25E"/>
    <w:rsid w:val="00F96493"/>
    <w:rsid w:val="00F969F8"/>
    <w:rsid w:val="00F96C4D"/>
    <w:rsid w:val="00F96DCC"/>
    <w:rsid w:val="00F96F4C"/>
    <w:rsid w:val="00F97437"/>
    <w:rsid w:val="00F977EF"/>
    <w:rsid w:val="00F97A71"/>
    <w:rsid w:val="00F97E9E"/>
    <w:rsid w:val="00F97F90"/>
    <w:rsid w:val="00FA0008"/>
    <w:rsid w:val="00FA0022"/>
    <w:rsid w:val="00FA017E"/>
    <w:rsid w:val="00FA0A30"/>
    <w:rsid w:val="00FA0B4C"/>
    <w:rsid w:val="00FA0E55"/>
    <w:rsid w:val="00FA0F6A"/>
    <w:rsid w:val="00FA1391"/>
    <w:rsid w:val="00FA16C7"/>
    <w:rsid w:val="00FA1A92"/>
    <w:rsid w:val="00FA2765"/>
    <w:rsid w:val="00FA2823"/>
    <w:rsid w:val="00FA2905"/>
    <w:rsid w:val="00FA2A07"/>
    <w:rsid w:val="00FA2B43"/>
    <w:rsid w:val="00FA2DDD"/>
    <w:rsid w:val="00FA2EB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A7"/>
    <w:rsid w:val="00FB02DF"/>
    <w:rsid w:val="00FB0337"/>
    <w:rsid w:val="00FB05C2"/>
    <w:rsid w:val="00FB081B"/>
    <w:rsid w:val="00FB0EE5"/>
    <w:rsid w:val="00FB1111"/>
    <w:rsid w:val="00FB139E"/>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6A6"/>
    <w:rsid w:val="00FB56B2"/>
    <w:rsid w:val="00FB5943"/>
    <w:rsid w:val="00FB5CFC"/>
    <w:rsid w:val="00FB600B"/>
    <w:rsid w:val="00FB6200"/>
    <w:rsid w:val="00FB65A1"/>
    <w:rsid w:val="00FB6B92"/>
    <w:rsid w:val="00FB7045"/>
    <w:rsid w:val="00FB753A"/>
    <w:rsid w:val="00FB78F7"/>
    <w:rsid w:val="00FB7C62"/>
    <w:rsid w:val="00FB7D5D"/>
    <w:rsid w:val="00FB7EAC"/>
    <w:rsid w:val="00FC0124"/>
    <w:rsid w:val="00FC02A3"/>
    <w:rsid w:val="00FC05E7"/>
    <w:rsid w:val="00FC073A"/>
    <w:rsid w:val="00FC09BC"/>
    <w:rsid w:val="00FC0F65"/>
    <w:rsid w:val="00FC126C"/>
    <w:rsid w:val="00FC152E"/>
    <w:rsid w:val="00FC1ABA"/>
    <w:rsid w:val="00FC1AD2"/>
    <w:rsid w:val="00FC1BA7"/>
    <w:rsid w:val="00FC1DF2"/>
    <w:rsid w:val="00FC21E8"/>
    <w:rsid w:val="00FC256C"/>
    <w:rsid w:val="00FC273E"/>
    <w:rsid w:val="00FC2809"/>
    <w:rsid w:val="00FC296E"/>
    <w:rsid w:val="00FC2A43"/>
    <w:rsid w:val="00FC2E86"/>
    <w:rsid w:val="00FC31D7"/>
    <w:rsid w:val="00FC3461"/>
    <w:rsid w:val="00FC3972"/>
    <w:rsid w:val="00FC3B89"/>
    <w:rsid w:val="00FC3D5C"/>
    <w:rsid w:val="00FC3E79"/>
    <w:rsid w:val="00FC42AF"/>
    <w:rsid w:val="00FC4CDA"/>
    <w:rsid w:val="00FC4F3A"/>
    <w:rsid w:val="00FC51D8"/>
    <w:rsid w:val="00FC548C"/>
    <w:rsid w:val="00FC54F9"/>
    <w:rsid w:val="00FC5603"/>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C0"/>
    <w:rsid w:val="00FD1F96"/>
    <w:rsid w:val="00FD23E8"/>
    <w:rsid w:val="00FD2A90"/>
    <w:rsid w:val="00FD33AC"/>
    <w:rsid w:val="00FD3565"/>
    <w:rsid w:val="00FD3623"/>
    <w:rsid w:val="00FD3643"/>
    <w:rsid w:val="00FD3703"/>
    <w:rsid w:val="00FD3C66"/>
    <w:rsid w:val="00FD3C89"/>
    <w:rsid w:val="00FD3E31"/>
    <w:rsid w:val="00FD405B"/>
    <w:rsid w:val="00FD425D"/>
    <w:rsid w:val="00FD474F"/>
    <w:rsid w:val="00FD47C0"/>
    <w:rsid w:val="00FD4969"/>
    <w:rsid w:val="00FD49CC"/>
    <w:rsid w:val="00FD4B8D"/>
    <w:rsid w:val="00FD4CE1"/>
    <w:rsid w:val="00FD4DD0"/>
    <w:rsid w:val="00FD4E14"/>
    <w:rsid w:val="00FD4F8A"/>
    <w:rsid w:val="00FD5587"/>
    <w:rsid w:val="00FD5B9B"/>
    <w:rsid w:val="00FD61EB"/>
    <w:rsid w:val="00FD6377"/>
    <w:rsid w:val="00FD63A8"/>
    <w:rsid w:val="00FD65A6"/>
    <w:rsid w:val="00FD6989"/>
    <w:rsid w:val="00FD6AA7"/>
    <w:rsid w:val="00FD6CCF"/>
    <w:rsid w:val="00FD6D61"/>
    <w:rsid w:val="00FD7353"/>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668"/>
    <w:rsid w:val="00FE0B10"/>
    <w:rsid w:val="00FE1501"/>
    <w:rsid w:val="00FE23AC"/>
    <w:rsid w:val="00FE2405"/>
    <w:rsid w:val="00FE2507"/>
    <w:rsid w:val="00FE26BF"/>
    <w:rsid w:val="00FE2A94"/>
    <w:rsid w:val="00FE2BA8"/>
    <w:rsid w:val="00FE2BDB"/>
    <w:rsid w:val="00FE310F"/>
    <w:rsid w:val="00FE351F"/>
    <w:rsid w:val="00FE390A"/>
    <w:rsid w:val="00FE3B83"/>
    <w:rsid w:val="00FE3E8D"/>
    <w:rsid w:val="00FE4075"/>
    <w:rsid w:val="00FE40E1"/>
    <w:rsid w:val="00FE420B"/>
    <w:rsid w:val="00FE44F0"/>
    <w:rsid w:val="00FE4A26"/>
    <w:rsid w:val="00FE4E29"/>
    <w:rsid w:val="00FE514A"/>
    <w:rsid w:val="00FE52DB"/>
    <w:rsid w:val="00FE5756"/>
    <w:rsid w:val="00FE598C"/>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EF6"/>
    <w:rsid w:val="00FE7F9F"/>
    <w:rsid w:val="00FF05AF"/>
    <w:rsid w:val="00FF060A"/>
    <w:rsid w:val="00FF067D"/>
    <w:rsid w:val="00FF06F4"/>
    <w:rsid w:val="00FF09C3"/>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2FE"/>
    <w:rsid w:val="00FF645C"/>
    <w:rsid w:val="00FF65B8"/>
    <w:rsid w:val="00FF663A"/>
    <w:rsid w:val="00FF687B"/>
    <w:rsid w:val="00FF6A1A"/>
    <w:rsid w:val="00FF6A68"/>
    <w:rsid w:val="00FF6E7F"/>
    <w:rsid w:val="00FF6F73"/>
    <w:rsid w:val="00FF7064"/>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CFB37F"/>
  <w15:chartTrackingRefBased/>
  <w15:docId w15:val="{D352214D-231C-4D66-A80F-4EFF31DA8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table of figures" w:uiPriority="99"/>
    <w:lsdException w:name="annotation reference" w:qFormat="1"/>
    <w:lsdException w:name="List" w:uiPriority="99"/>
    <w:lsdException w:name="List Bullet" w:uiPriority="99"/>
    <w:lsdException w:name="List 2" w:uiPriority="99"/>
    <w:lsdException w:name="List Bullet 2" w:qFormat="1"/>
    <w:lsdException w:name="List Bullet 3" w:qFormat="1"/>
    <w:lsdException w:name="List Number 3" w:qFormat="1"/>
    <w:lsdException w:name="Title" w:qFormat="1"/>
    <w:lsdException w:name="Body Text" w:qFormat="1"/>
    <w:lsdException w:name="Subtitle" w:qFormat="1"/>
    <w:lsdException w:name="Date" w:uiPriority="99"/>
    <w:lsdException w:name="Body Text 2" w:uiPriority="99"/>
    <w:lsdException w:name="Hyperlink" w:uiPriority="99" w:qFormat="1"/>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4C27"/>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FA7DEF"/>
    <w:pPr>
      <w:widowControl w:val="0"/>
      <w:tabs>
        <w:tab w:val="num" w:pos="360"/>
      </w:tabs>
      <w:spacing w:before="240" w:after="60"/>
      <w:ind w:left="360" w:hanging="3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插图,Heading 2 3GPP,제목 2"/>
    <w:basedOn w:val="Normal"/>
    <w:next w:val="Normal"/>
    <w:link w:val="Heading2Char1"/>
    <w:uiPriority w:val="9"/>
    <w:qFormat/>
    <w:rsid w:val="004B3890"/>
    <w:pPr>
      <w:keepNext/>
      <w:widowControl w:val="0"/>
      <w:numPr>
        <w:ilvl w:val="1"/>
        <w:numId w:val="12"/>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12"/>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1"/>
    <w:uiPriority w:val="9"/>
    <w:qFormat/>
    <w:rsid w:val="00870B7E"/>
    <w:pPr>
      <w:numPr>
        <w:ilvl w:val="3"/>
      </w:numPr>
      <w:outlineLvl w:val="3"/>
    </w:pPr>
    <w:rPr>
      <w:i/>
    </w:rPr>
  </w:style>
  <w:style w:type="paragraph" w:styleId="Heading5">
    <w:name w:val="heading 5"/>
    <w:aliases w:val="H5,h5,Heading5,标题 5"/>
    <w:basedOn w:val="Heading4"/>
    <w:next w:val="Normal"/>
    <w:link w:val="Heading5Char"/>
    <w:uiPriority w:val="9"/>
    <w:qFormat/>
    <w:rsid w:val="004A192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CF73E3"/>
    <w:pPr>
      <w:numPr>
        <w:ilvl w:val="5"/>
        <w:numId w:val="12"/>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12"/>
      </w:numPr>
      <w:spacing w:before="240" w:after="60"/>
      <w:outlineLvl w:val="6"/>
    </w:pPr>
    <w:rPr>
      <w:rFonts w:ascii="Times New Roman" w:hAnsi="Times New Roman"/>
      <w:sz w:val="24"/>
      <w:lang w:eastAsia="x-none"/>
    </w:rPr>
  </w:style>
  <w:style w:type="paragraph" w:styleId="Heading8">
    <w:name w:val="heading 8"/>
    <w:aliases w:val="Table Heading,标题 8"/>
    <w:basedOn w:val="Normal"/>
    <w:next w:val="Normal"/>
    <w:link w:val="Heading8Char"/>
    <w:uiPriority w:val="9"/>
    <w:qFormat/>
    <w:pPr>
      <w:numPr>
        <w:ilvl w:val="7"/>
        <w:numId w:val="12"/>
      </w:numPr>
      <w:spacing w:before="240" w:after="60"/>
      <w:outlineLvl w:val="7"/>
    </w:pPr>
    <w:rPr>
      <w:rFonts w:ascii="Times New Roman" w:hAnsi="Times New Roman"/>
      <w:i/>
      <w:iCs/>
      <w:sz w:val="24"/>
      <w:lang w:eastAsia="x-none"/>
    </w:rPr>
  </w:style>
  <w:style w:type="paragraph" w:styleId="Heading9">
    <w:name w:val="heading 9"/>
    <w:aliases w:val="Figure Heading,FH,标题 9"/>
    <w:basedOn w:val="Normal"/>
    <w:next w:val="Normal"/>
    <w:link w:val="Heading9Char"/>
    <w:uiPriority w:val="9"/>
    <w:qFormat/>
    <w:pPr>
      <w:numPr>
        <w:ilvl w:val="8"/>
        <w:numId w:val="12"/>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uiPriority w:val="99"/>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uiPriority w:val="99"/>
    <w:pPr>
      <w:spacing w:after="120"/>
      <w:ind w:left="357" w:hanging="357"/>
      <w:jc w:val="both"/>
    </w:pPr>
    <w:rPr>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jc w:val="both"/>
    </w:pPr>
    <w:rPr>
      <w:lang w:eastAsia="x-none"/>
    </w:rPr>
  </w:style>
  <w:style w:type="paragraph" w:customStyle="1" w:styleId="TdocHeader1">
    <w:name w:val="Tdoc_Header_1"/>
    <w:basedOn w:val="Header"/>
    <w:uiPriority w:val="99"/>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pPr>
      <w:jc w:val="both"/>
    </w:pPr>
    <w:rPr>
      <w:szCs w:val="20"/>
      <w:lang w:val="x-none" w:eastAsia="x-none"/>
    </w:rPr>
  </w:style>
  <w:style w:type="paragraph" w:styleId="DocumentMap">
    <w:name w:val="Document Map"/>
    <w:basedOn w:val="Normal"/>
    <w:link w:val="DocumentMapChar"/>
    <w:uiPriority w:val="99"/>
    <w:pPr>
      <w:shd w:val="clear" w:color="auto" w:fill="000080"/>
    </w:pPr>
    <w:rPr>
      <w:rFonts w:ascii="Tahoma" w:hAnsi="Tahoma"/>
      <w:lang w:eastAsia="x-none"/>
    </w:rPr>
  </w:style>
  <w:style w:type="paragraph" w:customStyle="1" w:styleId="TdocHeading2">
    <w:name w:val="Tdoc_Heading_2"/>
    <w:basedOn w:val="Normal"/>
    <w:uiPriority w:val="99"/>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uiPriority w:val="99"/>
    <w:rPr>
      <w:rFonts w:ascii="Tahoma" w:hAnsi="Tahoma"/>
      <w:sz w:val="16"/>
      <w:szCs w:val="16"/>
      <w:lang w:eastAsia="x-none"/>
    </w:rPr>
  </w:style>
  <w:style w:type="paragraph" w:customStyle="1" w:styleId="NO">
    <w:name w:val="NO"/>
    <w:basedOn w:val="Normal"/>
    <w:link w:val="NOChar"/>
    <w:uiPriority w:val="99"/>
    <w:qFormat/>
    <w:rsid w:val="00663BC6"/>
    <w:pPr>
      <w:keepLines/>
      <w:ind w:left="1135" w:hanging="851"/>
    </w:pPr>
    <w:rPr>
      <w:rFonts w:ascii="Times New Roman" w:hAnsi="Times New Roman"/>
      <w:sz w:val="24"/>
      <w:szCs w:val="20"/>
    </w:rPr>
  </w:style>
  <w:style w:type="paragraph" w:customStyle="1" w:styleId="h1">
    <w:name w:val="h1"/>
    <w:basedOn w:val="Normal"/>
    <w:uiPriority w:val="99"/>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uiPriority w:val="99"/>
    <w:rsid w:val="00EF0E8D"/>
    <w:rPr>
      <w:lang w:eastAsia="x-none"/>
    </w:rPr>
  </w:style>
  <w:style w:type="paragraph" w:customStyle="1" w:styleId="Default">
    <w:name w:val="Default"/>
    <w:uiPriority w:val="99"/>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qFormat/>
    <w:rsid w:val="00940FAD"/>
    <w:rPr>
      <w:rFonts w:eastAsia="MS Mincho"/>
      <w:szCs w:val="24"/>
      <w:lang w:val="x-none" w:eastAsia="x-none"/>
    </w:rPr>
  </w:style>
  <w:style w:type="paragraph" w:customStyle="1" w:styleId="References">
    <w:name w:val="References"/>
    <w:basedOn w:val="Normal"/>
    <w:uiPriority w:val="99"/>
    <w:qFormat/>
    <w:rsid w:val="001F26AA"/>
    <w:pPr>
      <w:numPr>
        <w:ilvl w:val="2"/>
        <w:numId w:val="1"/>
      </w:numPr>
    </w:pPr>
    <w:rPr>
      <w:rFonts w:ascii="Times New Roman" w:eastAsia="Times New Roman" w:hAnsi="Times New Roman"/>
      <w:lang w:val="en-US"/>
    </w:rPr>
  </w:style>
  <w:style w:type="paragraph" w:customStyle="1" w:styleId="Statement">
    <w:name w:val="Statement"/>
    <w:basedOn w:val="Normal"/>
    <w:uiPriority w:val="99"/>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link w:val="ListChar"/>
    <w:uiPriority w:val="99"/>
    <w:rsid w:val="00D9550F"/>
    <w:pPr>
      <w:ind w:left="283" w:hanging="283"/>
    </w:pPr>
  </w:style>
  <w:style w:type="paragraph" w:styleId="List2">
    <w:name w:val="List 2"/>
    <w:basedOn w:val="Normal"/>
    <w:link w:val="List2Char"/>
    <w:uiPriority w:val="99"/>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CommentReference">
    <w:name w:val="annotation reference"/>
    <w:qFormat/>
    <w:rsid w:val="000E4594"/>
    <w:rPr>
      <w:sz w:val="16"/>
      <w:szCs w:val="16"/>
    </w:rPr>
  </w:style>
  <w:style w:type="paragraph" w:styleId="CommentText">
    <w:name w:val="annotation text"/>
    <w:basedOn w:val="Normal"/>
    <w:link w:val="CommentTextChar"/>
    <w:uiPriority w:val="99"/>
    <w:qFormat/>
    <w:rsid w:val="000E4594"/>
    <w:rPr>
      <w:szCs w:val="20"/>
    </w:rPr>
  </w:style>
  <w:style w:type="paragraph" w:styleId="CommentSubject">
    <w:name w:val="annotation subject"/>
    <w:basedOn w:val="CommentText"/>
    <w:next w:val="CommentText"/>
    <w:link w:val="CommentSubjectChar"/>
    <w:uiPriority w:val="99"/>
    <w:rsid w:val="000E4594"/>
    <w:rPr>
      <w:b/>
      <w:bCs/>
      <w:lang w:eastAsia="x-none"/>
    </w:rPr>
  </w:style>
  <w:style w:type="paragraph" w:customStyle="1" w:styleId="EQ">
    <w:name w:val="EQ"/>
    <w:basedOn w:val="Normal"/>
    <w:next w:val="Normal"/>
    <w:uiPriority w:val="99"/>
    <w:qFormat/>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ocked/>
    <w:rsid w:val="001B5186"/>
    <w:rPr>
      <w:rFonts w:ascii="Arial" w:hAnsi="Arial" w:cs="Arial"/>
      <w:lang w:eastAsia="x-none"/>
    </w:rPr>
  </w:style>
  <w:style w:type="paragraph" w:styleId="ListBullet">
    <w:name w:val="List Bullet"/>
    <w:basedOn w:val="Normal"/>
    <w:uiPriority w:val="99"/>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uiPriority w:val="99"/>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uiPriority w:val="99"/>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uiPriority w:val="99"/>
    <w:rsid w:val="0002338E"/>
    <w:rPr>
      <w:rFonts w:eastAsia="Times New Roman"/>
      <w:szCs w:val="24"/>
      <w:lang w:val="x-none" w:eastAsia="ko-KR"/>
    </w:rPr>
  </w:style>
  <w:style w:type="character" w:customStyle="1" w:styleId="CommentTextChar">
    <w:name w:val="Comment Text Char"/>
    <w:link w:val="CommentText"/>
    <w:uiPriority w:val="99"/>
    <w:qForma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uiPriority w:val="99"/>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uiPriority w:val="99"/>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 ??,?????,????,Lista1,列出段落,中等深浅网格 1 - 着色 21,列表段落,¥¡¡¡¡ì¬º¥¹¥È¶ÎÂä,ÁÐ³ö¶ÎÂä,¥ê¥¹¥È¶ÎÂä,列表段落1,—ño’i—Ž,1st level - Bullet List Paragraph,Lettre d'introduction,Paragrafo elenco,Normal bullet 2,Bullet list,列表段落11,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00D35"/>
    <w:rPr>
      <w:rFonts w:ascii="Times" w:hAnsi="Times"/>
      <w:szCs w:val="24"/>
      <w:lang w:val="en-GB" w:eastAsia="en-US"/>
    </w:rPr>
  </w:style>
  <w:style w:type="paragraph" w:customStyle="1" w:styleId="TableCell">
    <w:name w:val="TableCell"/>
    <w:basedOn w:val="Normal"/>
    <w:uiPriority w:val="99"/>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uiPriority w:val="99"/>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uiPriority w:val="99"/>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aliases w:val="H5 Char,h5 Char,Heading5 Char,标题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uiPriority w:val="99"/>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aliases w:val="Table Heading Char,标题 8 Char"/>
    <w:link w:val="Heading8"/>
    <w:uiPriority w:val="9"/>
    <w:rsid w:val="001D6883"/>
    <w:rPr>
      <w:i/>
      <w:iCs/>
      <w:sz w:val="24"/>
      <w:szCs w:val="24"/>
      <w:lang w:val="en-GB" w:eastAsia="x-none"/>
    </w:rPr>
  </w:style>
  <w:style w:type="character" w:customStyle="1" w:styleId="Heading9Char">
    <w:name w:val="Heading 9 Char"/>
    <w:aliases w:val="Figure Heading Char,FH Char,标题 9 Char"/>
    <w:link w:val="Heading9"/>
    <w:uiPriority w:val="9"/>
    <w:rsid w:val="001D6883"/>
    <w:rPr>
      <w:rFonts w:ascii="Arial" w:hAnsi="Arial"/>
      <w:sz w:val="22"/>
      <w:szCs w:val="22"/>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D6883"/>
    <w:rPr>
      <w:rFonts w:ascii="Times" w:hAnsi="Times"/>
      <w:szCs w:val="24"/>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rsid w:val="001D6883"/>
    <w:rPr>
      <w:rFonts w:ascii="Times" w:hAnsi="Times"/>
    </w:rPr>
  </w:style>
  <w:style w:type="character" w:customStyle="1" w:styleId="DocumentMapChar">
    <w:name w:val="Document Map Char"/>
    <w:link w:val="DocumentMap"/>
    <w:uiPriority w:val="99"/>
    <w:rsid w:val="001D6883"/>
    <w:rPr>
      <w:rFonts w:ascii="Tahoma" w:hAnsi="Tahoma" w:cs="Tahoma"/>
      <w:szCs w:val="24"/>
      <w:shd w:val="clear" w:color="auto" w:fill="000080"/>
      <w:lang w:val="en-GB"/>
    </w:rPr>
  </w:style>
  <w:style w:type="character" w:customStyle="1" w:styleId="BalloonTextChar">
    <w:name w:val="Balloon Text Char"/>
    <w:link w:val="BalloonText"/>
    <w:uiPriority w:val="99"/>
    <w:rsid w:val="001D6883"/>
    <w:rPr>
      <w:rFonts w:ascii="Tahoma" w:hAnsi="Tahoma" w:cs="Tahoma"/>
      <w:sz w:val="16"/>
      <w:szCs w:val="16"/>
      <w:lang w:val="en-GB"/>
    </w:rPr>
  </w:style>
  <w:style w:type="character" w:customStyle="1" w:styleId="DateChar">
    <w:name w:val="Date Char"/>
    <w:link w:val="Date"/>
    <w:uiPriority w:val="99"/>
    <w:rsid w:val="001D6883"/>
    <w:rPr>
      <w:rFonts w:ascii="Times" w:hAnsi="Times"/>
      <w:szCs w:val="24"/>
      <w:lang w:val="en-GB"/>
    </w:rPr>
  </w:style>
  <w:style w:type="character" w:customStyle="1" w:styleId="CommentSubjectChar">
    <w:name w:val="Comment Subject Char"/>
    <w:link w:val="CommentSubject"/>
    <w:uiPriority w:val="99"/>
    <w:rsid w:val="001D6883"/>
    <w:rPr>
      <w:rFonts w:ascii="Times" w:hAnsi="Times"/>
      <w:b/>
      <w:bCs/>
      <w:lang w:val="en-GB"/>
    </w:rPr>
  </w:style>
  <w:style w:type="paragraph" w:customStyle="1" w:styleId="ListParagraph2">
    <w:name w:val="List Paragraph2"/>
    <w:basedOn w:val="Normal"/>
    <w:uiPriority w:val="99"/>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uiPriority w:val="99"/>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uiPriority w:val="99"/>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uiPriority w:val="99"/>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uiPriority w:val="99"/>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uiPriority w:val="99"/>
    <w:rsid w:val="000B68EE"/>
    <w:p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uiPriority w:val="99"/>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paragraph" w:customStyle="1" w:styleId="CRCoverPage">
    <w:name w:val="CR Cover Page"/>
    <w:link w:val="CRCoverPageChar"/>
    <w:qFormat/>
    <w:rsid w:val="001133AB"/>
    <w:pPr>
      <w:spacing w:after="120" w:line="276" w:lineRule="auto"/>
    </w:pPr>
    <w:rPr>
      <w:rFonts w:ascii="Arial" w:hAnsi="Arial"/>
      <w:lang w:val="en-GB" w:eastAsia="en-US"/>
    </w:rPr>
  </w:style>
  <w:style w:type="paragraph" w:customStyle="1" w:styleId="bullet">
    <w:name w:val="bullet"/>
    <w:basedOn w:val="Normal"/>
    <w:link w:val="bulletChar"/>
    <w:qFormat/>
    <w:rsid w:val="00237719"/>
    <w:pPr>
      <w:numPr>
        <w:numId w:val="8"/>
      </w:numPr>
    </w:pPr>
    <w:rPr>
      <w:rFonts w:ascii="Times New Roman" w:eastAsia="MS Mincho" w:hAnsi="Times New Roman" w:cs="Arial"/>
      <w:szCs w:val="16"/>
      <w:lang w:val="en-US" w:eastAsia="ja-JP"/>
    </w:rPr>
  </w:style>
  <w:style w:type="paragraph" w:customStyle="1" w:styleId="ListParagraph7">
    <w:name w:val="List Paragraph7"/>
    <w:basedOn w:val="Normal"/>
    <w:uiPriority w:val="99"/>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uiPriority w:val="99"/>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character" w:customStyle="1" w:styleId="bulletChar">
    <w:name w:val="bullet Char"/>
    <w:link w:val="bullet"/>
    <w:rsid w:val="00237719"/>
    <w:rPr>
      <w:rFonts w:eastAsia="MS Mincho" w:cs="Arial"/>
      <w:szCs w:val="16"/>
      <w:lang w:eastAsia="ja-JP"/>
    </w:rPr>
  </w:style>
  <w:style w:type="paragraph" w:customStyle="1" w:styleId="PL">
    <w:name w:val="PL"/>
    <w:link w:val="PLChar"/>
    <w:qFormat/>
    <w:rsid w:val="008055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ListParagraphChar">
    <w:name w:val="List Paragraph Char"/>
    <w:aliases w:val="- Bullets Char,목록 단락 Char,?? ?? Char,????? Char,???? Char,Lista1 Char,列出段落 Char,中等深浅网格 1 - 着色 21 Char,列表段落 Char,¥¡¡¡¡ì¬º¥¹¥È¶ÎÂä Char,ÁÐ³ö¶ÎÂä Char,¥ê¥¹¥È¶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uiPriority w:val="99"/>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uiPriority w:val="99"/>
    <w:rsid w:val="004A1EE3"/>
    <w:pPr>
      <w:numPr>
        <w:numId w:val="7"/>
      </w:numPr>
    </w:pPr>
    <w:rPr>
      <w:rFonts w:ascii="Helvetica" w:eastAsia="Times New Roman" w:hAnsi="Helvetica"/>
      <w:sz w:val="28"/>
      <w:szCs w:val="20"/>
      <w:lang w:val="en-US" w:eastAsia="en-US"/>
    </w:rPr>
  </w:style>
  <w:style w:type="character" w:customStyle="1" w:styleId="PLChar">
    <w:name w:val="PL Char"/>
    <w:link w:val="PL"/>
    <w:qFormat/>
    <w:rsid w:val="0080550E"/>
    <w:rPr>
      <w:rFonts w:ascii="Courier New" w:eastAsia="Times New Roman" w:hAnsi="Courier New"/>
      <w:noProof/>
      <w:sz w:val="16"/>
      <w:shd w:val="clear" w:color="auto" w:fill="E6E6E6"/>
      <w:lang w:val="en-GB" w:eastAsia="en-GB"/>
    </w:rPr>
  </w:style>
  <w:style w:type="paragraph" w:customStyle="1" w:styleId="B3">
    <w:name w:val="B3"/>
    <w:basedOn w:val="List3"/>
    <w:link w:val="B3Char"/>
    <w:qFormat/>
    <w:rsid w:val="007208AA"/>
    <w:pPr>
      <w:spacing w:after="180"/>
      <w:ind w:left="1135" w:hanging="284"/>
      <w:contextualSpacing w:val="0"/>
    </w:pPr>
    <w:rPr>
      <w:rFonts w:ascii="Times New Roman" w:eastAsia="Malgun Gothic" w:hAnsi="Times New Roman"/>
      <w:szCs w:val="20"/>
    </w:rPr>
  </w:style>
  <w:style w:type="paragraph" w:styleId="List3">
    <w:name w:val="List 3"/>
    <w:basedOn w:val="Normal"/>
    <w:link w:val="List3Char"/>
    <w:rsid w:val="007208AA"/>
    <w:pPr>
      <w:ind w:left="1080" w:hanging="360"/>
      <w:contextualSpacing/>
    </w:pPr>
  </w:style>
  <w:style w:type="character" w:styleId="PlaceholderText">
    <w:name w:val="Placeholder Text"/>
    <w:basedOn w:val="DefaultParagraphFont"/>
    <w:uiPriority w:val="99"/>
    <w:qFormat/>
    <w:rsid w:val="006667B7"/>
    <w:rPr>
      <w:color w:val="808080"/>
    </w:rPr>
  </w:style>
  <w:style w:type="paragraph" w:customStyle="1" w:styleId="reference0">
    <w:name w:val="reference"/>
    <w:basedOn w:val="Normal"/>
    <w:uiPriority w:val="99"/>
    <w:qFormat/>
    <w:rsid w:val="00043216"/>
    <w:pPr>
      <w:widowControl w:val="0"/>
      <w:numPr>
        <w:numId w:val="11"/>
      </w:numPr>
      <w:autoSpaceDE w:val="0"/>
      <w:autoSpaceDN w:val="0"/>
      <w:adjustRightInd w:val="0"/>
      <w:spacing w:after="60"/>
    </w:pPr>
    <w:rPr>
      <w:rFonts w:ascii="Times New Roman" w:eastAsia="Times New Roman" w:hAnsi="Times New Roman"/>
      <w:sz w:val="22"/>
      <w:szCs w:val="20"/>
      <w:lang w:eastAsia="ko-KR"/>
    </w:rPr>
  </w:style>
  <w:style w:type="paragraph" w:customStyle="1" w:styleId="Text">
    <w:name w:val="Text"/>
    <w:basedOn w:val="Normal"/>
    <w:link w:val="TextChar"/>
    <w:qFormat/>
    <w:rsid w:val="008A750F"/>
    <w:pPr>
      <w:suppressAutoHyphens/>
      <w:autoSpaceDE w:val="0"/>
      <w:autoSpaceDN w:val="0"/>
      <w:adjustRightInd w:val="0"/>
      <w:spacing w:line="240" w:lineRule="exact"/>
      <w:jc w:val="both"/>
    </w:pPr>
    <w:rPr>
      <w:rFonts w:ascii="Times New Roman" w:eastAsia="Malgun Gothic" w:hAnsi="Times New Roman" w:cs="TimesLTStd-Roman"/>
      <w:spacing w:val="-2"/>
      <w:szCs w:val="20"/>
      <w:lang w:val="en-US"/>
    </w:rPr>
  </w:style>
  <w:style w:type="paragraph" w:customStyle="1" w:styleId="TableTitle">
    <w:name w:val="Table Title"/>
    <w:basedOn w:val="Normal"/>
    <w:rsid w:val="008A750F"/>
    <w:pPr>
      <w:jc w:val="center"/>
    </w:pPr>
    <w:rPr>
      <w:rFonts w:ascii="Times New Roman" w:eastAsia="Malgun Gothic" w:hAnsi="Times New Roman"/>
      <w:smallCaps/>
      <w:sz w:val="16"/>
      <w:szCs w:val="16"/>
      <w:lang w:val="en-US"/>
    </w:rPr>
  </w:style>
  <w:style w:type="paragraph" w:customStyle="1" w:styleId="DocHead">
    <w:name w:val="DocHead"/>
    <w:basedOn w:val="Normal"/>
    <w:next w:val="Normal"/>
    <w:rsid w:val="00A71F86"/>
    <w:pPr>
      <w:ind w:left="1418" w:hanging="1418"/>
    </w:pPr>
    <w:rPr>
      <w:rFonts w:ascii="Times New Roman" w:eastAsia="Times New Roman" w:hAnsi="Times New Roman"/>
      <w:b/>
      <w:bCs/>
      <w:sz w:val="24"/>
      <w:szCs w:val="20"/>
      <w:lang w:val="en-AU"/>
    </w:rPr>
  </w:style>
  <w:style w:type="character" w:styleId="PageNumber">
    <w:name w:val="page number"/>
    <w:rsid w:val="00A71F86"/>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A71F86"/>
    <w:pPr>
      <w:numPr>
        <w:ilvl w:val="2"/>
        <w:numId w:val="14"/>
      </w:numPr>
      <w:spacing w:after="180"/>
    </w:pPr>
    <w:rPr>
      <w:rFonts w:ascii="Arial" w:hAnsi="Arial"/>
    </w:rPr>
  </w:style>
  <w:style w:type="character" w:customStyle="1" w:styleId="CRCoverPageChar">
    <w:name w:val="CR Cover Page Char"/>
    <w:link w:val="CRCoverPage"/>
    <w:rsid w:val="00A71F86"/>
    <w:rPr>
      <w:rFonts w:ascii="Arial" w:hAnsi="Arial"/>
      <w:lang w:val="en-GB" w:eastAsia="en-US"/>
    </w:rPr>
  </w:style>
  <w:style w:type="character" w:customStyle="1" w:styleId="a2">
    <w:name w:val="スタイル 標準 +"/>
    <w:rsid w:val="00A71F86"/>
    <w:rPr>
      <w:rFonts w:ascii="Times New Roman" w:eastAsia="MS Gothic" w:hAnsi="Times New Roman"/>
      <w:color w:val="auto"/>
      <w:kern w:val="0"/>
      <w:sz w:val="20"/>
      <w:u w:val="none"/>
    </w:rPr>
  </w:style>
  <w:style w:type="character" w:customStyle="1" w:styleId="bullet1">
    <w:name w:val="bullet (文字)"/>
    <w:rsid w:val="00A71F86"/>
    <w:rPr>
      <w:rFonts w:eastAsia="MS Gothic"/>
      <w:sz w:val="24"/>
      <w:lang w:val="x-none" w:eastAsia="x-none"/>
    </w:rPr>
  </w:style>
  <w:style w:type="paragraph" w:customStyle="1" w:styleId="Char">
    <w:name w:val="Char"/>
    <w:rsid w:val="00A71F86"/>
    <w:pPr>
      <w:keepNext/>
      <w:numPr>
        <w:numId w:val="15"/>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A71F86"/>
    <w:pPr>
      <w:keepNext/>
      <w:spacing w:before="100" w:beforeAutospacing="1"/>
      <w:ind w:left="601" w:hanging="601"/>
    </w:pPr>
    <w:rPr>
      <w:rFonts w:ascii="Times New Roman" w:hAnsi="Times New Roman"/>
      <w:b/>
      <w:i/>
      <w:sz w:val="22"/>
      <w:lang w:val="en-US" w:eastAsia="ko-KR"/>
    </w:rPr>
  </w:style>
  <w:style w:type="paragraph" w:customStyle="1" w:styleId="2222">
    <w:name w:val="스타일 스타일 스타일 스타일 양쪽 첫 줄:  2 글자 + 첫 줄:  2 글자 + 첫 줄:  2 글자 + 첫 줄:  2..."/>
    <w:basedOn w:val="Normal"/>
    <w:link w:val="2222Char"/>
    <w:rsid w:val="00A71F86"/>
    <w:pPr>
      <w:spacing w:after="180" w:line="336" w:lineRule="auto"/>
      <w:ind w:firstLineChars="200" w:firstLine="200"/>
      <w:jc w:val="both"/>
    </w:pPr>
    <w:rPr>
      <w:rFonts w:ascii="Times New Roman" w:eastAsia="Malgun Gothic" w:hAnsi="Times New Roman" w:cs="Batang"/>
      <w:szCs w:val="20"/>
    </w:rPr>
  </w:style>
  <w:style w:type="paragraph" w:customStyle="1" w:styleId="StyleLGTdocAsianSimSunComplex11ptBefore6ptL">
    <w:name w:val="Style LGTdoc_본문 + (Asian) SimSun (Complex) 11 pt Before:  6 pt L..."/>
    <w:basedOn w:val="Normal"/>
    <w:rsid w:val="00A71F86"/>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section1">
    <w:name w:val="section1"/>
    <w:basedOn w:val="Normal"/>
    <w:rsid w:val="00A71F86"/>
    <w:pPr>
      <w:spacing w:before="100" w:beforeAutospacing="1" w:after="100" w:afterAutospacing="1"/>
    </w:pPr>
    <w:rPr>
      <w:rFonts w:ascii="Times New Roman" w:hAnsi="Times New Roman"/>
      <w:sz w:val="24"/>
      <w:lang w:eastAsia="ja-JP"/>
    </w:rPr>
  </w:style>
  <w:style w:type="paragraph" w:customStyle="1" w:styleId="enumlev1">
    <w:name w:val="enumlev1"/>
    <w:basedOn w:val="Normal"/>
    <w:link w:val="enumlev1Char"/>
    <w:rsid w:val="00A71F86"/>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link w:val="LGTdocChar"/>
    <w:uiPriority w:val="99"/>
    <w:qFormat/>
    <w:rsid w:val="00A71F8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link w:val="LGTdoc1Char"/>
    <w:uiPriority w:val="99"/>
    <w:rsid w:val="00A71F86"/>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3">
    <w:name w:val="본문글"/>
    <w:basedOn w:val="Normal"/>
    <w:qFormat/>
    <w:rsid w:val="00A71F86"/>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A71F86"/>
    <w:pPr>
      <w:spacing w:after="220"/>
    </w:pPr>
    <w:rPr>
      <w:rFonts w:ascii="Arial" w:eastAsia="Times New Roman" w:hAnsi="Arial"/>
      <w:sz w:val="22"/>
      <w:szCs w:val="20"/>
      <w:lang w:val="en-US"/>
    </w:rPr>
  </w:style>
  <w:style w:type="character" w:customStyle="1" w:styleId="apple-style-span">
    <w:name w:val="apple-style-span"/>
    <w:basedOn w:val="DefaultParagraphFont"/>
    <w:rsid w:val="00A71F86"/>
  </w:style>
  <w:style w:type="paragraph" w:customStyle="1" w:styleId="3GPPHeading1">
    <w:name w:val="3GPP Heading 1"/>
    <w:basedOn w:val="Heading1"/>
    <w:link w:val="3GPPHeading1Char"/>
    <w:qFormat/>
    <w:rsid w:val="00A71F86"/>
    <w:pPr>
      <w:keepNext/>
      <w:widowControl/>
      <w:tabs>
        <w:tab w:val="clear" w:pos="360"/>
        <w:tab w:val="num" w:pos="0"/>
        <w:tab w:val="num" w:pos="426"/>
      </w:tabs>
      <w:spacing w:before="360" w:after="120"/>
      <w:ind w:left="426" w:hanging="425"/>
    </w:pPr>
    <w:rPr>
      <w:rFonts w:eastAsia="MS Mincho"/>
      <w:b w:val="0"/>
      <w:bCs w:val="0"/>
      <w:lang w:val="x-none"/>
    </w:rPr>
  </w:style>
  <w:style w:type="character" w:customStyle="1" w:styleId="3GPPHeading1Char">
    <w:name w:val="3GPP Heading 1 Char"/>
    <w:link w:val="3GPPHeading1"/>
    <w:rsid w:val="00A71F86"/>
    <w:rPr>
      <w:rFonts w:ascii="Arial" w:eastAsia="MS Mincho" w:hAnsi="Arial"/>
      <w:kern w:val="32"/>
      <w:sz w:val="32"/>
      <w:szCs w:val="32"/>
      <w:lang w:val="x-none" w:eastAsia="x-none"/>
    </w:rPr>
  </w:style>
  <w:style w:type="character" w:customStyle="1" w:styleId="B1Char">
    <w:name w:val="B1 Char"/>
    <w:qFormat/>
    <w:locked/>
    <w:rsid w:val="00A71F86"/>
    <w:rPr>
      <w:lang w:val="en-GB" w:eastAsia="en-US"/>
    </w:rPr>
  </w:style>
  <w:style w:type="paragraph" w:customStyle="1" w:styleId="CharCharCharCharCharChar">
    <w:name w:val="Char Char Char Char Char Char"/>
    <w:semiHidden/>
    <w:rsid w:val="00A71F86"/>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msolistparagraph0">
    <w:name w:val="msolistparagraph"/>
    <w:basedOn w:val="Normal"/>
    <w:rsid w:val="00A71F86"/>
    <w:pPr>
      <w:ind w:left="720"/>
      <w:jc w:val="both"/>
    </w:pPr>
    <w:rPr>
      <w:rFonts w:ascii="Calibri" w:hAnsi="Calibri"/>
      <w:sz w:val="21"/>
      <w:szCs w:val="21"/>
      <w:lang w:eastAsia="ja-JP"/>
    </w:rPr>
  </w:style>
  <w:style w:type="character" w:customStyle="1" w:styleId="CRCoverPageZchn">
    <w:name w:val="CR Cover Page Zchn"/>
    <w:locked/>
    <w:rsid w:val="00A71F86"/>
    <w:rPr>
      <w:rFonts w:ascii="Arial" w:eastAsia="SimSun" w:hAnsi="Arial"/>
      <w:lang w:val="en-GB" w:eastAsia="en-US" w:bidi="ar-SA"/>
    </w:rPr>
  </w:style>
  <w:style w:type="paragraph" w:customStyle="1" w:styleId="IEEEParagraph">
    <w:name w:val="IEEE Paragraph"/>
    <w:basedOn w:val="Normal"/>
    <w:link w:val="IEEEParagraphChar"/>
    <w:rsid w:val="00A71F86"/>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71F86"/>
    <w:rPr>
      <w:rFonts w:ascii="Arial" w:eastAsia="SimSun" w:hAnsi="Arial" w:cs="Arial"/>
      <w:color w:val="0000FF"/>
      <w:kern w:val="2"/>
      <w:szCs w:val="24"/>
      <w:lang w:val="en-AU"/>
    </w:rPr>
  </w:style>
  <w:style w:type="paragraph" w:customStyle="1" w:styleId="ZchnZchn">
    <w:name w:val="Zchn Zchn"/>
    <w:uiPriority w:val="99"/>
    <w:rsid w:val="00A71F86"/>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numbering" w:customStyle="1" w:styleId="StyleBulleted1">
    <w:name w:val="Style Bulleted1"/>
    <w:rsid w:val="00A71F86"/>
  </w:style>
  <w:style w:type="numbering" w:customStyle="1" w:styleId="1">
    <w:name w:val="現在のリスト1"/>
    <w:rsid w:val="00A71F86"/>
    <w:pPr>
      <w:numPr>
        <w:numId w:val="18"/>
      </w:numPr>
    </w:pPr>
  </w:style>
  <w:style w:type="numbering" w:customStyle="1" w:styleId="2">
    <w:name w:val="現在のリスト2"/>
    <w:rsid w:val="00A71F86"/>
    <w:pPr>
      <w:numPr>
        <w:numId w:val="19"/>
      </w:numPr>
    </w:pPr>
  </w:style>
  <w:style w:type="numbering" w:styleId="ArticleSection">
    <w:name w:val="Outline List 3"/>
    <w:basedOn w:val="NoList"/>
    <w:rsid w:val="00A71F86"/>
    <w:pPr>
      <w:numPr>
        <w:numId w:val="20"/>
      </w:numPr>
    </w:pPr>
  </w:style>
  <w:style w:type="numbering" w:customStyle="1" w:styleId="3">
    <w:name w:val="現在のリスト3"/>
    <w:rsid w:val="00A71F86"/>
    <w:pPr>
      <w:numPr>
        <w:numId w:val="21"/>
      </w:numPr>
    </w:pPr>
  </w:style>
  <w:style w:type="numbering" w:customStyle="1" w:styleId="10">
    <w:name w:val="スタイル1"/>
    <w:rsid w:val="00A71F86"/>
    <w:pPr>
      <w:numPr>
        <w:numId w:val="22"/>
      </w:numPr>
    </w:pPr>
  </w:style>
  <w:style w:type="numbering" w:styleId="111111">
    <w:name w:val="Outline List 2"/>
    <w:basedOn w:val="NoList"/>
    <w:rsid w:val="00A71F86"/>
    <w:pPr>
      <w:numPr>
        <w:numId w:val="23"/>
      </w:numPr>
    </w:pPr>
  </w:style>
  <w:style w:type="paragraph" w:customStyle="1" w:styleId="a4">
    <w:name w:val="リスト段落"/>
    <w:basedOn w:val="Normal"/>
    <w:qFormat/>
    <w:rsid w:val="00A71F86"/>
    <w:pPr>
      <w:ind w:firstLineChars="200" w:firstLine="420"/>
    </w:pPr>
    <w:rPr>
      <w:rFonts w:ascii="Times New Roman" w:eastAsia="Times New Roman" w:hAnsi="Times New Roman"/>
      <w:lang w:val="en-US"/>
    </w:rPr>
  </w:style>
  <w:style w:type="character" w:customStyle="1" w:styleId="NOChar">
    <w:name w:val="NO Char"/>
    <w:link w:val="NO"/>
    <w:uiPriority w:val="99"/>
    <w:locked/>
    <w:rsid w:val="00A71F86"/>
    <w:rPr>
      <w:sz w:val="24"/>
      <w:lang w:val="en-GB" w:eastAsia="en-US"/>
    </w:rPr>
  </w:style>
  <w:style w:type="paragraph" w:customStyle="1" w:styleId="CharChar1CharCharCharCharCharCharCharCharCharCharCharCharCharCharChar1">
    <w:name w:val="Char Char1 Char Char Char Char Char Char Char Char Char Char Char Char Char Char Char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NOZchn">
    <w:name w:val="NO Zchn"/>
    <w:rsid w:val="00A71F86"/>
    <w:rPr>
      <w:color w:val="000000"/>
      <w:lang w:eastAsia="ja-JP"/>
    </w:rPr>
  </w:style>
  <w:style w:type="paragraph" w:customStyle="1" w:styleId="07cm12pt12">
    <w:name w:val="스타일 첫 줄:  0.7 cm 앞: 12 pt 줄 간격: 배수 1.2 줄"/>
    <w:basedOn w:val="Normal"/>
    <w:rsid w:val="00A71F86"/>
    <w:pPr>
      <w:spacing w:before="240" w:after="120" w:line="288" w:lineRule="auto"/>
      <w:ind w:firstLine="397"/>
      <w:jc w:val="both"/>
    </w:pPr>
    <w:rPr>
      <w:rFonts w:cs="Batang"/>
      <w:szCs w:val="20"/>
    </w:rPr>
  </w:style>
  <w:style w:type="paragraph" w:customStyle="1" w:styleId="CharCharCharCharCharChar2">
    <w:name w:val="Char Char Char Char Char Char2"/>
    <w:semiHidden/>
    <w:rsid w:val="00A71F86"/>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6">
    <w:name w:val="H6"/>
    <w:basedOn w:val="Heading5"/>
    <w:next w:val="Normal"/>
    <w:qFormat/>
    <w:rsid w:val="00A71F86"/>
    <w:pPr>
      <w:keepLines/>
      <w:numPr>
        <w:ilvl w:val="0"/>
        <w:numId w:val="0"/>
      </w:numPr>
      <w:tabs>
        <w:tab w:val="num" w:pos="360"/>
        <w:tab w:val="num" w:pos="1008"/>
      </w:tabs>
      <w:spacing w:before="120" w:after="180"/>
      <w:ind w:left="1985" w:hanging="1985"/>
      <w:outlineLvl w:val="9"/>
    </w:pPr>
    <w:rPr>
      <w:rFonts w:eastAsia="MS Mincho"/>
      <w:b w:val="0"/>
      <w:iCs w:val="0"/>
      <w:sz w:val="20"/>
      <w:szCs w:val="20"/>
      <w:lang w:eastAsia="en-US"/>
    </w:rPr>
  </w:style>
  <w:style w:type="character" w:customStyle="1" w:styleId="PlainTextChar1">
    <w:name w:val="Plain Text Char1"/>
    <w:semiHidden/>
    <w:locked/>
    <w:rsid w:val="00A71F86"/>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A71F86"/>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A71F86"/>
    <w:rPr>
      <w:rFonts w:ascii="Arial" w:eastAsia="MS Gothic" w:hAnsi="Arial"/>
      <w:kern w:val="28"/>
      <w:sz w:val="28"/>
      <w:lang w:eastAsia="ja-JP"/>
    </w:rPr>
  </w:style>
  <w:style w:type="character" w:customStyle="1" w:styleId="3GPPCaptionTableChar">
    <w:name w:val="3GPP Caption Table Char"/>
    <w:aliases w:val="cap Char2 Char1,cap Char2 Char Char,Ca Char"/>
    <w:rsid w:val="00A71F86"/>
    <w:rPr>
      <w:rFonts w:ascii="Times New Roman" w:eastAsia="Times New Roman" w:hAnsi="Times New Roman"/>
      <w:b/>
      <w:bCs/>
    </w:rPr>
  </w:style>
  <w:style w:type="character" w:customStyle="1" w:styleId="TextChar">
    <w:name w:val="Text Char"/>
    <w:link w:val="Text"/>
    <w:rsid w:val="00A71F86"/>
    <w:rPr>
      <w:rFonts w:eastAsia="Malgun Gothic" w:cs="TimesLTStd-Roman"/>
      <w:spacing w:val="-2"/>
      <w:lang w:eastAsia="en-US"/>
    </w:rPr>
  </w:style>
  <w:style w:type="character" w:customStyle="1" w:styleId="B1Char1">
    <w:name w:val="B1 Char1"/>
    <w:qFormat/>
    <w:locked/>
    <w:rsid w:val="00A71F86"/>
    <w:rPr>
      <w:lang w:eastAsia="en-GB"/>
    </w:rPr>
  </w:style>
  <w:style w:type="paragraph" w:customStyle="1" w:styleId="20">
    <w:name w:val="我的正文首行2缩进"/>
    <w:basedOn w:val="Normal"/>
    <w:rsid w:val="00A71F86"/>
    <w:pPr>
      <w:widowControl w:val="0"/>
      <w:snapToGrid w:val="0"/>
      <w:ind w:firstLine="420"/>
      <w:jc w:val="both"/>
    </w:pPr>
    <w:rPr>
      <w:rFonts w:ascii="Times New Roman" w:eastAsia="SimSun" w:hAnsi="Times New Roman" w:cs="SimSun"/>
      <w:sz w:val="21"/>
      <w:szCs w:val="20"/>
      <w:lang w:val="en-US" w:eastAsia="zh-CN"/>
    </w:rPr>
  </w:style>
  <w:style w:type="character" w:customStyle="1" w:styleId="im-content1">
    <w:name w:val="im-content1"/>
    <w:basedOn w:val="DefaultParagraphFont"/>
    <w:rsid w:val="00A71F86"/>
    <w:rPr>
      <w:color w:val="333333"/>
    </w:rPr>
  </w:style>
  <w:style w:type="paragraph" w:customStyle="1" w:styleId="Standard">
    <w:name w:val="Standard"/>
    <w:rsid w:val="00A71F86"/>
    <w:pPr>
      <w:widowControl w:val="0"/>
      <w:suppressAutoHyphens/>
      <w:spacing w:after="120"/>
      <w:textAlignment w:val="baseline"/>
    </w:pPr>
    <w:rPr>
      <w:rFonts w:eastAsia="Times" w:cs="Times"/>
      <w:kern w:val="1"/>
      <w:sz w:val="22"/>
    </w:rPr>
  </w:style>
  <w:style w:type="paragraph" w:customStyle="1" w:styleId="enumlev2">
    <w:name w:val="enumlev2"/>
    <w:basedOn w:val="enumlev1"/>
    <w:rsid w:val="00A71F86"/>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A71F86"/>
    <w:rPr>
      <w:rFonts w:eastAsia="Times New Roman"/>
      <w:sz w:val="24"/>
      <w:lang w:val="en-GB" w:eastAsia="en-US"/>
    </w:rPr>
  </w:style>
  <w:style w:type="paragraph" w:customStyle="1" w:styleId="a5">
    <w:name w:val="样式 (中文) 宋体 两端对齐"/>
    <w:basedOn w:val="Normal"/>
    <w:rsid w:val="00A71F86"/>
    <w:pPr>
      <w:overflowPunct w:val="0"/>
      <w:autoSpaceDE w:val="0"/>
      <w:autoSpaceDN w:val="0"/>
      <w:adjustRightInd w:val="0"/>
      <w:spacing w:after="180"/>
      <w:jc w:val="both"/>
      <w:textAlignment w:val="baseline"/>
    </w:pPr>
    <w:rPr>
      <w:rFonts w:ascii="Times New Roman" w:eastAsia="SimSun" w:hAnsi="Times New Roman" w:cs="SimSun"/>
      <w:szCs w:val="20"/>
      <w:lang w:eastAsia="en-GB"/>
    </w:rPr>
  </w:style>
  <w:style w:type="paragraph" w:customStyle="1" w:styleId="Normal1">
    <w:name w:val="Normal1"/>
    <w:qFormat/>
    <w:rsid w:val="00A71F86"/>
    <w:pPr>
      <w:spacing w:after="200" w:line="276" w:lineRule="auto"/>
    </w:pPr>
    <w:rPr>
      <w:rFonts w:eastAsia="Times New Roman"/>
      <w:color w:val="000000"/>
      <w:lang w:eastAsia="en-US"/>
    </w:rPr>
  </w:style>
  <w:style w:type="paragraph" w:customStyle="1" w:styleId="maintext">
    <w:name w:val="main text"/>
    <w:basedOn w:val="Normal"/>
    <w:link w:val="maintextChar"/>
    <w:qFormat/>
    <w:rsid w:val="00A71F86"/>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basedOn w:val="DefaultParagraphFont"/>
    <w:link w:val="maintext"/>
    <w:qFormat/>
    <w:rsid w:val="00A71F86"/>
    <w:rPr>
      <w:rFonts w:eastAsia="Malgun Gothic" w:cs="Batang"/>
      <w:lang w:val="en-GB" w:eastAsia="ko-KR"/>
    </w:rPr>
  </w:style>
  <w:style w:type="paragraph" w:customStyle="1" w:styleId="Proposal">
    <w:name w:val="Proposal"/>
    <w:basedOn w:val="Normal"/>
    <w:link w:val="ProposalChar"/>
    <w:uiPriority w:val="99"/>
    <w:qFormat/>
    <w:rsid w:val="00A71F86"/>
    <w:pPr>
      <w:numPr>
        <w:numId w:val="24"/>
      </w:numPr>
      <w:tabs>
        <w:tab w:val="left" w:pos="1701"/>
      </w:tabs>
      <w:overflowPunct w:val="0"/>
      <w:autoSpaceDE w:val="0"/>
      <w:autoSpaceDN w:val="0"/>
      <w:adjustRightInd w:val="0"/>
      <w:spacing w:after="120"/>
      <w:jc w:val="both"/>
      <w:textAlignment w:val="baseline"/>
    </w:pPr>
    <w:rPr>
      <w:rFonts w:ascii="Arial" w:eastAsia="Times New Roman" w:hAnsi="Arial"/>
      <w:b/>
      <w:bCs/>
      <w:szCs w:val="20"/>
      <w:lang w:eastAsia="zh-CN"/>
    </w:rPr>
  </w:style>
  <w:style w:type="paragraph" w:customStyle="1" w:styleId="CharChar1CharCharCharCharCharCharCharCharCharCharCharCharCharCharChar33">
    <w:name w:val="Char Char1 Char Char Char Char Char Char Char Char Char Char Char Char Char Char Char3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6">
    <w:name w:val="标题 6"/>
    <w:basedOn w:val="Normal"/>
    <w:uiPriority w:val="99"/>
    <w:rsid w:val="00A71F86"/>
    <w:pPr>
      <w:tabs>
        <w:tab w:val="num" w:pos="1152"/>
      </w:tabs>
    </w:pPr>
    <w:rPr>
      <w:rFonts w:eastAsia="MS PGothic" w:cs="Times"/>
      <w:szCs w:val="20"/>
      <w:lang w:val="en-US" w:eastAsia="ja-JP"/>
    </w:rPr>
  </w:style>
  <w:style w:type="paragraph" w:customStyle="1" w:styleId="7">
    <w:name w:val="标题 7"/>
    <w:basedOn w:val="Normal"/>
    <w:uiPriority w:val="99"/>
    <w:rsid w:val="00A71F86"/>
    <w:pPr>
      <w:tabs>
        <w:tab w:val="num" w:pos="1296"/>
      </w:tabs>
    </w:pPr>
    <w:rPr>
      <w:rFonts w:eastAsia="MS PGothic" w:cs="Times"/>
      <w:szCs w:val="20"/>
      <w:lang w:val="en-US" w:eastAsia="ja-JP"/>
    </w:rPr>
  </w:style>
  <w:style w:type="paragraph" w:customStyle="1" w:styleId="heading30">
    <w:name w:val="heading3"/>
    <w:basedOn w:val="Normal"/>
    <w:uiPriority w:val="99"/>
    <w:rsid w:val="00A71F86"/>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uiPriority w:val="99"/>
    <w:rsid w:val="00A71F86"/>
    <w:pPr>
      <w:keepNext/>
      <w:spacing w:before="240" w:after="60"/>
      <w:ind w:left="864" w:hanging="864"/>
    </w:pPr>
    <w:rPr>
      <w:rFonts w:ascii="Arial" w:eastAsia="MS PGothic" w:hAnsi="Arial" w:cs="Arial"/>
      <w:i/>
      <w:iCs/>
      <w:color w:val="000000"/>
      <w:szCs w:val="20"/>
      <w:lang w:val="en-US" w:eastAsia="ja-JP"/>
    </w:rPr>
  </w:style>
  <w:style w:type="paragraph" w:customStyle="1" w:styleId="61">
    <w:name w:val="标题 61"/>
    <w:basedOn w:val="Normal"/>
    <w:uiPriority w:val="99"/>
    <w:rsid w:val="00A71F86"/>
    <w:pPr>
      <w:tabs>
        <w:tab w:val="num" w:pos="1152"/>
      </w:tabs>
    </w:pPr>
    <w:rPr>
      <w:rFonts w:eastAsia="MS PGothic" w:cs="Times"/>
      <w:szCs w:val="20"/>
      <w:lang w:val="en-US" w:eastAsia="ja-JP"/>
    </w:rPr>
  </w:style>
  <w:style w:type="paragraph" w:customStyle="1" w:styleId="71">
    <w:name w:val="标题 71"/>
    <w:basedOn w:val="Normal"/>
    <w:uiPriority w:val="99"/>
    <w:rsid w:val="00A71F86"/>
    <w:pPr>
      <w:tabs>
        <w:tab w:val="num" w:pos="1296"/>
      </w:tabs>
    </w:pPr>
    <w:rPr>
      <w:rFonts w:eastAsia="MS PGothic" w:cs="Times"/>
      <w:szCs w:val="20"/>
      <w:lang w:val="en-US" w:eastAsia="ja-JP"/>
    </w:rPr>
  </w:style>
  <w:style w:type="paragraph" w:customStyle="1" w:styleId="3GPPHeader">
    <w:name w:val="3GPP_Header"/>
    <w:basedOn w:val="Normal"/>
    <w:uiPriority w:val="99"/>
    <w:qFormat/>
    <w:rsid w:val="00A71F8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eastAsia="zh-CN"/>
    </w:rPr>
  </w:style>
  <w:style w:type="paragraph" w:customStyle="1" w:styleId="CharChar1CharCharCharCharCharCharCharCharCharCharCharCharCharCharChar32">
    <w:name w:val="Char Char1 Char Char Char Char Char Char Char Char Char Char Char Char Char Char Char3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9">
    <w:name w:val="(文字) (文字)529"/>
    <w:semiHidden/>
    <w:rsid w:val="00A71F86"/>
    <w:rPr>
      <w:rFonts w:ascii="Times New Roman" w:hAnsi="Times New Roman"/>
      <w:lang w:eastAsia="en-US"/>
    </w:rPr>
  </w:style>
  <w:style w:type="paragraph" w:customStyle="1" w:styleId="Normalwithindent">
    <w:name w:val="Normal with indent"/>
    <w:basedOn w:val="Normal"/>
    <w:link w:val="NormalwithindentChar"/>
    <w:qFormat/>
    <w:rsid w:val="00A71F86"/>
    <w:pPr>
      <w:spacing w:before="120" w:after="120" w:line="336" w:lineRule="auto"/>
      <w:ind w:firstLine="397"/>
      <w:jc w:val="both"/>
    </w:pPr>
    <w:rPr>
      <w:rFonts w:ascii="Times New Roman" w:eastAsia="Malgun Gothic" w:hAnsi="Times New Roman"/>
      <w:szCs w:val="20"/>
      <w:lang w:eastAsia="x-none"/>
    </w:rPr>
  </w:style>
  <w:style w:type="character" w:customStyle="1" w:styleId="NormalwithindentChar">
    <w:name w:val="Normal with indent Char"/>
    <w:link w:val="Normalwithindent"/>
    <w:rsid w:val="00A71F86"/>
    <w:rPr>
      <w:rFonts w:eastAsia="Malgun Gothic"/>
      <w:lang w:val="en-GB" w:eastAsia="x-none"/>
    </w:rPr>
  </w:style>
  <w:style w:type="character" w:customStyle="1" w:styleId="2222Char">
    <w:name w:val="스타일 스타일 스타일 스타일 양쪽 첫 줄:  2 글자 + 첫 줄:  2 글자 + 첫 줄:  2 글자 + 첫 줄:  2... Char"/>
    <w:link w:val="2222"/>
    <w:rsid w:val="00A71F86"/>
    <w:rPr>
      <w:rFonts w:eastAsia="Malgun Gothic" w:cs="Batang"/>
      <w:lang w:val="en-GB" w:eastAsia="en-US"/>
    </w:rPr>
  </w:style>
  <w:style w:type="paragraph" w:customStyle="1" w:styleId="a6">
    <w:name w:val="스타일 양쪽"/>
    <w:basedOn w:val="Normal"/>
    <w:rsid w:val="00A71F86"/>
    <w:pPr>
      <w:spacing w:after="120" w:line="300" w:lineRule="auto"/>
      <w:ind w:firstLine="284"/>
      <w:jc w:val="both"/>
    </w:pPr>
    <w:rPr>
      <w:rFonts w:ascii="Times New Roman" w:eastAsia="Malgun Gothic" w:hAnsi="Times New Roman" w:cs="Batang"/>
      <w:szCs w:val="20"/>
      <w:lang w:val="en-US" w:eastAsia="ko-KR"/>
    </w:rPr>
  </w:style>
  <w:style w:type="paragraph" w:customStyle="1" w:styleId="CharCharCharCharCharChar1">
    <w:name w:val="Char Char Char Char Char Char1"/>
    <w:semiHidden/>
    <w:rsid w:val="00A71F86"/>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7">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A71F86"/>
    <w:rPr>
      <w:rFonts w:ascii="?? ??" w:hAnsi="?? ??"/>
      <w:lang w:eastAsia="en-US"/>
    </w:rPr>
  </w:style>
  <w:style w:type="paragraph" w:customStyle="1" w:styleId="Doc-text2JK">
    <w:name w:val="Doc-text2_JK"/>
    <w:basedOn w:val="Normal"/>
    <w:link w:val="Doc-text2JKChar"/>
    <w:rsid w:val="00A71F86"/>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A71F86"/>
    <w:rPr>
      <w:rFonts w:eastAsia="MS Mincho"/>
      <w:szCs w:val="24"/>
      <w:lang w:val="en-GB" w:eastAsia="en-GB"/>
    </w:rPr>
  </w:style>
  <w:style w:type="paragraph" w:customStyle="1" w:styleId="Reference">
    <w:name w:val="Reference"/>
    <w:basedOn w:val="BodyText"/>
    <w:link w:val="ReferenceChar"/>
    <w:qFormat/>
    <w:rsid w:val="00A71F86"/>
    <w:pPr>
      <w:numPr>
        <w:numId w:val="25"/>
      </w:numPr>
      <w:ind w:left="567" w:hanging="567"/>
    </w:pPr>
    <w:rPr>
      <w:rFonts w:ascii="Times New Roman" w:eastAsia="MS Mincho" w:hAnsi="Times New Roman"/>
      <w:sz w:val="22"/>
      <w:lang w:val="en-US" w:eastAsia="en-US"/>
    </w:rPr>
  </w:style>
  <w:style w:type="character" w:customStyle="1" w:styleId="ReferenceChar">
    <w:name w:val="Reference Char"/>
    <w:link w:val="Reference"/>
    <w:rsid w:val="00A71F86"/>
    <w:rPr>
      <w:rFonts w:eastAsia="MS Mincho"/>
      <w:sz w:val="22"/>
      <w:szCs w:val="24"/>
      <w:lang w:eastAsia="en-US"/>
    </w:rPr>
  </w:style>
  <w:style w:type="paragraph" w:customStyle="1" w:styleId="CharChar1CharCharCharCharCharCharCharCharCharCharCharCharCharCharChar2">
    <w:name w:val="Char Char1 Char Char Char Char Char Char Char Char Char Char Char Char Char Char Char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uiPriority w:val="99"/>
    <w:qFormat/>
    <w:rsid w:val="00A71F86"/>
    <w:rPr>
      <w:kern w:val="2"/>
      <w:sz w:val="22"/>
      <w:szCs w:val="24"/>
      <w:lang w:val="en-GB" w:eastAsia="ko-KR"/>
    </w:rPr>
  </w:style>
  <w:style w:type="paragraph" w:customStyle="1" w:styleId="Equ">
    <w:name w:val="Equ"/>
    <w:basedOn w:val="BodyText"/>
    <w:rsid w:val="00A71F86"/>
    <w:pPr>
      <w:tabs>
        <w:tab w:val="center" w:pos="4395"/>
        <w:tab w:val="right" w:pos="9072"/>
      </w:tabs>
    </w:pPr>
    <w:rPr>
      <w:rFonts w:eastAsia="Times New Roman"/>
      <w:szCs w:val="20"/>
      <w:lang w:val="en-US" w:eastAsia="en-US"/>
    </w:rPr>
  </w:style>
  <w:style w:type="paragraph" w:customStyle="1" w:styleId="Observation">
    <w:name w:val="Observation"/>
    <w:basedOn w:val="Normal"/>
    <w:qFormat/>
    <w:rsid w:val="00A71F86"/>
    <w:pPr>
      <w:numPr>
        <w:numId w:val="26"/>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Cs w:val="20"/>
      <w:lang w:eastAsia="zh-CN"/>
    </w:rPr>
  </w:style>
  <w:style w:type="paragraph" w:customStyle="1" w:styleId="Agreement0">
    <w:name w:val="Agreement"/>
    <w:basedOn w:val="Normal"/>
    <w:next w:val="Normal"/>
    <w:qFormat/>
    <w:rsid w:val="00A71F86"/>
    <w:pPr>
      <w:numPr>
        <w:numId w:val="27"/>
      </w:numPr>
      <w:tabs>
        <w:tab w:val="clear" w:pos="2070"/>
        <w:tab w:val="num" w:pos="1800"/>
      </w:tabs>
      <w:spacing w:before="60"/>
      <w:ind w:left="1800"/>
    </w:pPr>
    <w:rPr>
      <w:rFonts w:ascii="Arial" w:eastAsia="MS Mincho" w:hAnsi="Arial"/>
      <w:b/>
      <w:lang w:eastAsia="en-GB"/>
    </w:rPr>
  </w:style>
  <w:style w:type="paragraph" w:customStyle="1" w:styleId="CharChar1CharCharCharCharCharCharCharCharCharCharCharCharCharCharChar31">
    <w:name w:val="Char Char1 Char Char Char Char Char Char Char Char Char Char Char Char Char Char Char3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8">
    <w:name w:val="(文字) (文字)528"/>
    <w:semiHidden/>
    <w:rsid w:val="00A71F86"/>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7">
    <w:name w:val="(文字) (文字)527"/>
    <w:semiHidden/>
    <w:rsid w:val="00A71F86"/>
    <w:rPr>
      <w:rFonts w:ascii="Times New Roman" w:hAnsi="Times New Roman"/>
      <w:lang w:eastAsia="en-US"/>
    </w:rPr>
  </w:style>
  <w:style w:type="paragraph" w:customStyle="1" w:styleId="Headingb">
    <w:name w:val="Heading_b"/>
    <w:basedOn w:val="Normal"/>
    <w:next w:val="Normal"/>
    <w:qFormat/>
    <w:rsid w:val="00A71F86"/>
    <w:pPr>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71F86"/>
    <w:rPr>
      <w:rFonts w:ascii="Times" w:hAnsi="Times"/>
      <w:szCs w:val="24"/>
      <w:lang w:eastAsia="en-US"/>
    </w:rPr>
  </w:style>
  <w:style w:type="character" w:customStyle="1" w:styleId="BodyTextChar1">
    <w:name w:val="Body Text Char1"/>
    <w:aliases w:val="bt Char1"/>
    <w:basedOn w:val="DefaultParagraphFont"/>
    <w:rsid w:val="00A71F86"/>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6">
    <w:name w:val="(文字) (文字)526"/>
    <w:semiHidden/>
    <w:rsid w:val="00A71F86"/>
    <w:rPr>
      <w:rFonts w:ascii="Times New Roman" w:hAnsi="Times New Roman"/>
      <w:lang w:eastAsia="en-US"/>
    </w:rPr>
  </w:style>
  <w:style w:type="paragraph" w:customStyle="1" w:styleId="xl63">
    <w:name w:val="xl63"/>
    <w:basedOn w:val="Normal"/>
    <w:rsid w:val="00A71F86"/>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A71F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5">
    <w:name w:val="(文字) (文字)525"/>
    <w:semiHidden/>
    <w:rsid w:val="00A71F86"/>
    <w:rPr>
      <w:rFonts w:ascii="Times New Roman" w:hAnsi="Times New Roman"/>
      <w:lang w:eastAsia="en-US"/>
    </w:rPr>
  </w:style>
  <w:style w:type="paragraph" w:customStyle="1" w:styleId="paratdoc">
    <w:name w:val="para tdoc"/>
    <w:basedOn w:val="Normal"/>
    <w:link w:val="paratdocChar"/>
    <w:qFormat/>
    <w:rsid w:val="00A71F86"/>
    <w:pPr>
      <w:spacing w:after="120"/>
      <w:jc w:val="both"/>
    </w:pPr>
    <w:rPr>
      <w:rFonts w:ascii="Times New Roman" w:eastAsia="SimSun" w:hAnsi="Times New Roman"/>
      <w:bCs/>
      <w:sz w:val="22"/>
      <w:szCs w:val="22"/>
      <w:lang w:val="en-AU" w:eastAsia="en-AU"/>
    </w:rPr>
  </w:style>
  <w:style w:type="character" w:customStyle="1" w:styleId="paratdocChar">
    <w:name w:val="para tdoc Char"/>
    <w:basedOn w:val="DefaultParagraphFont"/>
    <w:link w:val="paratdoc"/>
    <w:rsid w:val="00A71F86"/>
    <w:rPr>
      <w:rFonts w:eastAsia="SimSun"/>
      <w:bCs/>
      <w:sz w:val="22"/>
      <w:szCs w:val="22"/>
      <w:lang w:val="en-AU" w:eastAsia="en-AU"/>
    </w:rPr>
  </w:style>
  <w:style w:type="paragraph" w:customStyle="1" w:styleId="berschrift1H1">
    <w:name w:val="Überschrift 1.H1"/>
    <w:basedOn w:val="Normal"/>
    <w:next w:val="Normal"/>
    <w:rsid w:val="00A71F86"/>
    <w:pPr>
      <w:keepNext/>
      <w:keepLines/>
      <w:numPr>
        <w:numId w:val="28"/>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20"/>
      <w:lang w:eastAsia="de-DE"/>
    </w:rPr>
  </w:style>
  <w:style w:type="paragraph" w:customStyle="1" w:styleId="IvDbodytext">
    <w:name w:val="IvD bodytext"/>
    <w:basedOn w:val="BodyText"/>
    <w:link w:val="IvDbodytextChar"/>
    <w:qFormat/>
    <w:rsid w:val="00A71F8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A71F86"/>
    <w:rPr>
      <w:rFonts w:ascii="Arial" w:eastAsia="Times New Roman" w:hAnsi="Arial"/>
      <w:spacing w:val="2"/>
      <w:lang w:eastAsia="en-US"/>
    </w:rPr>
  </w:style>
  <w:style w:type="paragraph" w:customStyle="1" w:styleId="CharChar1CharCharCharCharCharCharCharCharCharCharCharCharCharCharChar27">
    <w:name w:val="Char Char1 Char Char Char Char Char Char Char Char Char Char Char Char Char Char Char2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4">
    <w:name w:val="(文字) (文字)524"/>
    <w:semiHidden/>
    <w:rsid w:val="00A71F86"/>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3">
    <w:name w:val="(文字) (文字)523"/>
    <w:semiHidden/>
    <w:rsid w:val="00A71F86"/>
    <w:rPr>
      <w:rFonts w:ascii="Times New Roman" w:hAnsi="Times New Roman"/>
      <w:lang w:eastAsia="en-US"/>
    </w:rPr>
  </w:style>
  <w:style w:type="paragraph" w:customStyle="1" w:styleId="tac0">
    <w:name w:val="tac"/>
    <w:basedOn w:val="Normal"/>
    <w:uiPriority w:val="99"/>
    <w:rsid w:val="00A71F86"/>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uiPriority w:val="99"/>
    <w:rsid w:val="00A71F86"/>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uiPriority w:val="99"/>
    <w:rsid w:val="00A71F86"/>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2">
    <w:name w:val="(文字) (文字)522"/>
    <w:semiHidden/>
    <w:rsid w:val="00A71F86"/>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1">
    <w:name w:val="(文字) (文字)521"/>
    <w:semiHidden/>
    <w:rsid w:val="00A71F86"/>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0">
    <w:name w:val="(文字) (文字)520"/>
    <w:semiHidden/>
    <w:rsid w:val="00A71F86"/>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9">
    <w:name w:val="(文字) (文字)519"/>
    <w:semiHidden/>
    <w:rsid w:val="00A71F86"/>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8">
    <w:name w:val="(文字) (文字)518"/>
    <w:semiHidden/>
    <w:rsid w:val="00A71F86"/>
    <w:rPr>
      <w:rFonts w:ascii="Times New Roman" w:hAnsi="Times New Roman"/>
      <w:lang w:eastAsia="en-US"/>
    </w:rPr>
  </w:style>
  <w:style w:type="character" w:customStyle="1" w:styleId="gmail-apple-tab-span">
    <w:name w:val="gmail-apple-tab-span"/>
    <w:basedOn w:val="DefaultParagraphFont"/>
    <w:rsid w:val="00A71F86"/>
  </w:style>
  <w:style w:type="paragraph" w:customStyle="1" w:styleId="para">
    <w:name w:val="para"/>
    <w:basedOn w:val="Normal"/>
    <w:next w:val="para-ind"/>
    <w:autoRedefine/>
    <w:rsid w:val="00A71F86"/>
    <w:pPr>
      <w:keepNext/>
    </w:pPr>
    <w:rPr>
      <w:rFonts w:ascii="Times New Roman" w:eastAsia="Times New Roman" w:hAnsi="Times New Roman"/>
      <w:sz w:val="24"/>
      <w:lang w:val="en-US"/>
    </w:rPr>
  </w:style>
  <w:style w:type="paragraph" w:customStyle="1" w:styleId="para-ind">
    <w:name w:val="para-ind"/>
    <w:basedOn w:val="Normal"/>
    <w:autoRedefine/>
    <w:rsid w:val="00A71F86"/>
    <w:pPr>
      <w:ind w:firstLine="357"/>
    </w:pPr>
    <w:rPr>
      <w:rFonts w:ascii="Times New Roman" w:eastAsia="Times New Roman" w:hAnsi="Times New Roman"/>
      <w:sz w:val="24"/>
      <w:lang w:val="en-US"/>
    </w:rPr>
  </w:style>
  <w:style w:type="paragraph" w:customStyle="1" w:styleId="Style1">
    <w:name w:val="Style1"/>
    <w:basedOn w:val="Heading3"/>
    <w:link w:val="Style1Char"/>
    <w:qFormat/>
    <w:rsid w:val="00A71F86"/>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Cs w:val="0"/>
      <w:sz w:val="24"/>
      <w:szCs w:val="22"/>
      <w:lang w:eastAsia="en-US"/>
    </w:rPr>
  </w:style>
  <w:style w:type="character" w:customStyle="1" w:styleId="Style1Char">
    <w:name w:val="Style1 Char"/>
    <w:basedOn w:val="DefaultParagraphFont"/>
    <w:link w:val="Style1"/>
    <w:qFormat/>
    <w:rsid w:val="00A71F86"/>
    <w:rPr>
      <w:rFonts w:eastAsia="SimSun"/>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7">
    <w:name w:val="(文字) (文字)517"/>
    <w:semiHidden/>
    <w:rsid w:val="00A71F86"/>
    <w:rPr>
      <w:rFonts w:ascii="Times New Roman" w:hAnsi="Times New Roman"/>
      <w:lang w:eastAsia="en-US"/>
    </w:rPr>
  </w:style>
  <w:style w:type="character" w:customStyle="1" w:styleId="13">
    <w:name w:val="表 (青) 13 (文字)"/>
    <w:link w:val="ColorfulList-Accent1"/>
    <w:uiPriority w:val="34"/>
    <w:locked/>
    <w:rsid w:val="00A71F86"/>
    <w:rPr>
      <w:rFonts w:eastAsia="MS Gothic"/>
      <w:sz w:val="24"/>
      <w:szCs w:val="24"/>
      <w:lang w:val="en-GB" w:eastAsia="en-US"/>
    </w:rPr>
  </w:style>
  <w:style w:type="table" w:styleId="ColorfulList-Accent1">
    <w:name w:val="Colorful List Accent 1"/>
    <w:basedOn w:val="TableNormal"/>
    <w:link w:val="13"/>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B3Char">
    <w:name w:val="B3 Char"/>
    <w:link w:val="B3"/>
    <w:qFormat/>
    <w:rsid w:val="00A71F86"/>
    <w:rPr>
      <w:rFonts w:eastAsia="Malgun Gothic"/>
      <w:lang w:val="en-GB" w:eastAsia="en-US"/>
    </w:rPr>
  </w:style>
  <w:style w:type="paragraph" w:customStyle="1" w:styleId="CharChar1CharCharCharCharCharCharCharCharCharCharCharCharCharCharChar19">
    <w:name w:val="Char Char1 Char Char Char Char Char Char Char Char Char Char Char Char Char Char Char1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6">
    <w:name w:val="(文字) (文字)516"/>
    <w:semiHidden/>
    <w:rsid w:val="00A71F86"/>
    <w:rPr>
      <w:rFonts w:ascii="Times New Roman" w:hAnsi="Times New Roman"/>
      <w:lang w:eastAsia="en-US"/>
    </w:rPr>
  </w:style>
  <w:style w:type="character" w:customStyle="1" w:styleId="131">
    <w:name w:val="表 (青) 13 (文字)1"/>
    <w:uiPriority w:val="34"/>
    <w:rsid w:val="00A71F86"/>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5">
    <w:name w:val="(文字) (文字)515"/>
    <w:semiHidden/>
    <w:rsid w:val="00A71F86"/>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rsid w:val="00A71F86"/>
    <w:pPr>
      <w:numPr>
        <w:numId w:val="3"/>
      </w:numPr>
      <w:tabs>
        <w:tab w:val="num" w:pos="720"/>
      </w:tabs>
      <w:ind w:left="720"/>
    </w:pPr>
    <w:rPr>
      <w:rFonts w:eastAsia="MS Mincho"/>
      <w:bCs w:val="0"/>
    </w:rPr>
  </w:style>
  <w:style w:type="paragraph" w:customStyle="1" w:styleId="4h4H4H41h41H42h42H43h43H411h411H421h421H44h1">
    <w:name w:val="スタイル 見出し 4h4H4H41h41H42h42H43h43H411h411H421h421H44h...1"/>
    <w:basedOn w:val="Heading4"/>
    <w:rsid w:val="00A71F86"/>
    <w:pPr>
      <w:numPr>
        <w:numId w:val="3"/>
      </w:numPr>
      <w:tabs>
        <w:tab w:val="num" w:pos="864"/>
      </w:tabs>
      <w:ind w:left="864"/>
    </w:pPr>
    <w:rPr>
      <w:rFonts w:eastAsia="Malgun Gothic"/>
      <w:bCs w:val="0"/>
      <w:iCs/>
    </w:rPr>
  </w:style>
  <w:style w:type="paragraph" w:customStyle="1" w:styleId="CharChar1CharCharCharCharCharCharCharCharCharCharCharCharCharCharChar17">
    <w:name w:val="Char Char1 Char Char Char Char Char Char Char Char Char Char Char Char Char Char Char1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4">
    <w:name w:val="(文字) (文字)514"/>
    <w:semiHidden/>
    <w:rsid w:val="00A71F86"/>
    <w:rPr>
      <w:rFonts w:ascii="Times New Roman" w:hAnsi="Times New Roman"/>
      <w:lang w:eastAsia="en-US"/>
    </w:rPr>
  </w:style>
  <w:style w:type="character" w:customStyle="1" w:styleId="Mention1">
    <w:name w:val="Mention1"/>
    <w:uiPriority w:val="99"/>
    <w:semiHidden/>
    <w:unhideWhenUsed/>
    <w:rsid w:val="00A71F86"/>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3">
    <w:name w:val="(文字) (文字)513"/>
    <w:semiHidden/>
    <w:rsid w:val="00A71F86"/>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2">
    <w:name w:val="(文字) (文字)512"/>
    <w:semiHidden/>
    <w:rsid w:val="00A71F86"/>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1">
    <w:name w:val="(文字) (文字)511"/>
    <w:semiHidden/>
    <w:rsid w:val="00A71F86"/>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0">
    <w:name w:val="(文字) (文字)510"/>
    <w:semiHidden/>
    <w:rsid w:val="00A71F86"/>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9">
    <w:name w:val="(文字) (文字)59"/>
    <w:semiHidden/>
    <w:rsid w:val="00A71F86"/>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8">
    <w:name w:val="(文字) (文字)58"/>
    <w:semiHidden/>
    <w:rsid w:val="00A71F86"/>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7">
    <w:name w:val="(文字) (文字)57"/>
    <w:semiHidden/>
    <w:rsid w:val="00A71F86"/>
    <w:rPr>
      <w:rFonts w:ascii="Times New Roman" w:hAnsi="Times New Roman"/>
      <w:lang w:eastAsia="en-US"/>
    </w:rPr>
  </w:style>
  <w:style w:type="paragraph" w:styleId="BodyText2">
    <w:name w:val="Body Text 2"/>
    <w:basedOn w:val="Normal"/>
    <w:link w:val="BodyText2Char"/>
    <w:uiPriority w:val="99"/>
    <w:rsid w:val="00A71F86"/>
    <w:pPr>
      <w:spacing w:after="120" w:line="480" w:lineRule="auto"/>
      <w:ind w:left="1440" w:hanging="1440"/>
    </w:pPr>
  </w:style>
  <w:style w:type="character" w:customStyle="1" w:styleId="BodyText2Char">
    <w:name w:val="Body Text 2 Char"/>
    <w:basedOn w:val="DefaultParagraphFont"/>
    <w:link w:val="BodyText2"/>
    <w:uiPriority w:val="99"/>
    <w:rsid w:val="00A71F86"/>
    <w:rPr>
      <w:rFonts w:ascii="Times" w:hAnsi="Times"/>
      <w:szCs w:val="24"/>
      <w:lang w:val="en-GB" w:eastAsia="en-US"/>
    </w:rPr>
  </w:style>
  <w:style w:type="paragraph" w:customStyle="1" w:styleId="CharChar1CharCharCharCharCharCharCharCharCharCharCharCharCharCharChar9">
    <w:name w:val="Char Char1 Char Char Char Char Char Char Char Char Char Char Char Char Char Char Char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6">
    <w:name w:val="(文字) (文字)56"/>
    <w:semiHidden/>
    <w:rsid w:val="00A71F86"/>
    <w:rPr>
      <w:rFonts w:ascii="Times New Roman" w:hAnsi="Times New Roman"/>
      <w:lang w:eastAsia="en-US"/>
    </w:rPr>
  </w:style>
  <w:style w:type="character" w:customStyle="1" w:styleId="ColorfulList-Accent1Char">
    <w:name w:val="Colorful List - Accent 1 Char"/>
    <w:uiPriority w:val="34"/>
    <w:locked/>
    <w:rsid w:val="00A71F86"/>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
    <w:name w:val="(文字) (文字)55"/>
    <w:semiHidden/>
    <w:rsid w:val="00A71F86"/>
    <w:rPr>
      <w:rFonts w:ascii="Times New Roman" w:hAnsi="Times New Roman"/>
      <w:lang w:eastAsia="en-US"/>
    </w:rPr>
  </w:style>
  <w:style w:type="numbering" w:customStyle="1" w:styleId="StyleBulletedSymbolsymbolLeft025Hanging0">
    <w:name w:val="Style Bulleted Symbol (symbol) Left:  0.25&quot; Hanging:  0."/>
    <w:basedOn w:val="NoList"/>
    <w:rsid w:val="00A71F86"/>
    <w:pPr>
      <w:numPr>
        <w:numId w:val="31"/>
      </w:numPr>
    </w:pPr>
  </w:style>
  <w:style w:type="table" w:styleId="GridTable4-Accent5">
    <w:name w:val="Grid Table 4 Accent 5"/>
    <w:basedOn w:val="TableNormal"/>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A71F86"/>
    <w:rPr>
      <w:color w:val="000000"/>
    </w:rPr>
  </w:style>
  <w:style w:type="numbering" w:customStyle="1" w:styleId="StyleBulletedSymbolsymbolLeft025Hanging025">
    <w:name w:val="Style Bulleted Symbol (symbol) Left:  0.25&quot; Hanging:  0.25&quot;"/>
    <w:basedOn w:val="NoList"/>
    <w:rsid w:val="00A71F86"/>
    <w:pPr>
      <w:numPr>
        <w:numId w:val="29"/>
      </w:numPr>
    </w:pPr>
  </w:style>
  <w:style w:type="numbering" w:customStyle="1" w:styleId="StyleBulletedSymbolsymbolLeft025Hanging0251">
    <w:name w:val="Style Bulleted Symbol (symbol) Left:  0.25&quot; Hanging:  0.25&quot;1"/>
    <w:basedOn w:val="NoList"/>
    <w:rsid w:val="00A71F86"/>
    <w:pPr>
      <w:numPr>
        <w:numId w:val="30"/>
      </w:numPr>
    </w:pPr>
  </w:style>
  <w:style w:type="numbering" w:customStyle="1" w:styleId="StyleBulletedSymbolsymbolLeft025Hanging0252">
    <w:name w:val="Style Bulleted Symbol (symbol) Left:  0.25&quot; Hanging:  0.25&quot;2"/>
    <w:basedOn w:val="NoList"/>
    <w:rsid w:val="00A71F86"/>
    <w:pPr>
      <w:numPr>
        <w:numId w:val="32"/>
      </w:numPr>
    </w:pPr>
  </w:style>
  <w:style w:type="paragraph" w:customStyle="1" w:styleId="21">
    <w:name w:val="列出段落2"/>
    <w:basedOn w:val="Normal"/>
    <w:qFormat/>
    <w:rsid w:val="00A71F86"/>
    <w:pPr>
      <w:ind w:leftChars="400" w:left="840"/>
    </w:pPr>
    <w:rPr>
      <w:rFonts w:ascii="Times New Roman" w:eastAsia="MS Gothic" w:hAnsi="Times New Roman"/>
      <w:sz w:val="24"/>
      <w:szCs w:val="20"/>
      <w:lang w:eastAsia="ja-JP"/>
    </w:rPr>
  </w:style>
  <w:style w:type="paragraph" w:customStyle="1" w:styleId="Normal1CharChar">
    <w:name w:val="Normal1 Char Char"/>
    <w:basedOn w:val="Normal"/>
    <w:rsid w:val="00A71F86"/>
    <w:pPr>
      <w:numPr>
        <w:numId w:val="33"/>
      </w:numPr>
      <w:overflowPunct w:val="0"/>
      <w:autoSpaceDE w:val="0"/>
      <w:autoSpaceDN w:val="0"/>
      <w:adjustRightInd w:val="0"/>
      <w:spacing w:after="180"/>
      <w:textAlignment w:val="baseline"/>
    </w:pPr>
    <w:rPr>
      <w:rFonts w:ascii="Times New Roman" w:eastAsia="Times New Roman" w:hAnsi="Times New Roman"/>
      <w:szCs w:val="20"/>
      <w:lang w:eastAsia="en-GB"/>
    </w:rPr>
  </w:style>
  <w:style w:type="paragraph" w:customStyle="1" w:styleId="CharChar1CharCharCharCharCharCharCharCharCharCharCharCharCharCharChar7">
    <w:name w:val="Char Char1 Char Char Char Char Char Char Char Char Char Char Char Char Char Char Char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
    <w:name w:val="(文字) (文字)54"/>
    <w:semiHidden/>
    <w:rsid w:val="00A71F86"/>
    <w:rPr>
      <w:rFonts w:ascii="Times New Roman" w:hAnsi="Times New Roman"/>
      <w:lang w:eastAsia="en-US"/>
    </w:rPr>
  </w:style>
  <w:style w:type="paragraph" w:customStyle="1" w:styleId="B-Body">
    <w:name w:val="B-Body"/>
    <w:link w:val="B-BodyChar"/>
    <w:qFormat/>
    <w:rsid w:val="00A71F86"/>
    <w:pPr>
      <w:tabs>
        <w:tab w:val="left" w:pos="2160"/>
      </w:tabs>
      <w:spacing w:before="120" w:after="40"/>
      <w:ind w:left="720"/>
    </w:pPr>
    <w:rPr>
      <w:rFonts w:eastAsia="Times New Roman"/>
      <w:sz w:val="22"/>
      <w:lang w:eastAsia="en-US"/>
    </w:rPr>
  </w:style>
  <w:style w:type="character" w:customStyle="1" w:styleId="B-BodyChar">
    <w:name w:val="B-Body Char"/>
    <w:basedOn w:val="DefaultParagraphFont"/>
    <w:link w:val="B-Body"/>
    <w:rsid w:val="00A71F86"/>
    <w:rPr>
      <w:rFonts w:eastAsia="Times New Roman"/>
      <w:sz w:val="22"/>
      <w:lang w:eastAsia="en-US"/>
    </w:rPr>
  </w:style>
  <w:style w:type="paragraph" w:customStyle="1" w:styleId="ComeBack">
    <w:name w:val="ComeBack"/>
    <w:basedOn w:val="Doc-text2"/>
    <w:next w:val="Doc-text2"/>
    <w:link w:val="ComeBackCharChar"/>
    <w:rsid w:val="00A71F86"/>
    <w:pPr>
      <w:numPr>
        <w:numId w:val="34"/>
      </w:numPr>
      <w:tabs>
        <w:tab w:val="clear" w:pos="1622"/>
      </w:tabs>
    </w:pPr>
  </w:style>
  <w:style w:type="character" w:customStyle="1" w:styleId="ComeBackCharChar">
    <w:name w:val="ComeBack Char Char"/>
    <w:link w:val="ComeBack"/>
    <w:rsid w:val="00A71F86"/>
    <w:rPr>
      <w:rFonts w:ascii="Arial" w:eastAsia="MS Mincho" w:hAnsi="Arial"/>
      <w:szCs w:val="24"/>
      <w:lang w:val="en-GB" w:eastAsia="en-GB"/>
    </w:rPr>
  </w:style>
  <w:style w:type="paragraph" w:customStyle="1" w:styleId="RAN1text">
    <w:name w:val="RAN1 text"/>
    <w:basedOn w:val="BodyText"/>
    <w:link w:val="RAN1textChar"/>
    <w:qFormat/>
    <w:rsid w:val="00A71F86"/>
    <w:pPr>
      <w:spacing w:after="0"/>
    </w:pPr>
    <w:rPr>
      <w:rFonts w:ascii="Times New Roman" w:eastAsia="MS Mincho" w:hAnsi="Times New Roman"/>
      <w:lang w:val="x-none"/>
    </w:rPr>
  </w:style>
  <w:style w:type="character" w:customStyle="1" w:styleId="RAN1textChar">
    <w:name w:val="RAN1 text Char"/>
    <w:link w:val="RAN1text"/>
    <w:rsid w:val="00A71F86"/>
    <w:rPr>
      <w:rFonts w:eastAsia="MS Mincho"/>
      <w:szCs w:val="24"/>
      <w:lang w:val="x-none" w:eastAsia="x-none"/>
    </w:rPr>
  </w:style>
  <w:style w:type="paragraph" w:customStyle="1" w:styleId="RAN1tdoc">
    <w:name w:val="RAN1 tdoc"/>
    <w:basedOn w:val="Normal"/>
    <w:link w:val="RAN1tdocChar"/>
    <w:qFormat/>
    <w:rsid w:val="00A71F86"/>
    <w:pPr>
      <w:ind w:left="720" w:hanging="720"/>
    </w:pPr>
    <w:rPr>
      <w:b/>
      <w:color w:val="0000FF"/>
      <w:u w:val="single" w:color="0000FF"/>
      <w:lang w:eastAsia="x-none"/>
    </w:rPr>
  </w:style>
  <w:style w:type="paragraph" w:customStyle="1" w:styleId="RAN1bullet1">
    <w:name w:val="RAN1 bullet1"/>
    <w:basedOn w:val="Normal"/>
    <w:link w:val="RAN1bullet1Char"/>
    <w:qFormat/>
    <w:rsid w:val="00A71F86"/>
    <w:pPr>
      <w:numPr>
        <w:numId w:val="35"/>
      </w:numPr>
    </w:pPr>
    <w:rPr>
      <w:lang w:eastAsia="x-none"/>
    </w:rPr>
  </w:style>
  <w:style w:type="character" w:customStyle="1" w:styleId="RAN1tdocChar">
    <w:name w:val="RAN1 tdoc Char"/>
    <w:link w:val="RAN1tdoc"/>
    <w:rsid w:val="00A71F86"/>
    <w:rPr>
      <w:rFonts w:ascii="Times" w:hAnsi="Times"/>
      <w:b/>
      <w:color w:val="0000FF"/>
      <w:szCs w:val="24"/>
      <w:u w:val="single" w:color="0000FF"/>
      <w:lang w:val="en-GB" w:eastAsia="x-none"/>
    </w:rPr>
  </w:style>
  <w:style w:type="paragraph" w:customStyle="1" w:styleId="RAN1bullet2">
    <w:name w:val="RAN1 bullet2"/>
    <w:basedOn w:val="Normal"/>
    <w:link w:val="RAN1bullet2Char"/>
    <w:qFormat/>
    <w:rsid w:val="00A71F86"/>
    <w:pPr>
      <w:numPr>
        <w:ilvl w:val="1"/>
        <w:numId w:val="37"/>
      </w:numPr>
      <w:tabs>
        <w:tab w:val="left" w:pos="1440"/>
      </w:tabs>
    </w:pPr>
    <w:rPr>
      <w:szCs w:val="20"/>
      <w:lang w:val="en-US"/>
    </w:rPr>
  </w:style>
  <w:style w:type="character" w:customStyle="1" w:styleId="RAN1bullet1Char">
    <w:name w:val="RAN1 bullet1 Char"/>
    <w:link w:val="RAN1bullet1"/>
    <w:rsid w:val="00A71F86"/>
    <w:rPr>
      <w:rFonts w:ascii="Times" w:hAnsi="Times"/>
      <w:szCs w:val="24"/>
      <w:lang w:val="en-GB" w:eastAsia="x-none"/>
    </w:rPr>
  </w:style>
  <w:style w:type="paragraph" w:customStyle="1" w:styleId="RAN1bullet3">
    <w:name w:val="RAN1 bullet3"/>
    <w:basedOn w:val="RAN1bullet2"/>
    <w:link w:val="RAN1bullet3Char"/>
    <w:qFormat/>
    <w:rsid w:val="00A71F86"/>
    <w:pPr>
      <w:numPr>
        <w:ilvl w:val="2"/>
        <w:numId w:val="36"/>
      </w:numPr>
    </w:pPr>
  </w:style>
  <w:style w:type="character" w:customStyle="1" w:styleId="RAN1bullet2Char">
    <w:name w:val="RAN1 bullet2 Char"/>
    <w:link w:val="RAN1bullet2"/>
    <w:qFormat/>
    <w:rsid w:val="00A71F86"/>
    <w:rPr>
      <w:rFonts w:ascii="Times" w:hAnsi="Times"/>
      <w:lang w:eastAsia="en-US"/>
    </w:rPr>
  </w:style>
  <w:style w:type="paragraph" w:customStyle="1" w:styleId="RAN1normal">
    <w:name w:val="RAN1 normal"/>
    <w:basedOn w:val="Normal"/>
    <w:link w:val="RAN1normalChar"/>
    <w:qFormat/>
    <w:rsid w:val="00A71F86"/>
    <w:pPr>
      <w:ind w:left="720" w:hanging="720"/>
    </w:pPr>
    <w:rPr>
      <w:lang w:eastAsia="x-none"/>
    </w:rPr>
  </w:style>
  <w:style w:type="character" w:customStyle="1" w:styleId="RAN1bullet3Char">
    <w:name w:val="RAN1 bullet3 Char"/>
    <w:basedOn w:val="RAN1bullet2Char"/>
    <w:link w:val="RAN1bullet3"/>
    <w:qFormat/>
    <w:rsid w:val="00A71F86"/>
    <w:rPr>
      <w:rFonts w:ascii="Times" w:hAnsi="Times"/>
      <w:lang w:eastAsia="en-US"/>
    </w:rPr>
  </w:style>
  <w:style w:type="character" w:customStyle="1" w:styleId="ProposalChar">
    <w:name w:val="Proposal Char"/>
    <w:link w:val="Proposal"/>
    <w:uiPriority w:val="99"/>
    <w:qFormat/>
    <w:rsid w:val="00A71F86"/>
    <w:rPr>
      <w:rFonts w:ascii="Arial" w:eastAsia="Times New Roman" w:hAnsi="Arial"/>
      <w:b/>
      <w:bCs/>
      <w:lang w:val="en-GB"/>
    </w:rPr>
  </w:style>
  <w:style w:type="character" w:customStyle="1" w:styleId="RAN1normalChar">
    <w:name w:val="RAN1 normal Char"/>
    <w:link w:val="RAN1normal"/>
    <w:rsid w:val="00A71F86"/>
    <w:rPr>
      <w:rFonts w:ascii="Times" w:hAnsi="Times"/>
      <w:szCs w:val="24"/>
      <w:lang w:val="en-GB" w:eastAsia="x-none"/>
    </w:rPr>
  </w:style>
  <w:style w:type="character" w:styleId="BookTitle">
    <w:name w:val="Book Title"/>
    <w:uiPriority w:val="33"/>
    <w:qFormat/>
    <w:rsid w:val="00A71F86"/>
    <w:rPr>
      <w:b/>
      <w:bCs/>
      <w:i/>
      <w:iCs/>
      <w:spacing w:val="5"/>
    </w:rPr>
  </w:style>
  <w:style w:type="numbering" w:customStyle="1" w:styleId="NoList1">
    <w:name w:val="No List1"/>
    <w:next w:val="NoList"/>
    <w:uiPriority w:val="99"/>
    <w:semiHidden/>
    <w:rsid w:val="00A71F86"/>
  </w:style>
  <w:style w:type="paragraph" w:customStyle="1" w:styleId="CharChar1CharCharCharCharCharCharCharCharCharCharCharCharCharCharChar6">
    <w:name w:val="Char Char1 Char Char Char Char Char Char Char Char Char Char Char Char Char Char Char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
    <w:name w:val="(文字) (文字)53"/>
    <w:semiHidden/>
    <w:rsid w:val="00A71F86"/>
    <w:rPr>
      <w:rFonts w:ascii="Times New Roman" w:hAnsi="Times New Roman"/>
      <w:lang w:eastAsia="en-US"/>
    </w:rPr>
  </w:style>
  <w:style w:type="numbering" w:customStyle="1" w:styleId="StyleBulletedSymbolsymbolLeft025Hanging01">
    <w:name w:val="Style Bulleted Symbol (symbol) Left:  0.25&quot; Hanging:  0.1"/>
    <w:basedOn w:val="NoList"/>
    <w:rsid w:val="00A71F86"/>
  </w:style>
  <w:style w:type="character" w:styleId="SubtleEmphasis">
    <w:name w:val="Subtle Emphasis"/>
    <w:uiPriority w:val="19"/>
    <w:qFormat/>
    <w:rsid w:val="00A71F86"/>
    <w:rPr>
      <w:i/>
      <w:iCs/>
      <w:color w:val="404040"/>
    </w:rPr>
  </w:style>
  <w:style w:type="table" w:customStyle="1" w:styleId="ColorfulList-Accent11">
    <w:name w:val="Colorful List - Accent 11"/>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A71F86"/>
  </w:style>
  <w:style w:type="numbering" w:customStyle="1" w:styleId="StyleBulletedSymbolsymbolLeft025Hanging02511">
    <w:name w:val="Style Bulleted Symbol (symbol) Left:  0.25&quot; Hanging:  0.25&quot;11"/>
    <w:basedOn w:val="NoList"/>
    <w:rsid w:val="00A71F86"/>
    <w:pPr>
      <w:numPr>
        <w:numId w:val="60"/>
      </w:numPr>
    </w:pPr>
  </w:style>
  <w:style w:type="numbering" w:customStyle="1" w:styleId="StyleBulletedSymbolsymbolLeft025Hanging02521">
    <w:name w:val="Style Bulleted Symbol (symbol) Left:  0.25&quot; Hanging:  0.25&quot;21"/>
    <w:basedOn w:val="NoList"/>
    <w:rsid w:val="00A71F86"/>
  </w:style>
  <w:style w:type="paragraph" w:customStyle="1" w:styleId="CharChar1CharCharCharCharCharCharCharCharCharCharCharCharCharCharChar5">
    <w:name w:val="Char Char1 Char Char Char Char Char Char Char Char Char Char Char Char Char Char Char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
    <w:name w:val="(文字) (文字)52"/>
    <w:semiHidden/>
    <w:rsid w:val="00A71F86"/>
    <w:rPr>
      <w:rFonts w:ascii="Times New Roman" w:hAnsi="Times New Roman"/>
      <w:lang w:eastAsia="en-US"/>
    </w:rPr>
  </w:style>
  <w:style w:type="paragraph" w:customStyle="1" w:styleId="a0">
    <w:name w:val="佐藤２"/>
    <w:basedOn w:val="Normal"/>
    <w:qFormat/>
    <w:rsid w:val="00A71F86"/>
    <w:pPr>
      <w:numPr>
        <w:numId w:val="38"/>
      </w:numPr>
      <w:spacing w:after="180"/>
    </w:pPr>
    <w:rPr>
      <w:rFonts w:ascii="Times New Roman" w:eastAsia="MS Gothic" w:hAnsi="Times New Roman"/>
      <w:sz w:val="24"/>
      <w:szCs w:val="20"/>
      <w:lang w:eastAsia="ja-JP"/>
    </w:rPr>
  </w:style>
  <w:style w:type="table" w:customStyle="1" w:styleId="11">
    <w:name w:val="网格型1"/>
    <w:basedOn w:val="TableNormal"/>
    <w:next w:val="TableGrid"/>
    <w:rsid w:val="00A71F8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A71F86"/>
    <w:pPr>
      <w:numPr>
        <w:ilvl w:val="1"/>
        <w:numId w:val="39"/>
      </w:numPr>
    </w:pPr>
  </w:style>
  <w:style w:type="paragraph" w:customStyle="1" w:styleId="bullet3">
    <w:name w:val="bullet3"/>
    <w:basedOn w:val="Normal"/>
    <w:link w:val="bullet3Char"/>
    <w:qFormat/>
    <w:rsid w:val="00A71F86"/>
    <w:pPr>
      <w:numPr>
        <w:ilvl w:val="2"/>
        <w:numId w:val="39"/>
      </w:numPr>
      <w:ind w:hanging="180"/>
    </w:pPr>
  </w:style>
  <w:style w:type="character" w:customStyle="1" w:styleId="bullet2Char">
    <w:name w:val="bullet2 Char"/>
    <w:link w:val="bullet2"/>
    <w:qFormat/>
    <w:rsid w:val="00A71F86"/>
    <w:rPr>
      <w:rFonts w:ascii="Times" w:hAnsi="Times"/>
      <w:szCs w:val="24"/>
      <w:lang w:val="en-GB" w:eastAsia="en-US"/>
    </w:rPr>
  </w:style>
  <w:style w:type="paragraph" w:customStyle="1" w:styleId="bullet4">
    <w:name w:val="bullet4"/>
    <w:basedOn w:val="Normal"/>
    <w:qFormat/>
    <w:rsid w:val="00A71F86"/>
    <w:pPr>
      <w:numPr>
        <w:ilvl w:val="3"/>
        <w:numId w:val="39"/>
      </w:numPr>
    </w:pPr>
  </w:style>
  <w:style w:type="paragraph" w:customStyle="1" w:styleId="CharChar1CharCharCharChar">
    <w:name w:val="Char Char1 Char Char Char Char"/>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71F86"/>
    <w:pPr>
      <w:widowControl w:val="0"/>
      <w:ind w:firstLine="420"/>
      <w:jc w:val="both"/>
    </w:pPr>
    <w:rPr>
      <w:rFonts w:ascii="Times New Roman" w:eastAsia="SimSun" w:hAnsi="Times New Roman"/>
      <w:kern w:val="2"/>
      <w:sz w:val="21"/>
      <w:szCs w:val="20"/>
      <w:lang w:val="en-US" w:eastAsia="zh-CN"/>
    </w:rPr>
  </w:style>
  <w:style w:type="paragraph" w:customStyle="1" w:styleId="a8">
    <w:name w:val="表格文字居左"/>
    <w:basedOn w:val="Normal"/>
    <w:next w:val="Normal"/>
    <w:rsid w:val="00A71F86"/>
    <w:pPr>
      <w:widowControl w:val="0"/>
      <w:jc w:val="both"/>
    </w:pPr>
    <w:rPr>
      <w:rFonts w:ascii="Arial" w:eastAsia="SimSun" w:hAnsi="Arial" w:cs="SimSun"/>
      <w:kern w:val="2"/>
      <w:sz w:val="21"/>
      <w:szCs w:val="20"/>
      <w:lang w:val="en-US" w:eastAsia="zh-CN"/>
    </w:rPr>
  </w:style>
  <w:style w:type="paragraph" w:customStyle="1" w:styleId="ZA">
    <w:name w:val="ZA"/>
    <w:rsid w:val="00A71F86"/>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styleId="z-TopofForm">
    <w:name w:val="HTML Top of Form"/>
    <w:basedOn w:val="Normal"/>
    <w:next w:val="Normal"/>
    <w:link w:val="z-TopofFormChar"/>
    <w:hidden/>
    <w:uiPriority w:val="99"/>
    <w:unhideWhenUsed/>
    <w:rsid w:val="00A71F86"/>
    <w:pPr>
      <w:pBdr>
        <w:bottom w:val="single" w:sz="6" w:space="1" w:color="auto"/>
      </w:pBdr>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A71F86"/>
    <w:rPr>
      <w:rFonts w:ascii="Arial" w:eastAsia="SimSun" w:hAnsi="Arial"/>
      <w:vanish/>
      <w:sz w:val="16"/>
      <w:szCs w:val="16"/>
    </w:rPr>
  </w:style>
  <w:style w:type="character" w:customStyle="1" w:styleId="hps">
    <w:name w:val="hps"/>
    <w:rsid w:val="00A71F86"/>
  </w:style>
  <w:style w:type="paragraph" w:styleId="z-BottomofForm">
    <w:name w:val="HTML Bottom of Form"/>
    <w:basedOn w:val="Normal"/>
    <w:next w:val="Normal"/>
    <w:link w:val="z-BottomofFormChar"/>
    <w:hidden/>
    <w:uiPriority w:val="99"/>
    <w:unhideWhenUsed/>
    <w:rsid w:val="00A71F86"/>
    <w:pPr>
      <w:pBdr>
        <w:top w:val="single" w:sz="6" w:space="1" w:color="auto"/>
      </w:pBdr>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A71F86"/>
    <w:rPr>
      <w:rFonts w:ascii="Arial" w:eastAsia="SimSun" w:hAnsi="Arial"/>
      <w:vanish/>
      <w:sz w:val="16"/>
      <w:szCs w:val="16"/>
    </w:rPr>
  </w:style>
  <w:style w:type="paragraph" w:customStyle="1" w:styleId="tablecell0">
    <w:name w:val="tablecell"/>
    <w:basedOn w:val="Normal"/>
    <w:qFormat/>
    <w:rsid w:val="00A71F86"/>
    <w:pPr>
      <w:autoSpaceDE w:val="0"/>
      <w:autoSpaceDN w:val="0"/>
      <w:adjustRightInd w:val="0"/>
      <w:snapToGrid w:val="0"/>
      <w:spacing w:before="40" w:after="40"/>
    </w:pPr>
    <w:rPr>
      <w:rFonts w:ascii="Times New Roman" w:eastAsia="SimSun" w:hAnsi="Times New Roman"/>
      <w:szCs w:val="20"/>
      <w:lang w:val="en-US"/>
    </w:rPr>
  </w:style>
  <w:style w:type="character" w:customStyle="1" w:styleId="shorttext">
    <w:name w:val="short_text"/>
    <w:rsid w:val="00A71F86"/>
  </w:style>
  <w:style w:type="paragraph" w:customStyle="1" w:styleId="tableheader">
    <w:name w:val="tableheader"/>
    <w:basedOn w:val="Normal"/>
    <w:qFormat/>
    <w:rsid w:val="00A71F86"/>
    <w:pPr>
      <w:snapToGrid w:val="0"/>
      <w:spacing w:before="40" w:after="40"/>
      <w:jc w:val="center"/>
    </w:pPr>
    <w:rPr>
      <w:rFonts w:ascii="Times New Roman" w:eastAsia="SimSun" w:hAnsi="Times New Roman" w:cs="Calibri"/>
      <w:b/>
      <w:bCs/>
      <w:color w:val="000000"/>
      <w:szCs w:val="20"/>
      <w:lang w:val="en-US"/>
    </w:rPr>
  </w:style>
  <w:style w:type="paragraph" w:customStyle="1" w:styleId="TAN">
    <w:name w:val="TAN"/>
    <w:basedOn w:val="Normal"/>
    <w:link w:val="TANChar"/>
    <w:qFormat/>
    <w:rsid w:val="00A71F86"/>
    <w:pPr>
      <w:keepNext/>
      <w:keepLines/>
      <w:ind w:left="851" w:hanging="851"/>
    </w:pPr>
    <w:rPr>
      <w:rFonts w:ascii="Arial" w:eastAsia="SimSun" w:hAnsi="Arial"/>
      <w:sz w:val="18"/>
      <w:szCs w:val="20"/>
    </w:rPr>
  </w:style>
  <w:style w:type="character" w:customStyle="1" w:styleId="apple-converted-space">
    <w:name w:val="apple-converted-space"/>
    <w:qFormat/>
    <w:rsid w:val="00A71F86"/>
  </w:style>
  <w:style w:type="character" w:customStyle="1" w:styleId="keyword">
    <w:name w:val="keyword"/>
    <w:rsid w:val="00A71F86"/>
  </w:style>
  <w:style w:type="paragraph" w:customStyle="1" w:styleId="Test">
    <w:name w:val="Test"/>
    <w:basedOn w:val="Normal"/>
    <w:rsid w:val="00A71F86"/>
    <w:pPr>
      <w:spacing w:before="60" w:after="60" w:line="280" w:lineRule="atLeast"/>
      <w:ind w:left="2160"/>
      <w:jc w:val="both"/>
    </w:pPr>
    <w:rPr>
      <w:rFonts w:ascii="Times New Roman" w:eastAsia="MS Mincho" w:hAnsi="Times New Roman"/>
      <w:szCs w:val="20"/>
    </w:rPr>
  </w:style>
  <w:style w:type="paragraph" w:styleId="BodyTextIndent">
    <w:name w:val="Body Text Indent"/>
    <w:basedOn w:val="Normal"/>
    <w:link w:val="BodyTextIndentChar"/>
    <w:unhideWhenUsed/>
    <w:rsid w:val="00A71F86"/>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
    <w:rsid w:val="00A71F86"/>
    <w:rPr>
      <w:rFonts w:eastAsia="SimSun"/>
    </w:rPr>
  </w:style>
  <w:style w:type="paragraph" w:customStyle="1" w:styleId="ordinary-output">
    <w:name w:val="ordinary-output"/>
    <w:basedOn w:val="Normal"/>
    <w:rsid w:val="00A71F86"/>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rsid w:val="00A71F86"/>
  </w:style>
  <w:style w:type="paragraph" w:styleId="ListNumber3">
    <w:name w:val="List Number 3"/>
    <w:basedOn w:val="Normal"/>
    <w:qFormat/>
    <w:rsid w:val="00A71F86"/>
    <w:pPr>
      <w:numPr>
        <w:numId w:val="40"/>
      </w:numPr>
      <w:overflowPunct w:val="0"/>
      <w:autoSpaceDE w:val="0"/>
      <w:autoSpaceDN w:val="0"/>
      <w:adjustRightInd w:val="0"/>
      <w:spacing w:after="180"/>
      <w:textAlignment w:val="baseline"/>
    </w:pPr>
    <w:rPr>
      <w:rFonts w:ascii="Times New Roman" w:eastAsia="Times New Roman" w:hAnsi="Times New Roman"/>
      <w:szCs w:val="20"/>
    </w:rPr>
  </w:style>
  <w:style w:type="paragraph" w:styleId="Subtitle">
    <w:name w:val="Subtitle"/>
    <w:basedOn w:val="Normal"/>
    <w:next w:val="Normal"/>
    <w:link w:val="SubtitleChar"/>
    <w:qFormat/>
    <w:rsid w:val="00A71F86"/>
    <w:pPr>
      <w:numPr>
        <w:ilvl w:val="1"/>
      </w:numPr>
      <w:snapToGrid w:val="0"/>
    </w:pPr>
    <w:rPr>
      <w:rFonts w:ascii="Cambria" w:eastAsia="SimSun" w:hAnsi="Cambria"/>
      <w:b/>
      <w:i/>
      <w:iCs/>
      <w:color w:val="4F81BD"/>
      <w:spacing w:val="15"/>
      <w:lang w:val="en-US" w:eastAsia="zh-CN"/>
    </w:rPr>
  </w:style>
  <w:style w:type="character" w:customStyle="1" w:styleId="SubtitleChar">
    <w:name w:val="Subtitle Char"/>
    <w:basedOn w:val="DefaultParagraphFont"/>
    <w:link w:val="Subtitle"/>
    <w:rsid w:val="00A71F86"/>
    <w:rPr>
      <w:rFonts w:ascii="Cambria" w:eastAsia="SimSun" w:hAnsi="Cambria"/>
      <w:b/>
      <w:i/>
      <w:iCs/>
      <w:color w:val="4F81BD"/>
      <w:spacing w:val="15"/>
      <w:szCs w:val="24"/>
    </w:rPr>
  </w:style>
  <w:style w:type="table" w:customStyle="1" w:styleId="TableGridLight1">
    <w:name w:val="Table Grid Light1"/>
    <w:basedOn w:val="TableNormal"/>
    <w:uiPriority w:val="40"/>
    <w:rsid w:val="00A71F86"/>
    <w:rPr>
      <w:rFonts w:ascii="Calibri" w:eastAsia="SimSu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71F86"/>
    <w:rPr>
      <w:rFonts w:ascii="Calibri" w:eastAsia="SimSun"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A71F86"/>
  </w:style>
  <w:style w:type="paragraph" w:styleId="Title">
    <w:name w:val="Title"/>
    <w:aliases w:val="Heading 31"/>
    <w:basedOn w:val="Normal"/>
    <w:link w:val="TitleChar1"/>
    <w:qFormat/>
    <w:rsid w:val="00A71F86"/>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TitleChar">
    <w:name w:val="Title Char"/>
    <w:aliases w:val="no break Char Car Char,H3 Char Car Char,h3 Char Car Char"/>
    <w:basedOn w:val="DefaultParagraphFont"/>
    <w:rsid w:val="00A71F86"/>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A71F86"/>
    <w:rPr>
      <w:rFonts w:ascii="Arial" w:eastAsia="MS Mincho" w:hAnsi="Arial"/>
      <w:b/>
      <w:sz w:val="24"/>
      <w:lang w:val="de-DE" w:eastAsia="ja-JP"/>
    </w:rPr>
  </w:style>
  <w:style w:type="paragraph" w:customStyle="1" w:styleId="TAR">
    <w:name w:val="TAR"/>
    <w:basedOn w:val="TAL"/>
    <w:rsid w:val="00A71F86"/>
    <w:pPr>
      <w:jc w:val="right"/>
    </w:pPr>
    <w:rPr>
      <w:rFonts w:eastAsia="Times New Roman"/>
    </w:rPr>
  </w:style>
  <w:style w:type="paragraph" w:customStyle="1" w:styleId="TableText">
    <w:name w:val="TableText"/>
    <w:basedOn w:val="BodyTextIndent"/>
    <w:rsid w:val="00A71F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A71F86"/>
    <w:pPr>
      <w:framePr w:wrap="notBeside" w:hAnchor="margin" w:yAlign="center"/>
      <w:widowControl w:val="0"/>
      <w:spacing w:line="240" w:lineRule="atLeast"/>
      <w:jc w:val="right"/>
    </w:pPr>
    <w:rPr>
      <w:rFonts w:ascii="Arial" w:eastAsia="MS Mincho" w:hAnsi="Arial"/>
      <w:b/>
      <w:sz w:val="34"/>
      <w:lang w:val="en-GB" w:eastAsia="en-US"/>
    </w:rPr>
  </w:style>
  <w:style w:type="paragraph" w:styleId="Index2">
    <w:name w:val="index 2"/>
    <w:basedOn w:val="Index1"/>
    <w:rsid w:val="00A71F86"/>
    <w:pPr>
      <w:overflowPunct/>
      <w:autoSpaceDE/>
      <w:autoSpaceDN/>
      <w:adjustRightInd/>
      <w:ind w:left="284"/>
      <w:textAlignment w:val="auto"/>
    </w:pPr>
    <w:rPr>
      <w:rFonts w:eastAsia="MS Mincho"/>
      <w:lang w:eastAsia="ja-JP"/>
    </w:rPr>
  </w:style>
  <w:style w:type="paragraph" w:customStyle="1" w:styleId="ZH">
    <w:name w:val="ZH"/>
    <w:rsid w:val="00A71F86"/>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A71F86"/>
    <w:pPr>
      <w:keepNext/>
      <w:keepLines/>
      <w:widowControl/>
      <w:tabs>
        <w:tab w:val="clear" w:pos="360"/>
        <w:tab w:val="num" w:pos="851"/>
      </w:tabs>
      <w:spacing w:after="180"/>
      <w:ind w:left="851" w:hanging="851"/>
      <w:outlineLvl w:val="9"/>
    </w:pPr>
    <w:rPr>
      <w:rFonts w:eastAsia="MS Mincho"/>
      <w:b w:val="0"/>
      <w:bCs w:val="0"/>
      <w:kern w:val="0"/>
      <w:sz w:val="36"/>
      <w:szCs w:val="20"/>
      <w:lang w:eastAsia="en-US"/>
    </w:rPr>
  </w:style>
  <w:style w:type="paragraph" w:styleId="ListNumber2">
    <w:name w:val="List Number 2"/>
    <w:basedOn w:val="ListNumber"/>
    <w:rsid w:val="00A71F86"/>
    <w:pPr>
      <w:ind w:left="851"/>
    </w:pPr>
  </w:style>
  <w:style w:type="paragraph" w:styleId="ListNumber">
    <w:name w:val="List Number"/>
    <w:basedOn w:val="List"/>
    <w:rsid w:val="00A71F86"/>
    <w:pPr>
      <w:spacing w:after="180"/>
      <w:ind w:left="568" w:hanging="284"/>
    </w:pPr>
    <w:rPr>
      <w:rFonts w:ascii="Times New Roman" w:eastAsia="MS Mincho" w:hAnsi="Times New Roman"/>
      <w:szCs w:val="20"/>
      <w:lang w:eastAsia="ja-JP"/>
    </w:rPr>
  </w:style>
  <w:style w:type="character" w:styleId="FootnoteReference">
    <w:name w:val="footnote reference"/>
    <w:rsid w:val="00A71F86"/>
    <w:rPr>
      <w:b/>
      <w:position w:val="6"/>
      <w:sz w:val="16"/>
    </w:rPr>
  </w:style>
  <w:style w:type="paragraph" w:customStyle="1" w:styleId="TF">
    <w:name w:val="TF"/>
    <w:aliases w:val="left"/>
    <w:basedOn w:val="TH"/>
    <w:link w:val="TFZchn"/>
    <w:rsid w:val="00A71F86"/>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A71F86"/>
    <w:pPr>
      <w:keepLines/>
      <w:spacing w:after="180"/>
      <w:ind w:left="1702" w:hanging="1418"/>
    </w:pPr>
    <w:rPr>
      <w:rFonts w:ascii="Times New Roman" w:eastAsia="MS Mincho" w:hAnsi="Times New Roman"/>
      <w:szCs w:val="20"/>
      <w:lang w:eastAsia="ja-JP"/>
    </w:rPr>
  </w:style>
  <w:style w:type="paragraph" w:customStyle="1" w:styleId="FP">
    <w:name w:val="FP"/>
    <w:basedOn w:val="Normal"/>
    <w:uiPriority w:val="99"/>
    <w:rsid w:val="00A71F86"/>
    <w:rPr>
      <w:rFonts w:ascii="Times New Roman" w:eastAsia="MS Mincho" w:hAnsi="Times New Roman"/>
      <w:szCs w:val="20"/>
      <w:lang w:eastAsia="ja-JP"/>
    </w:rPr>
  </w:style>
  <w:style w:type="paragraph" w:customStyle="1" w:styleId="LD">
    <w:name w:val="LD"/>
    <w:rsid w:val="00A71F86"/>
    <w:pPr>
      <w:keepNext/>
      <w:keepLines/>
      <w:spacing w:line="180" w:lineRule="exact"/>
    </w:pPr>
    <w:rPr>
      <w:rFonts w:ascii="MS LineDraw" w:eastAsia="MS Mincho" w:hAnsi="MS LineDraw"/>
      <w:noProof/>
      <w:lang w:val="en-GB" w:eastAsia="en-US"/>
    </w:rPr>
  </w:style>
  <w:style w:type="paragraph" w:customStyle="1" w:styleId="NW">
    <w:name w:val="NW"/>
    <w:basedOn w:val="NO"/>
    <w:rsid w:val="00A71F86"/>
    <w:rPr>
      <w:rFonts w:eastAsia="MS Mincho"/>
      <w:sz w:val="20"/>
      <w:lang w:eastAsia="ja-JP"/>
    </w:rPr>
  </w:style>
  <w:style w:type="paragraph" w:customStyle="1" w:styleId="EW">
    <w:name w:val="EW"/>
    <w:basedOn w:val="EX"/>
    <w:rsid w:val="00A71F86"/>
    <w:pPr>
      <w:spacing w:after="0"/>
    </w:pPr>
  </w:style>
  <w:style w:type="paragraph" w:styleId="ListBullet2">
    <w:name w:val="List Bullet 2"/>
    <w:aliases w:val="lb2"/>
    <w:basedOn w:val="ListBullet"/>
    <w:qFormat/>
    <w:rsid w:val="00A71F86"/>
    <w:pPr>
      <w:widowControl/>
      <w:numPr>
        <w:numId w:val="0"/>
      </w:numPr>
      <w:spacing w:after="180"/>
      <w:ind w:left="851" w:hanging="284"/>
      <w:jc w:val="left"/>
    </w:pPr>
    <w:rPr>
      <w:rFonts w:eastAsia="MS Mincho"/>
      <w:kern w:val="0"/>
      <w:lang w:val="en-GB"/>
    </w:rPr>
  </w:style>
  <w:style w:type="paragraph" w:styleId="ListBullet3">
    <w:name w:val="List Bullet 3"/>
    <w:basedOn w:val="ListBullet2"/>
    <w:qFormat/>
    <w:rsid w:val="00A71F86"/>
    <w:pPr>
      <w:ind w:left="1135"/>
    </w:pPr>
  </w:style>
  <w:style w:type="paragraph" w:customStyle="1" w:styleId="NF">
    <w:name w:val="NF"/>
    <w:basedOn w:val="NO"/>
    <w:rsid w:val="00A71F86"/>
    <w:pPr>
      <w:keepNext/>
    </w:pPr>
    <w:rPr>
      <w:rFonts w:ascii="Arial" w:eastAsia="MS Mincho" w:hAnsi="Arial"/>
      <w:sz w:val="18"/>
      <w:lang w:eastAsia="ja-JP"/>
    </w:rPr>
  </w:style>
  <w:style w:type="paragraph" w:customStyle="1" w:styleId="ZB">
    <w:name w:val="ZB"/>
    <w:rsid w:val="00A71F86"/>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A71F86"/>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A71F86"/>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qFormat/>
    <w:rsid w:val="00A71F86"/>
    <w:pPr>
      <w:framePr w:wrap="notBeside" w:y="16161"/>
    </w:pPr>
  </w:style>
  <w:style w:type="character" w:customStyle="1" w:styleId="ZGSM">
    <w:name w:val="ZGSM"/>
    <w:rsid w:val="00A71F86"/>
  </w:style>
  <w:style w:type="paragraph" w:customStyle="1" w:styleId="ZG">
    <w:name w:val="ZG"/>
    <w:rsid w:val="00A71F86"/>
    <w:pPr>
      <w:framePr w:wrap="notBeside" w:vAnchor="page" w:hAnchor="margin" w:xAlign="right" w:y="6805"/>
      <w:widowControl w:val="0"/>
      <w:jc w:val="right"/>
    </w:pPr>
    <w:rPr>
      <w:rFonts w:ascii="Arial" w:eastAsia="MS Mincho" w:hAnsi="Arial"/>
      <w:noProof/>
      <w:lang w:val="en-GB" w:eastAsia="en-US"/>
    </w:rPr>
  </w:style>
  <w:style w:type="paragraph" w:styleId="List4">
    <w:name w:val="List 4"/>
    <w:basedOn w:val="List3"/>
    <w:rsid w:val="00A71F86"/>
    <w:pPr>
      <w:spacing w:after="180"/>
      <w:ind w:left="1418" w:hanging="284"/>
      <w:contextualSpacing w:val="0"/>
    </w:pPr>
    <w:rPr>
      <w:rFonts w:ascii="Times New Roman" w:eastAsia="SimSun" w:hAnsi="Times New Roman"/>
      <w:szCs w:val="20"/>
      <w:lang w:val="en-US" w:eastAsia="ja-JP"/>
    </w:rPr>
  </w:style>
  <w:style w:type="paragraph" w:styleId="List5">
    <w:name w:val="List 5"/>
    <w:basedOn w:val="List4"/>
    <w:rsid w:val="00A71F86"/>
    <w:pPr>
      <w:ind w:left="1702"/>
    </w:pPr>
  </w:style>
  <w:style w:type="paragraph" w:customStyle="1" w:styleId="EditorsNote">
    <w:name w:val="Editor's Note"/>
    <w:basedOn w:val="NO"/>
    <w:rsid w:val="00A71F86"/>
    <w:pPr>
      <w:spacing w:after="180"/>
    </w:pPr>
    <w:rPr>
      <w:rFonts w:eastAsia="MS Mincho"/>
      <w:color w:val="FF0000"/>
      <w:sz w:val="20"/>
      <w:lang w:eastAsia="ja-JP"/>
    </w:rPr>
  </w:style>
  <w:style w:type="paragraph" w:styleId="ListBullet4">
    <w:name w:val="List Bullet 4"/>
    <w:basedOn w:val="ListBullet3"/>
    <w:rsid w:val="00A71F86"/>
    <w:pPr>
      <w:ind w:left="1418"/>
    </w:pPr>
  </w:style>
  <w:style w:type="paragraph" w:styleId="ListBullet5">
    <w:name w:val="List Bullet 5"/>
    <w:basedOn w:val="ListBullet4"/>
    <w:rsid w:val="00A71F86"/>
    <w:pPr>
      <w:ind w:left="1702"/>
    </w:pPr>
  </w:style>
  <w:style w:type="paragraph" w:customStyle="1" w:styleId="B4">
    <w:name w:val="B4"/>
    <w:basedOn w:val="List4"/>
    <w:link w:val="B4Char"/>
    <w:qFormat/>
    <w:rsid w:val="00A71F86"/>
  </w:style>
  <w:style w:type="paragraph" w:customStyle="1" w:styleId="B5">
    <w:name w:val="B5"/>
    <w:basedOn w:val="List5"/>
    <w:uiPriority w:val="99"/>
    <w:rsid w:val="00A71F86"/>
  </w:style>
  <w:style w:type="paragraph" w:customStyle="1" w:styleId="ZTD">
    <w:name w:val="ZTD"/>
    <w:basedOn w:val="ZB"/>
    <w:rsid w:val="00A71F86"/>
    <w:pPr>
      <w:framePr w:hRule="auto" w:wrap="notBeside" w:y="852"/>
    </w:pPr>
    <w:rPr>
      <w:i w:val="0"/>
      <w:sz w:val="40"/>
    </w:rPr>
  </w:style>
  <w:style w:type="paragraph" w:customStyle="1" w:styleId="tdoc-header">
    <w:name w:val="tdoc-header"/>
    <w:rsid w:val="00A71F86"/>
    <w:rPr>
      <w:rFonts w:ascii="Arial" w:eastAsia="MS Mincho" w:hAnsi="Arial"/>
      <w:noProof/>
      <w:sz w:val="24"/>
      <w:lang w:val="en-GB" w:eastAsia="en-US"/>
    </w:rPr>
  </w:style>
  <w:style w:type="paragraph" w:customStyle="1" w:styleId="HDStyleLS">
    <w:name w:val="HDStyle_LS"/>
    <w:basedOn w:val="Header"/>
    <w:rsid w:val="00A71F86"/>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Normal"/>
    <w:rsid w:val="00A71F86"/>
    <w:pPr>
      <w:overflowPunct w:val="0"/>
      <w:autoSpaceDE w:val="0"/>
      <w:autoSpaceDN w:val="0"/>
      <w:adjustRightInd w:val="0"/>
      <w:spacing w:after="180"/>
      <w:ind w:left="851"/>
      <w:textAlignment w:val="baseline"/>
    </w:pPr>
    <w:rPr>
      <w:rFonts w:ascii="Times New Roman" w:eastAsia="MS Mincho" w:hAnsi="Times New Roman"/>
      <w:szCs w:val="20"/>
      <w:lang w:eastAsia="ja-JP"/>
    </w:rPr>
  </w:style>
  <w:style w:type="paragraph" w:customStyle="1" w:styleId="INDENT2">
    <w:name w:val="INDENT2"/>
    <w:basedOn w:val="Normal"/>
    <w:rsid w:val="00A71F86"/>
    <w:pPr>
      <w:overflowPunct w:val="0"/>
      <w:autoSpaceDE w:val="0"/>
      <w:autoSpaceDN w:val="0"/>
      <w:adjustRightInd w:val="0"/>
      <w:spacing w:after="180"/>
      <w:ind w:left="1135" w:hanging="284"/>
      <w:textAlignment w:val="baseline"/>
    </w:pPr>
    <w:rPr>
      <w:rFonts w:ascii="Times New Roman" w:eastAsia="MS Mincho" w:hAnsi="Times New Roman"/>
      <w:szCs w:val="20"/>
      <w:lang w:eastAsia="ja-JP"/>
    </w:rPr>
  </w:style>
  <w:style w:type="paragraph" w:customStyle="1" w:styleId="INDENT3">
    <w:name w:val="INDENT3"/>
    <w:basedOn w:val="Normal"/>
    <w:rsid w:val="00A71F86"/>
    <w:pPr>
      <w:overflowPunct w:val="0"/>
      <w:autoSpaceDE w:val="0"/>
      <w:autoSpaceDN w:val="0"/>
      <w:adjustRightInd w:val="0"/>
      <w:spacing w:after="180"/>
      <w:ind w:left="1701" w:hanging="567"/>
      <w:textAlignment w:val="baseline"/>
    </w:pPr>
    <w:rPr>
      <w:rFonts w:ascii="Times New Roman" w:eastAsia="MS Mincho" w:hAnsi="Times New Roman"/>
      <w:szCs w:val="20"/>
      <w:lang w:eastAsia="ja-JP"/>
    </w:rPr>
  </w:style>
  <w:style w:type="paragraph" w:customStyle="1" w:styleId="FigureTitle">
    <w:name w:val="Figure_Title"/>
    <w:basedOn w:val="Normal"/>
    <w:next w:val="Normal"/>
    <w:rsid w:val="00A71F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b/>
      <w:sz w:val="24"/>
      <w:szCs w:val="20"/>
      <w:lang w:eastAsia="ja-JP"/>
    </w:rPr>
  </w:style>
  <w:style w:type="paragraph" w:customStyle="1" w:styleId="RecCCITT">
    <w:name w:val="Rec_CCITT_#"/>
    <w:basedOn w:val="Normal"/>
    <w:rsid w:val="00A71F86"/>
    <w:pPr>
      <w:keepNext/>
      <w:keepLines/>
      <w:overflowPunct w:val="0"/>
      <w:autoSpaceDE w:val="0"/>
      <w:autoSpaceDN w:val="0"/>
      <w:adjustRightInd w:val="0"/>
      <w:spacing w:after="180"/>
      <w:textAlignment w:val="baseline"/>
    </w:pPr>
    <w:rPr>
      <w:rFonts w:ascii="Times New Roman" w:eastAsia="MS Mincho" w:hAnsi="Times New Roman"/>
      <w:b/>
      <w:szCs w:val="20"/>
      <w:lang w:eastAsia="ja-JP"/>
    </w:rPr>
  </w:style>
  <w:style w:type="paragraph" w:customStyle="1" w:styleId="CouvRecTitle">
    <w:name w:val="Couv Rec Title"/>
    <w:basedOn w:val="Normal"/>
    <w:rsid w:val="00A71F86"/>
    <w:pPr>
      <w:keepNext/>
      <w:keepLines/>
      <w:overflowPunct w:val="0"/>
      <w:autoSpaceDE w:val="0"/>
      <w:autoSpaceDN w:val="0"/>
      <w:adjustRightInd w:val="0"/>
      <w:spacing w:before="240" w:after="180"/>
      <w:ind w:left="1418"/>
      <w:textAlignment w:val="baseline"/>
    </w:pPr>
    <w:rPr>
      <w:rFonts w:ascii="Arial" w:eastAsia="MS Mincho" w:hAnsi="Arial"/>
      <w:b/>
      <w:sz w:val="36"/>
      <w:szCs w:val="20"/>
      <w:lang w:val="en-US" w:eastAsia="ja-JP"/>
    </w:rPr>
  </w:style>
  <w:style w:type="paragraph" w:customStyle="1" w:styleId="TAJ">
    <w:name w:val="TAJ"/>
    <w:basedOn w:val="TH"/>
    <w:rsid w:val="00A71F86"/>
    <w:rPr>
      <w:rFonts w:eastAsia="MS Mincho"/>
      <w:lang w:eastAsia="ja-JP"/>
    </w:rPr>
  </w:style>
  <w:style w:type="paragraph" w:customStyle="1" w:styleId="Guidance">
    <w:name w:val="Guidance"/>
    <w:basedOn w:val="Normal"/>
    <w:rsid w:val="00A71F86"/>
    <w:pPr>
      <w:overflowPunct w:val="0"/>
      <w:autoSpaceDE w:val="0"/>
      <w:autoSpaceDN w:val="0"/>
      <w:adjustRightInd w:val="0"/>
      <w:spacing w:after="180"/>
      <w:textAlignment w:val="baseline"/>
    </w:pPr>
    <w:rPr>
      <w:rFonts w:ascii="Times New Roman" w:eastAsia="MS Mincho" w:hAnsi="Times New Roman"/>
      <w:i/>
      <w:color w:val="0000FF"/>
      <w:szCs w:val="20"/>
      <w:lang w:eastAsia="ja-JP"/>
    </w:rPr>
  </w:style>
  <w:style w:type="paragraph" w:customStyle="1" w:styleId="TitleText">
    <w:name w:val="Title Text"/>
    <w:basedOn w:val="Normal"/>
    <w:next w:val="Normal"/>
    <w:rsid w:val="00A71F86"/>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
    <w:name w:val="目录 91"/>
    <w:basedOn w:val="TOC8"/>
    <w:uiPriority w:val="39"/>
    <w:rsid w:val="00A71F86"/>
    <w:pPr>
      <w:keepLines/>
      <w:tabs>
        <w:tab w:val="right" w:leader="dot" w:pos="9639"/>
      </w:tabs>
      <w:overflowPunct w:val="0"/>
      <w:autoSpaceDE w:val="0"/>
      <w:autoSpaceDN w:val="0"/>
      <w:adjustRightInd w:val="0"/>
      <w:spacing w:before="180"/>
      <w:ind w:left="1418" w:right="425" w:hanging="1418"/>
      <w:textAlignment w:val="baseline"/>
    </w:pPr>
    <w:rPr>
      <w:b/>
      <w:noProof/>
      <w:sz w:val="22"/>
      <w:szCs w:val="20"/>
      <w:lang w:eastAsia="en-US"/>
    </w:rPr>
  </w:style>
  <w:style w:type="paragraph" w:customStyle="1" w:styleId="CRfront">
    <w:name w:val="CR_front"/>
    <w:next w:val="Normal"/>
    <w:rsid w:val="00A71F86"/>
    <w:rPr>
      <w:rFonts w:ascii="Arial" w:eastAsia="MS Mincho" w:hAnsi="Arial"/>
      <w:lang w:val="en-GB" w:eastAsia="en-US"/>
    </w:rPr>
  </w:style>
  <w:style w:type="paragraph" w:customStyle="1" w:styleId="berschrift2Head2A2">
    <w:name w:val="Überschrift 2.Head2A.2"/>
    <w:basedOn w:val="Heading1"/>
    <w:next w:val="Normal"/>
    <w:rsid w:val="00A71F86"/>
    <w:pPr>
      <w:keepNext/>
      <w:keepLines/>
      <w:widowControl/>
      <w:tabs>
        <w:tab w:val="clear" w:pos="360"/>
        <w:tab w:val="num" w:pos="851"/>
      </w:tabs>
      <w:spacing w:before="180" w:after="180"/>
      <w:ind w:left="851" w:hanging="851"/>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rsid w:val="00A71F86"/>
    <w:pPr>
      <w:keepLines/>
      <w:widowControl/>
      <w:numPr>
        <w:numId w:val="15"/>
      </w:numPr>
      <w:spacing w:before="120" w:after="180"/>
      <w:outlineLvl w:val="2"/>
    </w:pPr>
    <w:rPr>
      <w:rFonts w:eastAsia="MS Mincho"/>
      <w:b w:val="0"/>
      <w:bCs w:val="0"/>
      <w:i w:val="0"/>
      <w:iCs w:val="0"/>
      <w:sz w:val="28"/>
      <w:szCs w:val="20"/>
      <w:lang w:eastAsia="de-DE"/>
    </w:rPr>
  </w:style>
  <w:style w:type="paragraph" w:customStyle="1" w:styleId="Bullets">
    <w:name w:val="Bullets"/>
    <w:basedOn w:val="BodyText"/>
    <w:rsid w:val="00A71F86"/>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Normal"/>
    <w:semiHidden/>
    <w:rsid w:val="00A71F86"/>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A71F86"/>
    <w:pPr>
      <w:spacing w:before="360" w:line="240" w:lineRule="atLeast"/>
      <w:jc w:val="center"/>
    </w:pPr>
    <w:rPr>
      <w:rFonts w:ascii="Times New Roman" w:eastAsia="MS Mincho" w:hAnsi="Times New Roman"/>
      <w:szCs w:val="20"/>
      <w:lang w:val="en-US" w:eastAsia="ja-JP"/>
    </w:rPr>
  </w:style>
  <w:style w:type="paragraph" w:styleId="BodyTextIndent2">
    <w:name w:val="Body Text Indent 2"/>
    <w:basedOn w:val="Normal"/>
    <w:link w:val="BodyTextIndent2Char"/>
    <w:rsid w:val="00A71F86"/>
    <w:pPr>
      <w:spacing w:after="180"/>
      <w:ind w:leftChars="100" w:left="200"/>
    </w:pPr>
    <w:rPr>
      <w:rFonts w:ascii="Times New Roman" w:eastAsia="MS Mincho" w:hAnsi="Times New Roman"/>
      <w:szCs w:val="20"/>
      <w:lang w:eastAsia="ja-JP"/>
    </w:rPr>
  </w:style>
  <w:style w:type="character" w:customStyle="1" w:styleId="BodyTextIndent2Char">
    <w:name w:val="Body Text Indent 2 Char"/>
    <w:basedOn w:val="DefaultParagraphFont"/>
    <w:link w:val="BodyTextIndent2"/>
    <w:rsid w:val="00A71F86"/>
    <w:rPr>
      <w:rFonts w:eastAsia="MS Mincho"/>
      <w:lang w:val="en-GB" w:eastAsia="ja-JP"/>
    </w:rPr>
  </w:style>
  <w:style w:type="character" w:customStyle="1" w:styleId="ListChar">
    <w:name w:val="List Char"/>
    <w:link w:val="List"/>
    <w:uiPriority w:val="99"/>
    <w:rsid w:val="00A71F86"/>
    <w:rPr>
      <w:rFonts w:ascii="Times" w:hAnsi="Times"/>
      <w:szCs w:val="24"/>
      <w:lang w:val="en-GB" w:eastAsia="en-US"/>
    </w:rPr>
  </w:style>
  <w:style w:type="character" w:customStyle="1" w:styleId="List2Char">
    <w:name w:val="List 2 Char"/>
    <w:link w:val="List2"/>
    <w:uiPriority w:val="99"/>
    <w:rsid w:val="00A71F86"/>
    <w:rPr>
      <w:rFonts w:ascii="Times" w:hAnsi="Times"/>
      <w:szCs w:val="24"/>
      <w:lang w:val="en-GB" w:eastAsia="en-US"/>
    </w:rPr>
  </w:style>
  <w:style w:type="character" w:customStyle="1" w:styleId="List3Char">
    <w:name w:val="List 3 Char"/>
    <w:link w:val="List3"/>
    <w:rsid w:val="00A71F86"/>
    <w:rPr>
      <w:rFonts w:ascii="Times" w:hAnsi="Times"/>
      <w:szCs w:val="24"/>
      <w:lang w:val="en-GB" w:eastAsia="en-US"/>
    </w:rPr>
  </w:style>
  <w:style w:type="paragraph" w:styleId="ListContinue2">
    <w:name w:val="List Continue 2"/>
    <w:basedOn w:val="Normal"/>
    <w:rsid w:val="00A71F86"/>
    <w:pPr>
      <w:spacing w:after="180"/>
      <w:ind w:leftChars="400" w:left="850"/>
    </w:pPr>
    <w:rPr>
      <w:rFonts w:ascii="Times New Roman" w:eastAsia="MS Mincho" w:hAnsi="Times New Roman"/>
      <w:szCs w:val="20"/>
      <w:lang w:eastAsia="ja-JP"/>
    </w:rPr>
  </w:style>
  <w:style w:type="paragraph" w:styleId="BodyTextFirstIndent2">
    <w:name w:val="Body Text First Indent 2"/>
    <w:basedOn w:val="BodyTextIndent"/>
    <w:link w:val="BodyTextFirstIndent2Char"/>
    <w:rsid w:val="00A71F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A71F86"/>
    <w:rPr>
      <w:rFonts w:eastAsia="MS Mincho"/>
      <w:lang w:val="en-GB" w:eastAsia="en-US"/>
    </w:rPr>
  </w:style>
  <w:style w:type="paragraph" w:customStyle="1" w:styleId="List1">
    <w:name w:val="List 1"/>
    <w:basedOn w:val="Normal"/>
    <w:rsid w:val="00A71F86"/>
    <w:pPr>
      <w:spacing w:after="120"/>
      <w:ind w:left="568" w:hanging="284"/>
    </w:pPr>
    <w:rPr>
      <w:rFonts w:ascii="Arial" w:eastAsia="MS Mincho" w:hAnsi="Arial"/>
      <w:szCs w:val="22"/>
      <w:lang w:eastAsia="ja-JP"/>
    </w:rPr>
  </w:style>
  <w:style w:type="paragraph" w:customStyle="1" w:styleId="assocaitedwith">
    <w:name w:val="assocaited with"/>
    <w:basedOn w:val="Normal"/>
    <w:rsid w:val="00A71F86"/>
    <w:pPr>
      <w:spacing w:after="180"/>
      <w:jc w:val="center"/>
    </w:pPr>
    <w:rPr>
      <w:rFonts w:ascii="Times New Roman" w:eastAsia="MS Mincho" w:hAnsi="Times New Roman"/>
      <w:szCs w:val="20"/>
      <w:lang w:eastAsia="ja-JP"/>
    </w:rPr>
  </w:style>
  <w:style w:type="paragraph" w:customStyle="1" w:styleId="Nor">
    <w:name w:val="Nor'"/>
    <w:basedOn w:val="assocaitedwith"/>
    <w:rsid w:val="00A71F86"/>
    <w:rPr>
      <w:b/>
    </w:rPr>
  </w:style>
  <w:style w:type="table" w:styleId="TableClassic2">
    <w:name w:val="Table Classic 2"/>
    <w:basedOn w:val="TableNormal"/>
    <w:rsid w:val="00A71F86"/>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71F86"/>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71F86"/>
    <w:pPr>
      <w:spacing w:after="180"/>
    </w:pPr>
    <w:rPr>
      <w:rFonts w:ascii="CG Times (WN)" w:eastAsia="MS Mincho" w:hAnsi="CG Times (W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71F86"/>
    <w:pPr>
      <w:spacing w:after="180"/>
    </w:pPr>
    <w:rPr>
      <w:rFonts w:ascii="CG Times (WN)" w:eastAsia="MS Mincho"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71F86"/>
    <w:pPr>
      <w:spacing w:after="180"/>
    </w:pPr>
    <w:rPr>
      <w:rFonts w:ascii="CG Times (WN)" w:eastAsia="MS Mincho" w:hAnsi="CG Times (W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A71F86"/>
    <w:rPr>
      <w:rFonts w:ascii="CG Times (WN)" w:eastAsia="MS Mincho" w:hAnsi="CG Times (W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71F86"/>
    <w:rPr>
      <w:rFonts w:ascii="CG Times (WN)" w:eastAsia="MS Mincho" w:hAnsi="CG Times (W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71F86"/>
    <w:rPr>
      <w:rFonts w:ascii="CG Times (WN)" w:eastAsia="MS Mincho" w:hAnsi="CG Times (W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71F86"/>
    <w:pPr>
      <w:spacing w:after="180"/>
    </w:pPr>
    <w:rPr>
      <w:rFonts w:ascii="CG Times (WN)" w:eastAsia="MS Mincho" w:hAnsi="CG Times (W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71F86"/>
    <w:pPr>
      <w:spacing w:after="180"/>
    </w:pPr>
    <w:rPr>
      <w:rFonts w:ascii="CG Times (WN)" w:eastAsia="MS Mincho" w:hAnsi="CG Times (W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71F86"/>
    <w:pPr>
      <w:spacing w:after="180"/>
    </w:pPr>
    <w:rPr>
      <w:rFonts w:ascii="CG Times (WN)" w:eastAsia="MS Mincho" w:hAnsi="CG Times (W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71F86"/>
    <w:pPr>
      <w:spacing w:after="180"/>
    </w:pPr>
    <w:rPr>
      <w:rFonts w:ascii="CG Times (WN)" w:eastAsia="MS Mincho" w:hAnsi="CG Times (W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A71F86"/>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link w:val="MTDisplayEquation"/>
    <w:rsid w:val="00A71F86"/>
    <w:rPr>
      <w:rFonts w:ascii="Calibri" w:eastAsia="SimSun" w:hAnsi="Calibri"/>
      <w:kern w:val="2"/>
      <w:sz w:val="21"/>
      <w:szCs w:val="22"/>
    </w:rPr>
  </w:style>
  <w:style w:type="paragraph" w:customStyle="1" w:styleId="a9">
    <w:name w:val="样式 正文"/>
    <w:basedOn w:val="Normal"/>
    <w:link w:val="Char0"/>
    <w:rsid w:val="00A71F86"/>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link w:val="a9"/>
    <w:rsid w:val="00A71F86"/>
    <w:rPr>
      <w:rFonts w:eastAsia="SimSun" w:cs="SimSun"/>
      <w:kern w:val="2"/>
      <w:sz w:val="21"/>
    </w:rPr>
  </w:style>
  <w:style w:type="paragraph" w:customStyle="1" w:styleId="aa">
    <w:name w:val="公式"/>
    <w:basedOn w:val="Normal"/>
    <w:rsid w:val="00A71F86"/>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A71F86"/>
    <w:pPr>
      <w:spacing w:before="180" w:after="60"/>
    </w:pPr>
    <w:rPr>
      <w:rFonts w:ascii="Times New Roman" w:eastAsia="MS Mincho" w:hAnsi="Times New Roman"/>
      <w:lang w:eastAsia="en-US"/>
    </w:rPr>
  </w:style>
  <w:style w:type="character" w:customStyle="1" w:styleId="Normal9pointspacingChar">
    <w:name w:val="Normal 9 point spacing Char"/>
    <w:link w:val="Normal9pointspacing"/>
    <w:rsid w:val="00A71F86"/>
    <w:rPr>
      <w:rFonts w:eastAsia="MS Mincho"/>
      <w:szCs w:val="24"/>
      <w:lang w:val="en-GB" w:eastAsia="en-US"/>
    </w:rPr>
  </w:style>
  <w:style w:type="paragraph" w:customStyle="1" w:styleId="Doc-title">
    <w:name w:val="Doc-title"/>
    <w:basedOn w:val="Normal"/>
    <w:link w:val="Doc-titleChar"/>
    <w:qFormat/>
    <w:rsid w:val="00A71F86"/>
    <w:pPr>
      <w:spacing w:before="60"/>
      <w:ind w:left="1259" w:hanging="1259"/>
    </w:pPr>
    <w:rPr>
      <w:rFonts w:ascii="Arial" w:eastAsia="SimSun" w:hAnsi="Arial" w:cs="Arial"/>
      <w:szCs w:val="20"/>
      <w:lang w:val="en-US" w:eastAsia="zh-CN"/>
    </w:rPr>
  </w:style>
  <w:style w:type="paragraph" w:customStyle="1" w:styleId="onecomwebmail-msonormal">
    <w:name w:val="onecomwebmail-msonormal"/>
    <w:basedOn w:val="Normal"/>
    <w:rsid w:val="00A71F86"/>
    <w:pPr>
      <w:spacing w:before="100" w:beforeAutospacing="1" w:after="100" w:afterAutospacing="1"/>
    </w:pPr>
    <w:rPr>
      <w:rFonts w:ascii="Times New Roman" w:eastAsia="Times New Roman" w:hAnsi="Times New Roman"/>
      <w:sz w:val="24"/>
      <w:lang w:val="en-US"/>
    </w:rPr>
  </w:style>
  <w:style w:type="paragraph" w:customStyle="1" w:styleId="Figure">
    <w:name w:val="Figure"/>
    <w:basedOn w:val="Normal"/>
    <w:next w:val="Caption"/>
    <w:qFormat/>
    <w:rsid w:val="00A71F86"/>
    <w:pPr>
      <w:keepNext/>
      <w:keepLines/>
      <w:spacing w:before="180" w:after="160" w:line="259" w:lineRule="auto"/>
      <w:jc w:val="center"/>
    </w:pPr>
    <w:rPr>
      <w:rFonts w:ascii="Calibri" w:eastAsia="Calibri" w:hAnsi="Calibri"/>
      <w:sz w:val="22"/>
      <w:szCs w:val="22"/>
      <w:lang w:val="en-US"/>
    </w:rPr>
  </w:style>
  <w:style w:type="paragraph" w:styleId="TableofFigures">
    <w:name w:val="table of figures"/>
    <w:basedOn w:val="Normal"/>
    <w:next w:val="Normal"/>
    <w:uiPriority w:val="99"/>
    <w:rsid w:val="00A71F86"/>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A71F86"/>
    <w:pPr>
      <w:numPr>
        <w:numId w:val="41"/>
      </w:numPr>
      <w:spacing w:after="50" w:line="180" w:lineRule="exact"/>
      <w:jc w:val="both"/>
    </w:pPr>
    <w:rPr>
      <w:rFonts w:eastAsia="MS Mincho"/>
      <w:noProof/>
      <w:sz w:val="16"/>
      <w:szCs w:val="16"/>
      <w:lang w:eastAsia="en-US"/>
    </w:rPr>
  </w:style>
  <w:style w:type="paragraph" w:styleId="IndexHeading">
    <w:name w:val="index heading"/>
    <w:basedOn w:val="Normal"/>
    <w:next w:val="Normal"/>
    <w:rsid w:val="00A71F86"/>
    <w:pPr>
      <w:pBdr>
        <w:top w:val="single" w:sz="12" w:space="0" w:color="auto"/>
      </w:pBdr>
      <w:spacing w:before="360" w:after="240"/>
    </w:pPr>
    <w:rPr>
      <w:rFonts w:ascii="Times New Roman" w:eastAsia="SimSun" w:hAnsi="Times New Roman"/>
      <w:b/>
      <w:i/>
      <w:sz w:val="26"/>
      <w:szCs w:val="20"/>
    </w:rPr>
  </w:style>
  <w:style w:type="paragraph" w:customStyle="1" w:styleId="NumberedList">
    <w:name w:val="Numbered List"/>
    <w:basedOn w:val="Normal"/>
    <w:rsid w:val="00A71F86"/>
    <w:pPr>
      <w:numPr>
        <w:numId w:val="43"/>
      </w:numPr>
      <w:jc w:val="both"/>
    </w:pPr>
    <w:rPr>
      <w:rFonts w:ascii="Times New Roman" w:eastAsia="MS Mincho" w:hAnsi="Times New Roman"/>
      <w:szCs w:val="20"/>
    </w:rPr>
  </w:style>
  <w:style w:type="paragraph" w:customStyle="1" w:styleId="FigureCaption">
    <w:name w:val="Figure Caption"/>
    <w:aliases w:val="fc Char,Figure Caption Char"/>
    <w:basedOn w:val="Normal"/>
    <w:rsid w:val="00A71F86"/>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rsid w:val="00A71F86"/>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rsid w:val="00A71F86"/>
    <w:pPr>
      <w:keepNext/>
      <w:tabs>
        <w:tab w:val="center" w:pos="2160"/>
        <w:tab w:val="center" w:pos="6480"/>
      </w:tabs>
      <w:spacing w:line="240" w:lineRule="atLeast"/>
    </w:pPr>
    <w:rPr>
      <w:rFonts w:ascii="Times New Roman" w:eastAsia="SimSun" w:hAnsi="Times New Roman"/>
      <w:sz w:val="24"/>
      <w:szCs w:val="20"/>
      <w:lang w:val="en-US"/>
    </w:rPr>
  </w:style>
  <w:style w:type="paragraph" w:customStyle="1" w:styleId="TableCaption">
    <w:name w:val="TableCaption"/>
    <w:basedOn w:val="Normal"/>
    <w:rsid w:val="00A71F86"/>
    <w:pPr>
      <w:keepNext/>
      <w:tabs>
        <w:tab w:val="left" w:pos="936"/>
      </w:tabs>
      <w:spacing w:before="120" w:after="60"/>
      <w:ind w:left="936" w:hanging="936"/>
      <w:jc w:val="both"/>
    </w:pPr>
    <w:rPr>
      <w:rFonts w:ascii="Times New Roman" w:eastAsia="SimSun" w:hAnsi="Times New Roman"/>
      <w:sz w:val="22"/>
      <w:szCs w:val="20"/>
      <w:lang w:val="en-US"/>
    </w:rPr>
  </w:style>
  <w:style w:type="paragraph" w:customStyle="1" w:styleId="EquationNumbered">
    <w:name w:val="Equation Numbered"/>
    <w:basedOn w:val="Normal"/>
    <w:rsid w:val="00A71F86"/>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rsid w:val="00A71F86"/>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A71F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71F86"/>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A71F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71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PreformattedChar">
    <w:name w:val="HTML Preformatted Char"/>
    <w:basedOn w:val="DefaultParagraphFont"/>
    <w:link w:val="HTMLPreformatted"/>
    <w:rsid w:val="00A71F86"/>
    <w:rPr>
      <w:rFonts w:ascii="Courier New" w:hAnsi="Courier New" w:cs="Courier New"/>
      <w:lang w:eastAsia="ko-KR"/>
    </w:rPr>
  </w:style>
  <w:style w:type="paragraph" w:customStyle="1" w:styleId="Bullet0">
    <w:name w:val="Bullet"/>
    <w:basedOn w:val="Normal"/>
    <w:rsid w:val="00A71F86"/>
    <w:pPr>
      <w:numPr>
        <w:numId w:val="42"/>
      </w:numPr>
      <w:tabs>
        <w:tab w:val="clear" w:pos="1440"/>
        <w:tab w:val="num" w:pos="432"/>
      </w:tabs>
      <w:ind w:left="432" w:hanging="432"/>
    </w:pPr>
    <w:rPr>
      <w:rFonts w:ascii="Times New Roman" w:eastAsia="SimSun" w:hAnsi="Times New Roman"/>
      <w:sz w:val="24"/>
      <w:lang w:val="en-US"/>
    </w:rPr>
  </w:style>
  <w:style w:type="character" w:customStyle="1" w:styleId="FigureCaption1">
    <w:name w:val="Figure Caption1"/>
    <w:aliases w:val="fc Char1,Figure Caption Char Char"/>
    <w:rsid w:val="00A71F86"/>
    <w:rPr>
      <w:rFonts w:ascii="Arial" w:eastAsia="????" w:hAnsi="Arial" w:cs="Arial"/>
      <w:color w:val="0000FF"/>
      <w:kern w:val="2"/>
      <w:lang w:val="en-US" w:eastAsia="en-US" w:bidi="ar-SA"/>
    </w:rPr>
  </w:style>
  <w:style w:type="paragraph" w:customStyle="1" w:styleId="FigureCentered">
    <w:name w:val="FigureCentered"/>
    <w:basedOn w:val="Normal"/>
    <w:next w:val="Normal"/>
    <w:rsid w:val="00A71F86"/>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rsid w:val="00A71F86"/>
    <w:rPr>
      <w:rFonts w:ascii="Arial" w:eastAsia="SimSun" w:hAnsi="Arial" w:cs="Arial"/>
      <w:color w:val="0000FF"/>
      <w:kern w:val="2"/>
      <w:sz w:val="22"/>
      <w:lang w:val="en-US" w:eastAsia="en-US" w:bidi="ar-SA"/>
    </w:rPr>
  </w:style>
  <w:style w:type="paragraph" w:customStyle="1" w:styleId="item">
    <w:name w:val="item"/>
    <w:basedOn w:val="Normal"/>
    <w:rsid w:val="00A71F86"/>
    <w:pPr>
      <w:numPr>
        <w:numId w:val="44"/>
      </w:numPr>
      <w:jc w:val="both"/>
    </w:pPr>
    <w:rPr>
      <w:rFonts w:ascii="Times New Roman" w:eastAsia="MS Mincho" w:hAnsi="Times New Roman"/>
      <w:szCs w:val="20"/>
    </w:rPr>
  </w:style>
  <w:style w:type="paragraph" w:customStyle="1" w:styleId="PaperTableCell">
    <w:name w:val="PaperTableCell"/>
    <w:basedOn w:val="Normal"/>
    <w:rsid w:val="00A71F86"/>
    <w:pPr>
      <w:jc w:val="both"/>
    </w:pPr>
    <w:rPr>
      <w:rFonts w:ascii="Times New Roman" w:eastAsia="SimSun" w:hAnsi="Times New Roman"/>
      <w:sz w:val="16"/>
      <w:lang w:val="en-US"/>
    </w:rPr>
  </w:style>
  <w:style w:type="character" w:styleId="LineNumber">
    <w:name w:val="line number"/>
    <w:rsid w:val="00A71F86"/>
    <w:rPr>
      <w:rFonts w:ascii="Arial" w:eastAsia="SimSun" w:hAnsi="Arial" w:cs="Arial"/>
      <w:color w:val="0000FF"/>
      <w:kern w:val="2"/>
      <w:sz w:val="18"/>
      <w:lang w:val="en-US" w:eastAsia="zh-CN" w:bidi="ar-SA"/>
    </w:rPr>
  </w:style>
  <w:style w:type="paragraph" w:customStyle="1" w:styleId="figure0">
    <w:name w:val="figure"/>
    <w:basedOn w:val="Normal"/>
    <w:rsid w:val="00A71F86"/>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rsid w:val="00A71F86"/>
    <w:rPr>
      <w:rFonts w:ascii="Arial" w:eastAsia="SimSun" w:hAnsi="Arial" w:cs="Arial"/>
      <w:color w:val="0000FF"/>
      <w:kern w:val="2"/>
      <w:lang w:val="en-US" w:eastAsia="zh-CN" w:bidi="ar-SA"/>
    </w:rPr>
  </w:style>
  <w:style w:type="character" w:customStyle="1" w:styleId="GuidanceChar">
    <w:name w:val="Guidance Char"/>
    <w:rsid w:val="00A71F86"/>
    <w:rPr>
      <w:i/>
      <w:color w:val="0000FF"/>
      <w:lang w:val="en-GB" w:eastAsia="en-US" w:bidi="ar-SA"/>
    </w:rPr>
  </w:style>
  <w:style w:type="paragraph" w:styleId="BodyTextIndent3">
    <w:name w:val="Body Text Indent 3"/>
    <w:basedOn w:val="Normal"/>
    <w:link w:val="BodyTextIndent3Char"/>
    <w:rsid w:val="00A71F86"/>
    <w:pPr>
      <w:overflowPunct w:val="0"/>
      <w:autoSpaceDE w:val="0"/>
      <w:autoSpaceDN w:val="0"/>
      <w:adjustRightInd w:val="0"/>
      <w:ind w:left="1080"/>
      <w:textAlignment w:val="baseline"/>
    </w:pPr>
    <w:rPr>
      <w:rFonts w:ascii="Times New Roman" w:eastAsia="SimSun" w:hAnsi="Times New Roman"/>
      <w:szCs w:val="20"/>
      <w:lang w:val="en-US" w:eastAsia="ja-JP"/>
    </w:rPr>
  </w:style>
  <w:style w:type="character" w:customStyle="1" w:styleId="BodyTextIndent3Char">
    <w:name w:val="Body Text Indent 3 Char"/>
    <w:basedOn w:val="DefaultParagraphFont"/>
    <w:link w:val="BodyTextIndent3"/>
    <w:rsid w:val="00A71F86"/>
    <w:rPr>
      <w:rFonts w:eastAsia="SimSun"/>
      <w:lang w:eastAsia="ja-JP"/>
    </w:rPr>
  </w:style>
  <w:style w:type="paragraph" w:customStyle="1" w:styleId="CharCharCharCharCharChar1CharChar">
    <w:name w:val="Char Char Char Char Char Char1 Char Char"/>
    <w:next w:val="Normal"/>
    <w:semiHidden/>
    <w:rsid w:val="00A71F86"/>
    <w:pPr>
      <w:keepNext/>
      <w:tabs>
        <w:tab w:val="num" w:pos="720"/>
      </w:tabs>
      <w:autoSpaceDE w:val="0"/>
      <w:autoSpaceDN w:val="0"/>
      <w:adjustRightInd w:val="0"/>
      <w:ind w:left="720" w:hanging="360"/>
      <w:jc w:val="both"/>
    </w:pPr>
    <w:rPr>
      <w:rFonts w:eastAsia="SimSun"/>
      <w:kern w:val="2"/>
      <w:lang w:val="en-GB"/>
    </w:rPr>
  </w:style>
  <w:style w:type="paragraph" w:customStyle="1" w:styleId="numberedlist0">
    <w:name w:val="numbered list"/>
    <w:basedOn w:val="ListBullet"/>
    <w:rsid w:val="00A71F86"/>
    <w:pPr>
      <w:numPr>
        <w:numId w:val="0"/>
      </w:numPr>
      <w:tabs>
        <w:tab w:val="num" w:pos="574"/>
      </w:tabs>
      <w:ind w:hangingChars="200" w:hanging="200"/>
    </w:pPr>
  </w:style>
  <w:style w:type="paragraph" w:customStyle="1" w:styleId="TabList">
    <w:name w:val="TabList"/>
    <w:basedOn w:val="Normal"/>
    <w:rsid w:val="00A71F86"/>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0">
    <w:name w:val="table text"/>
    <w:basedOn w:val="Normal"/>
    <w:next w:val="table"/>
    <w:rsid w:val="00A71F86"/>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rsid w:val="00A71F86"/>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rsid w:val="00A71F86"/>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0">
    <w:name w:val="text"/>
    <w:basedOn w:val="Normal"/>
    <w:link w:val="textChar0"/>
    <w:qFormat/>
    <w:rsid w:val="00A71F86"/>
    <w:pPr>
      <w:widowControl w:val="0"/>
      <w:overflowPunct w:val="0"/>
      <w:autoSpaceDE w:val="0"/>
      <w:autoSpaceDN w:val="0"/>
      <w:adjustRightInd w:val="0"/>
      <w:spacing w:after="240"/>
      <w:jc w:val="both"/>
      <w:textAlignment w:val="baseline"/>
    </w:pPr>
    <w:rPr>
      <w:rFonts w:ascii="Times New Roman" w:eastAsia="Times New Roman" w:hAnsi="Times New Roman"/>
      <w:sz w:val="24"/>
      <w:szCs w:val="20"/>
      <w:lang w:val="en-AU" w:eastAsia="en-GB"/>
    </w:rPr>
  </w:style>
  <w:style w:type="paragraph" w:customStyle="1" w:styleId="textintend1">
    <w:name w:val="text intend 1"/>
    <w:basedOn w:val="text0"/>
    <w:rsid w:val="00A71F86"/>
    <w:pPr>
      <w:widowControl/>
      <w:numPr>
        <w:numId w:val="45"/>
      </w:numPr>
      <w:tabs>
        <w:tab w:val="clear" w:pos="992"/>
      </w:tabs>
      <w:spacing w:after="120"/>
      <w:ind w:left="720" w:hanging="360"/>
    </w:pPr>
    <w:rPr>
      <w:rFonts w:eastAsia="MS Mincho"/>
      <w:lang w:val="en-US"/>
    </w:rPr>
  </w:style>
  <w:style w:type="paragraph" w:customStyle="1" w:styleId="textintend2">
    <w:name w:val="text intend 2"/>
    <w:basedOn w:val="text0"/>
    <w:qFormat/>
    <w:rsid w:val="00A71F86"/>
    <w:pPr>
      <w:widowControl/>
      <w:numPr>
        <w:numId w:val="46"/>
      </w:numPr>
      <w:tabs>
        <w:tab w:val="clear" w:pos="1418"/>
      </w:tabs>
      <w:spacing w:after="120"/>
      <w:ind w:left="360" w:firstLine="0"/>
    </w:pPr>
    <w:rPr>
      <w:rFonts w:eastAsia="MS Mincho"/>
      <w:lang w:val="en-US"/>
    </w:rPr>
  </w:style>
  <w:style w:type="paragraph" w:customStyle="1" w:styleId="textintend3">
    <w:name w:val="text intend 3"/>
    <w:basedOn w:val="text0"/>
    <w:rsid w:val="00A71F86"/>
    <w:pPr>
      <w:widowControl/>
      <w:numPr>
        <w:numId w:val="47"/>
      </w:numPr>
      <w:tabs>
        <w:tab w:val="clear" w:pos="1843"/>
        <w:tab w:val="num" w:pos="432"/>
      </w:tabs>
      <w:spacing w:after="120"/>
      <w:ind w:left="432" w:hanging="432"/>
    </w:pPr>
    <w:rPr>
      <w:rFonts w:eastAsia="MS Mincho"/>
      <w:lang w:val="en-US"/>
    </w:rPr>
  </w:style>
  <w:style w:type="paragraph" w:customStyle="1" w:styleId="normalpuce">
    <w:name w:val="normal puce"/>
    <w:basedOn w:val="Normal"/>
    <w:rsid w:val="00A71F86"/>
    <w:pPr>
      <w:widowControl w:val="0"/>
      <w:numPr>
        <w:numId w:val="48"/>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rsid w:val="00A71F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napToGrid w:val="0"/>
      <w:sz w:val="22"/>
      <w:szCs w:val="20"/>
      <w:lang w:val="fr-FR" w:eastAsia="en-GB"/>
    </w:rPr>
  </w:style>
  <w:style w:type="paragraph" w:customStyle="1" w:styleId="Cell">
    <w:name w:val="Cell"/>
    <w:basedOn w:val="Normal"/>
    <w:rsid w:val="00A71F86"/>
    <w:pPr>
      <w:overflowPunct w:val="0"/>
      <w:autoSpaceDE w:val="0"/>
      <w:autoSpaceDN w:val="0"/>
      <w:adjustRightInd w:val="0"/>
      <w:spacing w:line="240" w:lineRule="exact"/>
      <w:jc w:val="center"/>
      <w:textAlignment w:val="baseline"/>
    </w:pPr>
    <w:rPr>
      <w:rFonts w:ascii="Times New Roman" w:eastAsia="Times New Roman" w:hAnsi="Times New Roman"/>
      <w:sz w:val="16"/>
      <w:szCs w:val="20"/>
      <w:lang w:val="en-US" w:eastAsia="ja-JP"/>
    </w:rPr>
  </w:style>
  <w:style w:type="paragraph" w:customStyle="1" w:styleId="h60">
    <w:name w:val="h6"/>
    <w:basedOn w:val="Normal"/>
    <w:rsid w:val="00A71F86"/>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b11">
    <w:name w:val="b1"/>
    <w:basedOn w:val="Normal"/>
    <w:uiPriority w:val="99"/>
    <w:rsid w:val="00A71F86"/>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CharCharCharChar">
    <w:name w:val="Char Char Char Char"/>
    <w:rsid w:val="00A71F86"/>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A71F8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rsid w:val="00A71F86"/>
    <w:rPr>
      <w:rFonts w:ascii="Arial" w:hAnsi="Arial"/>
      <w:sz w:val="24"/>
      <w:lang w:val="en-GB" w:eastAsia="ja-JP" w:bidi="ar-SA"/>
    </w:rPr>
  </w:style>
  <w:style w:type="paragraph" w:customStyle="1" w:styleId="NormalAfter3pt">
    <w:name w:val="Normal + After:  3 pt"/>
    <w:basedOn w:val="Normal"/>
    <w:rsid w:val="00A71F86"/>
    <w:pPr>
      <w:tabs>
        <w:tab w:val="num" w:pos="2560"/>
      </w:tabs>
      <w:spacing w:after="180"/>
      <w:ind w:left="2560" w:hanging="357"/>
    </w:pPr>
    <w:rPr>
      <w:rFonts w:ascii="Times New Roman" w:eastAsia="Times New Roman" w:hAnsi="Times New Roman"/>
      <w:szCs w:val="20"/>
      <w:lang w:val="en-AU" w:eastAsia="ko-KR"/>
    </w:rPr>
  </w:style>
  <w:style w:type="character" w:customStyle="1" w:styleId="CharChar5">
    <w:name w:val="Char Char5"/>
    <w:semiHidden/>
    <w:rsid w:val="00A71F86"/>
    <w:rPr>
      <w:rFonts w:ascii="Times New Roman" w:hAnsi="Times New Roman"/>
      <w:lang w:eastAsia="en-US"/>
    </w:rPr>
  </w:style>
  <w:style w:type="paragraph" w:customStyle="1" w:styleId="CharChar3CharCharCharCharCharChar">
    <w:name w:val="Char Char3 Char Char Char Char Char Char"/>
    <w:semiHidden/>
    <w:rsid w:val="00A71F8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rsid w:val="00A71F86"/>
    <w:pPr>
      <w:keepNext/>
      <w:tabs>
        <w:tab w:val="left" w:pos="-1134"/>
      </w:tabs>
      <w:autoSpaceDE w:val="0"/>
      <w:autoSpaceDN w:val="0"/>
      <w:adjustRightInd w:val="0"/>
      <w:spacing w:before="60" w:after="60"/>
      <w:jc w:val="both"/>
    </w:pPr>
    <w:rPr>
      <w:rFonts w:eastAsia="SimSun"/>
      <w:lang w:val="en-GB" w:eastAsia="en-GB"/>
    </w:rPr>
  </w:style>
  <w:style w:type="paragraph" w:customStyle="1" w:styleId="TableCell1">
    <w:name w:val="Table Cell"/>
    <w:basedOn w:val="TAC"/>
    <w:link w:val="TableCellChar"/>
    <w:qFormat/>
    <w:rsid w:val="00A71F86"/>
    <w:pPr>
      <w:keepNext/>
      <w:overflowPunct w:val="0"/>
      <w:autoSpaceDE w:val="0"/>
      <w:autoSpaceDN w:val="0"/>
      <w:adjustRightInd w:val="0"/>
      <w:spacing w:before="0" w:after="0"/>
    </w:pPr>
    <w:rPr>
      <w:rFonts w:ascii="Arial" w:hAnsi="Arial"/>
      <w:sz w:val="18"/>
      <w:lang w:val="en-US" w:eastAsia="zh-CN"/>
    </w:rPr>
  </w:style>
  <w:style w:type="character" w:customStyle="1" w:styleId="TableCellChar">
    <w:name w:val="Table Cell Char"/>
    <w:link w:val="TableCell1"/>
    <w:rsid w:val="00A71F86"/>
    <w:rPr>
      <w:rFonts w:ascii="Arial" w:eastAsia="SimSun" w:hAnsi="Arial"/>
      <w:sz w:val="18"/>
    </w:rPr>
  </w:style>
  <w:style w:type="paragraph" w:customStyle="1" w:styleId="CharCharCharCharCharChar1CharChar1">
    <w:name w:val="Char Char Char Char Char Char1 Char Char1"/>
    <w:next w:val="Normal"/>
    <w:semiHidden/>
    <w:rsid w:val="00A71F86"/>
    <w:pPr>
      <w:keepNext/>
      <w:tabs>
        <w:tab w:val="num" w:pos="720"/>
      </w:tabs>
      <w:autoSpaceDE w:val="0"/>
      <w:autoSpaceDN w:val="0"/>
      <w:adjustRightInd w:val="0"/>
      <w:ind w:left="720" w:hanging="360"/>
      <w:jc w:val="both"/>
    </w:pPr>
    <w:rPr>
      <w:rFonts w:eastAsia="SimSun"/>
      <w:kern w:val="2"/>
      <w:lang w:val="en-GB"/>
    </w:rPr>
  </w:style>
  <w:style w:type="numbering" w:customStyle="1" w:styleId="14">
    <w:name w:val="无列表1"/>
    <w:next w:val="NoList"/>
    <w:uiPriority w:val="99"/>
    <w:semiHidden/>
    <w:unhideWhenUsed/>
    <w:rsid w:val="00A71F86"/>
  </w:style>
  <w:style w:type="character" w:customStyle="1" w:styleId="opdicttext22">
    <w:name w:val="op_dict_text22"/>
    <w:rsid w:val="00A71F86"/>
  </w:style>
  <w:style w:type="character" w:customStyle="1" w:styleId="def">
    <w:name w:val="def"/>
    <w:rsid w:val="00A71F86"/>
  </w:style>
  <w:style w:type="character" w:customStyle="1" w:styleId="high-light-bg4">
    <w:name w:val="high-light-bg4"/>
    <w:rsid w:val="00A71F86"/>
  </w:style>
  <w:style w:type="character" w:customStyle="1" w:styleId="TitleChar2">
    <w:name w:val="Title Char2"/>
    <w:uiPriority w:val="10"/>
    <w:locked/>
    <w:rsid w:val="00A71F86"/>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A71F86"/>
    <w:pPr>
      <w:keepNext/>
      <w:widowControl/>
      <w:tabs>
        <w:tab w:val="left" w:pos="0"/>
      </w:tabs>
      <w:spacing w:before="360" w:after="240"/>
      <w:outlineLvl w:val="9"/>
    </w:pPr>
    <w:rPr>
      <w:rFonts w:ascii="Times New Roman" w:eastAsia="MS Gothic" w:hAnsi="Times New Roman"/>
      <w:b w:val="0"/>
      <w:bCs w:val="0"/>
      <w:kern w:val="28"/>
      <w:szCs w:val="20"/>
      <w:lang w:eastAsia="ja-JP"/>
    </w:rPr>
  </w:style>
  <w:style w:type="paragraph" w:customStyle="1" w:styleId="lptext">
    <w:name w:val="lˆptext"/>
    <w:basedOn w:val="Normal"/>
    <w:rsid w:val="00A71F86"/>
    <w:pPr>
      <w:spacing w:before="100" w:after="100"/>
      <w:ind w:left="860"/>
    </w:pPr>
    <w:rPr>
      <w:rFonts w:eastAsia="MS Gothic"/>
      <w:sz w:val="24"/>
      <w:szCs w:val="20"/>
      <w:lang w:eastAsia="ja-JP"/>
    </w:rPr>
  </w:style>
  <w:style w:type="paragraph" w:customStyle="1" w:styleId="ListBulletLast">
    <w:name w:val="List Bullet Last"/>
    <w:aliases w:val="lbl"/>
    <w:basedOn w:val="ListBullet"/>
    <w:next w:val="BodyText"/>
    <w:rsid w:val="00A71F86"/>
    <w:pPr>
      <w:numPr>
        <w:numId w:val="0"/>
      </w:numPr>
      <w:tabs>
        <w:tab w:val="num" w:pos="574"/>
      </w:tabs>
      <w:ind w:hangingChars="200" w:hanging="200"/>
    </w:pPr>
  </w:style>
  <w:style w:type="paragraph" w:styleId="BodyText3">
    <w:name w:val="Body Text 3"/>
    <w:basedOn w:val="Normal"/>
    <w:link w:val="BodyText3Char"/>
    <w:rsid w:val="00A71F86"/>
    <w:pPr>
      <w:jc w:val="both"/>
    </w:pPr>
    <w:rPr>
      <w:rFonts w:ascii="Times New Roman" w:eastAsia="MS Gothic" w:hAnsi="Times New Roman"/>
      <w:sz w:val="24"/>
      <w:szCs w:val="20"/>
      <w:lang w:eastAsia="ja-JP"/>
    </w:rPr>
  </w:style>
  <w:style w:type="character" w:customStyle="1" w:styleId="BodyText3Char">
    <w:name w:val="Body Text 3 Char"/>
    <w:basedOn w:val="DefaultParagraphFont"/>
    <w:link w:val="BodyText3"/>
    <w:rsid w:val="00A71F86"/>
    <w:rPr>
      <w:rFonts w:eastAsia="MS Gothic"/>
      <w:sz w:val="24"/>
      <w:lang w:val="en-GB" w:eastAsia="ja-JP"/>
    </w:rPr>
  </w:style>
  <w:style w:type="paragraph" w:customStyle="1" w:styleId="TableText1">
    <w:name w:val="Table_Text"/>
    <w:basedOn w:val="Normal"/>
    <w:rsid w:val="00A71F86"/>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rsid w:val="00A71F8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A71F86"/>
    <w:pPr>
      <w:widowControl w:val="0"/>
      <w:autoSpaceDE w:val="0"/>
      <w:autoSpaceDN w:val="0"/>
      <w:adjustRightInd w:val="0"/>
    </w:pPr>
    <w:rPr>
      <w:rFonts w:ascii="MS PGothic" w:eastAsia="MS PGothic" w:hAnsi="Century"/>
      <w:lang w:eastAsia="ja-JP"/>
    </w:rPr>
  </w:style>
  <w:style w:type="character" w:customStyle="1" w:styleId="ab">
    <w:name w:val="図表番号 (文字)"/>
    <w:aliases w:val="cap (文字),cap Char (文字) (文字)1"/>
    <w:rsid w:val="00A71F86"/>
    <w:rPr>
      <w:rFonts w:eastAsia="MS Gothic"/>
      <w:b/>
      <w:noProof w:val="0"/>
      <w:kern w:val="2"/>
      <w:sz w:val="24"/>
      <w:lang w:val="en-GB"/>
    </w:rPr>
  </w:style>
  <w:style w:type="paragraph" w:customStyle="1" w:styleId="CharCharCharCarCarCharCharCarCar">
    <w:name w:val="Char Char Char Car Car Char Char Car Car"/>
    <w:rsid w:val="00A71F86"/>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71F8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71F86"/>
    <w:pPr>
      <w:keepNext/>
      <w:tabs>
        <w:tab w:val="num" w:pos="720"/>
      </w:tabs>
      <w:autoSpaceDE w:val="0"/>
      <w:autoSpaceDN w:val="0"/>
      <w:adjustRightInd w:val="0"/>
      <w:ind w:left="720" w:hanging="360"/>
      <w:jc w:val="both"/>
    </w:pPr>
    <w:rPr>
      <w:rFonts w:eastAsia="Times New Roman"/>
      <w:kern w:val="2"/>
      <w:lang w:val="en-GB"/>
    </w:rPr>
  </w:style>
  <w:style w:type="paragraph" w:customStyle="1" w:styleId="81">
    <w:name w:val="表 (赤)  81"/>
    <w:basedOn w:val="Normal"/>
    <w:uiPriority w:val="34"/>
    <w:qFormat/>
    <w:rsid w:val="00A71F86"/>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rsid w:val="00A71F86"/>
    <w:rPr>
      <w:rFonts w:eastAsia="MS Gothic"/>
      <w:sz w:val="24"/>
      <w:lang w:val="en-GB" w:eastAsia="ja-JP"/>
    </w:rPr>
  </w:style>
  <w:style w:type="character" w:customStyle="1" w:styleId="Doc-titleChar">
    <w:name w:val="Doc-title Char"/>
    <w:link w:val="Doc-title"/>
    <w:rsid w:val="00A71F86"/>
    <w:rPr>
      <w:rFonts w:ascii="Arial" w:eastAsia="SimSun" w:hAnsi="Arial" w:cs="Arial"/>
    </w:rPr>
  </w:style>
  <w:style w:type="paragraph" w:customStyle="1" w:styleId="msonormal0">
    <w:name w:val="msonormal"/>
    <w:basedOn w:val="Normal"/>
    <w:uiPriority w:val="99"/>
    <w:rsid w:val="00A71F86"/>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rsid w:val="00A71F8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71F86"/>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A71F8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A71F8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A71F86"/>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A71F8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A71F8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A71F8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A71F8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A71F8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A71F8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A71F8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A71F8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A71F8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A71F8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A71F8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A71F8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A71F8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A71F8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A71F8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A71F8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A71F8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A71F8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A71F8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A71F8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A71F8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A71F8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A71F8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A71F8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A71F8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A71F8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A71F8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A71F8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A71F8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A71F8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A71F8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A71F8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A71F8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71F8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71F8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71F8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71F8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71F8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71F8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71F8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71F86"/>
    <w:rPr>
      <w:rFonts w:ascii="Arial" w:hAnsi="Arial"/>
      <w:vanish w:val="0"/>
      <w:color w:val="FF0000"/>
      <w:sz w:val="24"/>
    </w:rPr>
  </w:style>
  <w:style w:type="paragraph" w:customStyle="1" w:styleId="Bulletedo1">
    <w:name w:val="Bulleted o 1"/>
    <w:basedOn w:val="Normal"/>
    <w:uiPriority w:val="99"/>
    <w:qFormat/>
    <w:rsid w:val="00A71F86"/>
    <w:pPr>
      <w:numPr>
        <w:numId w:val="49"/>
      </w:numPr>
      <w:overflowPunct w:val="0"/>
      <w:autoSpaceDE w:val="0"/>
      <w:autoSpaceDN w:val="0"/>
      <w:adjustRightInd w:val="0"/>
      <w:spacing w:after="180"/>
      <w:textAlignment w:val="baseline"/>
    </w:pPr>
    <w:rPr>
      <w:rFonts w:ascii="Times New Roman" w:eastAsia="SimSun" w:hAnsi="Times New Roman"/>
      <w:szCs w:val="20"/>
      <w:lang w:val="en-US"/>
    </w:rPr>
  </w:style>
  <w:style w:type="paragraph" w:customStyle="1" w:styleId="Equation">
    <w:name w:val="Equation"/>
    <w:basedOn w:val="Normal"/>
    <w:next w:val="Normal"/>
    <w:rsid w:val="00A71F86"/>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rsid w:val="00A71F86"/>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rsid w:val="00A71F8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rsid w:val="00A71F8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CharChar3">
    <w:name w:val="Char Char3"/>
    <w:rsid w:val="00A71F86"/>
    <w:rPr>
      <w:rFonts w:ascii="Arial" w:hAnsi="Arial"/>
      <w:sz w:val="36"/>
      <w:lang w:val="en-GB" w:eastAsia="en-US" w:bidi="ar-SA"/>
    </w:rPr>
  </w:style>
  <w:style w:type="character" w:customStyle="1" w:styleId="CharChar2">
    <w:name w:val="Char Char2"/>
    <w:rsid w:val="00A71F86"/>
    <w:rPr>
      <w:rFonts w:ascii="Arial" w:hAnsi="Arial"/>
      <w:sz w:val="32"/>
      <w:lang w:val="en-GB" w:eastAsia="en-US" w:bidi="ar-SA"/>
    </w:rPr>
  </w:style>
  <w:style w:type="character" w:customStyle="1" w:styleId="CharChar1">
    <w:name w:val="Char Char1"/>
    <w:rsid w:val="00A71F86"/>
    <w:rPr>
      <w:rFonts w:ascii="Arial" w:hAnsi="Arial"/>
      <w:sz w:val="28"/>
      <w:lang w:val="en-GB" w:eastAsia="en-US" w:bidi="ar-SA"/>
    </w:rPr>
  </w:style>
  <w:style w:type="character" w:customStyle="1" w:styleId="CharChar">
    <w:name w:val="Char Char"/>
    <w:rsid w:val="00A71F86"/>
    <w:rPr>
      <w:rFonts w:ascii="Arial" w:hAnsi="Arial"/>
      <w:sz w:val="22"/>
      <w:lang w:val="en-GB" w:eastAsia="en-US" w:bidi="ar-SA"/>
    </w:rPr>
  </w:style>
  <w:style w:type="table" w:styleId="DarkList-Accent6">
    <w:name w:val="Dark List Accent 6"/>
    <w:basedOn w:val="TableNormal"/>
    <w:uiPriority w:val="70"/>
    <w:rsid w:val="00A71F86"/>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テキスト"/>
    <w:basedOn w:val="Normal"/>
    <w:link w:val="ad"/>
    <w:qFormat/>
    <w:rsid w:val="00A71F8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d">
    <w:name w:val="テキスト (文字)"/>
    <w:link w:val="ac"/>
    <w:rsid w:val="00A71F86"/>
    <w:rPr>
      <w:rFonts w:ascii="Century" w:eastAsia="MS Mincho" w:hAnsi="Century"/>
      <w:kern w:val="2"/>
      <w:sz w:val="21"/>
      <w:szCs w:val="22"/>
      <w:lang w:val="en-GB" w:eastAsia="ja-JP"/>
    </w:rPr>
  </w:style>
  <w:style w:type="character" w:customStyle="1" w:styleId="TFZchn">
    <w:name w:val="TF Zchn"/>
    <w:link w:val="TF"/>
    <w:locked/>
    <w:rsid w:val="00A71F86"/>
    <w:rPr>
      <w:rFonts w:ascii="Arial" w:eastAsia="MS Mincho" w:hAnsi="Arial"/>
      <w:b/>
      <w:lang w:val="en-GB" w:eastAsia="ja-JP"/>
    </w:rPr>
  </w:style>
  <w:style w:type="paragraph" w:styleId="TOCHeading">
    <w:name w:val="TOC Heading"/>
    <w:basedOn w:val="Heading1"/>
    <w:next w:val="Normal"/>
    <w:uiPriority w:val="39"/>
    <w:unhideWhenUsed/>
    <w:qFormat/>
    <w:rsid w:val="00A71F86"/>
    <w:pPr>
      <w:keepNext/>
      <w:keepLines/>
      <w:widowControl/>
      <w:tabs>
        <w:tab w:val="clear" w:pos="360"/>
      </w:tabs>
      <w:spacing w:after="0" w:line="259" w:lineRule="auto"/>
      <w:ind w:left="0" w:firstLine="0"/>
      <w:outlineLvl w:val="9"/>
    </w:pPr>
    <w:rPr>
      <w:rFonts w:ascii="Calibri Light" w:eastAsia="Times New Roman" w:hAnsi="Calibri Light"/>
      <w:b w:val="0"/>
      <w:bCs w:val="0"/>
      <w:color w:val="2F5496"/>
      <w:kern w:val="0"/>
      <w:lang w:val="en-US" w:eastAsia="en-US"/>
    </w:rPr>
  </w:style>
  <w:style w:type="paragraph" w:customStyle="1" w:styleId="bullet10">
    <w:name w:val="bullet1"/>
    <w:basedOn w:val="text0"/>
    <w:link w:val="bullet1Char"/>
    <w:qFormat/>
    <w:rsid w:val="00A71F86"/>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A71F86"/>
    <w:rPr>
      <w:rFonts w:eastAsia="Times New Roman"/>
      <w:sz w:val="24"/>
      <w:lang w:val="en-AU" w:eastAsia="en-GB"/>
    </w:rPr>
  </w:style>
  <w:style w:type="character" w:customStyle="1" w:styleId="bullet1Char">
    <w:name w:val="bullet1 Char"/>
    <w:link w:val="bullet10"/>
    <w:rsid w:val="00A71F86"/>
    <w:rPr>
      <w:rFonts w:ascii="Calibri" w:eastAsia="SimSun" w:hAnsi="Calibri"/>
      <w:kern w:val="2"/>
      <w:sz w:val="24"/>
      <w:szCs w:val="24"/>
      <w:lang w:val="en-GB"/>
    </w:rPr>
  </w:style>
  <w:style w:type="paragraph" w:customStyle="1" w:styleId="tdoc">
    <w:name w:val="tdoc"/>
    <w:basedOn w:val="Normal"/>
    <w:link w:val="tdocChar"/>
    <w:qFormat/>
    <w:rsid w:val="00A71F86"/>
    <w:pPr>
      <w:ind w:left="1440" w:hanging="1440"/>
    </w:pPr>
  </w:style>
  <w:style w:type="character" w:customStyle="1" w:styleId="tdocChar">
    <w:name w:val="tdoc Char"/>
    <w:link w:val="tdoc"/>
    <w:rsid w:val="00A71F86"/>
    <w:rPr>
      <w:rFonts w:ascii="Times" w:hAnsi="Times"/>
      <w:szCs w:val="24"/>
      <w:lang w:val="en-GB" w:eastAsia="en-US"/>
    </w:rPr>
  </w:style>
  <w:style w:type="character" w:customStyle="1" w:styleId="bullet3Char">
    <w:name w:val="bullet3 Char"/>
    <w:link w:val="bullet3"/>
    <w:rsid w:val="00A71F86"/>
    <w:rPr>
      <w:rFonts w:ascii="Times" w:hAnsi="Times"/>
      <w:szCs w:val="24"/>
      <w:lang w:val="en-GB" w:eastAsia="en-US"/>
    </w:rPr>
  </w:style>
  <w:style w:type="paragraph" w:customStyle="1" w:styleId="gmail-msolistparagraph">
    <w:name w:val="gmail-msolistparagraph"/>
    <w:basedOn w:val="Normal"/>
    <w:rsid w:val="00A71F86"/>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A71F86"/>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A71F86"/>
  </w:style>
  <w:style w:type="paragraph" w:customStyle="1" w:styleId="onecomwebmail-msolistparagraph">
    <w:name w:val="onecomwebmail-msolistparagraph"/>
    <w:basedOn w:val="Normal"/>
    <w:rsid w:val="00A71F86"/>
    <w:pPr>
      <w:spacing w:before="100" w:beforeAutospacing="1" w:after="100" w:afterAutospacing="1"/>
    </w:pPr>
    <w:rPr>
      <w:rFonts w:ascii="Times New Roman" w:eastAsia="Times New Roman" w:hAnsi="Times New Roman"/>
      <w:sz w:val="24"/>
      <w:lang w:val="sv-SE" w:eastAsia="sv-SE"/>
    </w:rPr>
  </w:style>
  <w:style w:type="paragraph" w:customStyle="1" w:styleId="onecomwebmail-tah">
    <w:name w:val="onecomwebmail-tah"/>
    <w:basedOn w:val="Normal"/>
    <w:rsid w:val="00A71F86"/>
    <w:pPr>
      <w:spacing w:before="100" w:beforeAutospacing="1" w:after="100" w:afterAutospacing="1"/>
    </w:pPr>
    <w:rPr>
      <w:rFonts w:ascii="Times New Roman" w:eastAsia="Times New Roman" w:hAnsi="Times New Roman"/>
      <w:sz w:val="24"/>
      <w:lang w:val="sv-SE" w:eastAsia="sv-SE"/>
    </w:rPr>
  </w:style>
  <w:style w:type="paragraph" w:customStyle="1" w:styleId="onecomwebmail-tac">
    <w:name w:val="onecomwebmail-tac"/>
    <w:basedOn w:val="Normal"/>
    <w:rsid w:val="00A71F86"/>
    <w:pPr>
      <w:spacing w:before="100" w:beforeAutospacing="1" w:after="100" w:afterAutospacing="1"/>
    </w:pPr>
    <w:rPr>
      <w:rFonts w:ascii="Times New Roman" w:eastAsia="Times New Roman" w:hAnsi="Times New Roman"/>
      <w:sz w:val="24"/>
      <w:lang w:val="sv-SE" w:eastAsia="sv-SE"/>
    </w:rPr>
  </w:style>
  <w:style w:type="character" w:customStyle="1" w:styleId="onecomwebmail-font">
    <w:name w:val="onecomwebmail-font"/>
    <w:rsid w:val="00A71F86"/>
  </w:style>
  <w:style w:type="character" w:customStyle="1" w:styleId="onecomwebmail-size">
    <w:name w:val="onecomwebmail-size"/>
    <w:rsid w:val="00A71F86"/>
  </w:style>
  <w:style w:type="numbering" w:customStyle="1" w:styleId="NoList2">
    <w:name w:val="No List2"/>
    <w:next w:val="NoList"/>
    <w:uiPriority w:val="99"/>
    <w:semiHidden/>
    <w:rsid w:val="00A71F86"/>
  </w:style>
  <w:style w:type="paragraph" w:customStyle="1" w:styleId="CharChar1CharCharCharCharCharCharCharCharCharCharCharCharCharCharChar4">
    <w:name w:val="Char Char1 Char Char Char Char Char Char Char Char Char Char Char Char Char Char Char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2">
    <w:name w:val="Style Bulleted2"/>
    <w:rsid w:val="00A71F86"/>
  </w:style>
  <w:style w:type="character" w:customStyle="1" w:styleId="ae">
    <w:name w:val="未解決のメンション"/>
    <w:uiPriority w:val="99"/>
    <w:semiHidden/>
    <w:unhideWhenUsed/>
    <w:rsid w:val="00A71F86"/>
    <w:rPr>
      <w:color w:val="808080"/>
      <w:shd w:val="clear" w:color="auto" w:fill="E6E6E6"/>
    </w:rPr>
  </w:style>
  <w:style w:type="character" w:customStyle="1" w:styleId="51">
    <w:name w:val="(文字) (文字)51"/>
    <w:semiHidden/>
    <w:rsid w:val="00A71F86"/>
    <w:rPr>
      <w:rFonts w:ascii="Times New Roman" w:hAnsi="Times New Roman"/>
      <w:lang w:eastAsia="en-US"/>
    </w:rPr>
  </w:style>
  <w:style w:type="numbering" w:customStyle="1" w:styleId="StyleBulletedSymbolsymbolLeft025Hanging02">
    <w:name w:val="Style Bulleted Symbol (symbol) Left:  0.25&quot; Hanging:  0.2"/>
    <w:basedOn w:val="NoList"/>
    <w:rsid w:val="00A71F86"/>
  </w:style>
  <w:style w:type="table" w:customStyle="1" w:styleId="TableGrid1">
    <w:name w:val="Table Grid1"/>
    <w:basedOn w:val="TableNormal"/>
    <w:next w:val="TableGrid"/>
    <w:uiPriority w:val="39"/>
    <w:qFormat/>
    <w:rsid w:val="00A71F8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A71F86"/>
    <w:pPr>
      <w:spacing w:before="120" w:after="120"/>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rsid w:val="00A71F86"/>
    <w:rPr>
      <w:rFonts w:eastAsia="Malgun Gothic"/>
      <w:i/>
      <w:kern w:val="2"/>
      <w:sz w:val="22"/>
      <w:szCs w:val="22"/>
      <w:lang w:eastAsia="ko-KR"/>
    </w:rPr>
  </w:style>
  <w:style w:type="character" w:customStyle="1" w:styleId="af">
    <w:name w:val="メンション"/>
    <w:uiPriority w:val="99"/>
    <w:semiHidden/>
    <w:unhideWhenUsed/>
    <w:rsid w:val="00A71F86"/>
    <w:rPr>
      <w:color w:val="2B579A"/>
      <w:shd w:val="clear" w:color="auto" w:fill="E6E6E6"/>
    </w:rPr>
  </w:style>
  <w:style w:type="paragraph" w:customStyle="1" w:styleId="Proposalsub">
    <w:name w:val="Proposal_sub"/>
    <w:basedOn w:val="Normal"/>
    <w:link w:val="ProposalsubChar"/>
    <w:qFormat/>
    <w:rsid w:val="00A71F86"/>
    <w:pPr>
      <w:numPr>
        <w:numId w:val="50"/>
      </w:numPr>
      <w:spacing w:before="120" w:after="120"/>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link w:val="ProposalsubsubChar"/>
    <w:qFormat/>
    <w:rsid w:val="00A71F86"/>
    <w:pPr>
      <w:numPr>
        <w:ilvl w:val="1"/>
        <w:numId w:val="50"/>
      </w:numPr>
      <w:spacing w:before="120" w:after="120"/>
      <w:ind w:left="1593"/>
      <w:jc w:val="both"/>
    </w:pPr>
    <w:rPr>
      <w:rFonts w:ascii="Times New Roman" w:eastAsia="Malgun Gothic" w:hAnsi="Times New Roman"/>
      <w:kern w:val="2"/>
      <w:szCs w:val="22"/>
      <w:lang w:val="en-US" w:eastAsia="ko-KR"/>
    </w:rPr>
  </w:style>
  <w:style w:type="paragraph" w:customStyle="1" w:styleId="rProposalsub">
    <w:name w:val="rProposal_sub"/>
    <w:basedOn w:val="Normal"/>
    <w:next w:val="Normal"/>
    <w:link w:val="rProposalsubChar"/>
    <w:qFormat/>
    <w:rsid w:val="00A71F86"/>
    <w:pPr>
      <w:numPr>
        <w:numId w:val="14"/>
      </w:numPr>
      <w:spacing w:before="120" w:after="120"/>
      <w:jc w:val="both"/>
    </w:pPr>
    <w:rPr>
      <w:rFonts w:ascii="Times New Roman" w:eastAsia="Malgun Gothic" w:hAnsi="Times New Roman"/>
      <w:i/>
      <w:kern w:val="2"/>
      <w:sz w:val="22"/>
      <w:szCs w:val="22"/>
      <w:lang w:val="en-US" w:eastAsia="ko-KR"/>
    </w:rPr>
  </w:style>
  <w:style w:type="table" w:customStyle="1" w:styleId="GridTable4-Accent52">
    <w:name w:val="Grid Table 4 - Accent 52"/>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A71F86"/>
  </w:style>
  <w:style w:type="numbering" w:customStyle="1" w:styleId="StyleBulletedSymbolsymbolLeft025Hanging02512">
    <w:name w:val="Style Bulleted Symbol (symbol) Left:  0.25&quot; Hanging:  0.25&quot;12"/>
    <w:basedOn w:val="NoList"/>
    <w:rsid w:val="00A71F86"/>
  </w:style>
  <w:style w:type="numbering" w:customStyle="1" w:styleId="StyleBulletedSymbolsymbolLeft025Hanging02522">
    <w:name w:val="Style Bulleted Symbol (symbol) Left:  0.25&quot; Hanging:  0.25&quot;22"/>
    <w:basedOn w:val="NoList"/>
    <w:rsid w:val="00A71F86"/>
  </w:style>
  <w:style w:type="character" w:customStyle="1" w:styleId="rProposalsubChar">
    <w:name w:val="rProposal_sub Char"/>
    <w:link w:val="rProposalsub"/>
    <w:rsid w:val="00A71F86"/>
    <w:rPr>
      <w:rFonts w:eastAsia="Malgun Gothic"/>
      <w:i/>
      <w:kern w:val="2"/>
      <w:sz w:val="22"/>
      <w:szCs w:val="22"/>
      <w:lang w:eastAsia="ko-KR"/>
    </w:rPr>
  </w:style>
  <w:style w:type="numbering" w:customStyle="1" w:styleId="StyleBulletedSymbolsymbolLeft025Hanging02523">
    <w:name w:val="Style Bulleted Symbol (symbol) Left:  0.25&quot; Hanging:  0.25&quot;23"/>
    <w:basedOn w:val="NoList"/>
    <w:rsid w:val="00A71F86"/>
  </w:style>
  <w:style w:type="paragraph" w:customStyle="1" w:styleId="15">
    <w:name w:val="列出段落1"/>
    <w:basedOn w:val="Normal"/>
    <w:uiPriority w:val="34"/>
    <w:qFormat/>
    <w:rsid w:val="00A71F86"/>
    <w:pPr>
      <w:spacing w:line="259" w:lineRule="auto"/>
      <w:ind w:firstLineChars="200" w:firstLine="420"/>
    </w:pPr>
    <w:rPr>
      <w:rFonts w:ascii="SimSun" w:eastAsia="SimSun" w:hAnsi="SimSun"/>
      <w:sz w:val="24"/>
      <w:lang w:val="en-US"/>
    </w:rPr>
  </w:style>
  <w:style w:type="paragraph" w:customStyle="1" w:styleId="ParagraphNumbering">
    <w:name w:val="Paragraph Numbering"/>
    <w:basedOn w:val="Normal"/>
    <w:rsid w:val="00A71F86"/>
    <w:pPr>
      <w:numPr>
        <w:numId w:val="51"/>
      </w:numPr>
      <w:tabs>
        <w:tab w:val="left" w:pos="851"/>
      </w:tabs>
      <w:spacing w:line="360" w:lineRule="auto"/>
    </w:pPr>
    <w:rPr>
      <w:rFonts w:ascii="Arial" w:eastAsia="MS Mincho" w:hAnsi="Arial" w:cs="MS PGothic"/>
      <w:sz w:val="22"/>
      <w:szCs w:val="22"/>
      <w:lang w:val="en-US" w:eastAsia="ja-JP"/>
    </w:rPr>
  </w:style>
  <w:style w:type="numbering" w:customStyle="1" w:styleId="NoList3">
    <w:name w:val="No List3"/>
    <w:next w:val="NoList"/>
    <w:uiPriority w:val="99"/>
    <w:semiHidden/>
    <w:unhideWhenUsed/>
    <w:rsid w:val="00A71F86"/>
  </w:style>
  <w:style w:type="paragraph" w:customStyle="1" w:styleId="CharChar1CharCharCharCharCharCharCharCharCharCharCharCharCharCharChar40">
    <w:name w:val="Char Char1 Char Char Char Char Char Char Char Char Char Char Char Char Char Char Char4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3">
    <w:name w:val="Style Bulleted3"/>
    <w:rsid w:val="00A71F86"/>
  </w:style>
  <w:style w:type="character" w:customStyle="1" w:styleId="535">
    <w:name w:val="(文字) (文字)535"/>
    <w:semiHidden/>
    <w:rsid w:val="00A71F86"/>
    <w:rPr>
      <w:rFonts w:ascii="Times New Roman" w:hAnsi="Times New Roman"/>
      <w:lang w:eastAsia="en-US"/>
    </w:rPr>
  </w:style>
  <w:style w:type="numbering" w:customStyle="1" w:styleId="StyleBulletedSymbolsymbolLeft025Hanging03">
    <w:name w:val="Style Bulleted Symbol (symbol) Left:  0.25&quot; Hanging:  0.3"/>
    <w:basedOn w:val="NoList"/>
    <w:rsid w:val="00A71F86"/>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A71F86"/>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A71F86"/>
  </w:style>
  <w:style w:type="numbering" w:customStyle="1" w:styleId="StyleBulletedSymbolsymbolLeft025Hanging02513">
    <w:name w:val="Style Bulleted Symbol (symbol) Left:  0.25&quot; Hanging:  0.25&quot;13"/>
    <w:basedOn w:val="NoList"/>
    <w:rsid w:val="00A71F86"/>
  </w:style>
  <w:style w:type="numbering" w:customStyle="1" w:styleId="StyleBulletedSymbolsymbolLeft025Hanging02524">
    <w:name w:val="Style Bulleted Symbol (symbol) Left:  0.25&quot; Hanging:  0.25&quot;24"/>
    <w:basedOn w:val="NoList"/>
    <w:rsid w:val="00A71F86"/>
  </w:style>
  <w:style w:type="character" w:customStyle="1" w:styleId="NOChar1">
    <w:name w:val="NO Char1"/>
    <w:rsid w:val="00A71F86"/>
    <w:rPr>
      <w:sz w:val="24"/>
      <w:lang w:eastAsia="en-US"/>
    </w:rPr>
  </w:style>
  <w:style w:type="character" w:customStyle="1" w:styleId="CommentaireCar">
    <w:name w:val="Commentaire Car"/>
    <w:rsid w:val="00A71F86"/>
    <w:rPr>
      <w:sz w:val="20"/>
      <w:szCs w:val="20"/>
    </w:rPr>
  </w:style>
  <w:style w:type="character" w:customStyle="1" w:styleId="citationref">
    <w:name w:val="citationref"/>
    <w:rsid w:val="00A71F86"/>
  </w:style>
  <w:style w:type="character" w:customStyle="1" w:styleId="mw-mmv-title">
    <w:name w:val="mw-mmv-title"/>
    <w:rsid w:val="00A71F86"/>
  </w:style>
  <w:style w:type="character" w:customStyle="1" w:styleId="legend-color">
    <w:name w:val="legend-color"/>
    <w:rsid w:val="00A71F86"/>
  </w:style>
  <w:style w:type="paragraph" w:customStyle="1" w:styleId="Equationlegend">
    <w:name w:val="Equation_legend"/>
    <w:basedOn w:val="NormalIndent"/>
    <w:link w:val="EquationlegendChar"/>
    <w:rsid w:val="00A71F86"/>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A71F86"/>
    <w:rPr>
      <w:rFonts w:eastAsia="Times New Roman"/>
      <w:sz w:val="24"/>
      <w:lang w:eastAsia="en-US"/>
    </w:rPr>
  </w:style>
  <w:style w:type="numbering" w:customStyle="1" w:styleId="NoList4">
    <w:name w:val="No List4"/>
    <w:next w:val="NoList"/>
    <w:uiPriority w:val="99"/>
    <w:semiHidden/>
    <w:rsid w:val="00A71F86"/>
  </w:style>
  <w:style w:type="paragraph" w:customStyle="1" w:styleId="CharChar1CharCharCharCharCharCharCharCharCharCharCharCharCharCharChar39">
    <w:name w:val="Char Char1 Char Char Char Char Char Char Char Char Char Char Char Char Char Char Char3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4">
    <w:name w:val="Style Bulleted4"/>
    <w:rsid w:val="00A71F86"/>
  </w:style>
  <w:style w:type="character" w:customStyle="1" w:styleId="534">
    <w:name w:val="(文字) (文字)534"/>
    <w:semiHidden/>
    <w:rsid w:val="00A71F86"/>
    <w:rPr>
      <w:rFonts w:ascii="Times New Roman" w:hAnsi="Times New Roman"/>
      <w:lang w:eastAsia="en-US"/>
    </w:rPr>
  </w:style>
  <w:style w:type="numbering" w:customStyle="1" w:styleId="StyleBulletedSymbolsymbolLeft025Hanging04">
    <w:name w:val="Style Bulleted Symbol (symbol) Left:  0.25&quot; Hanging:  0.4"/>
    <w:basedOn w:val="NoList"/>
    <w:rsid w:val="00A71F86"/>
  </w:style>
  <w:style w:type="table" w:customStyle="1" w:styleId="ColorfulList-Accent14">
    <w:name w:val="Colorful List - Accent 14"/>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A71F86"/>
  </w:style>
  <w:style w:type="numbering" w:customStyle="1" w:styleId="StyleBulletedSymbolsymbolLeft025Hanging02514">
    <w:name w:val="Style Bulleted Symbol (symbol) Left:  0.25&quot; Hanging:  0.25&quot;14"/>
    <w:basedOn w:val="NoList"/>
    <w:rsid w:val="00A71F86"/>
  </w:style>
  <w:style w:type="numbering" w:customStyle="1" w:styleId="StyleBulletedSymbolsymbolLeft025Hanging02525">
    <w:name w:val="Style Bulleted Symbol (symbol) Left:  0.25&quot; Hanging:  0.25&quot;25"/>
    <w:basedOn w:val="NoList"/>
    <w:rsid w:val="00A71F86"/>
  </w:style>
  <w:style w:type="numbering" w:customStyle="1" w:styleId="NoList5">
    <w:name w:val="No List5"/>
    <w:next w:val="NoList"/>
    <w:uiPriority w:val="99"/>
    <w:semiHidden/>
    <w:unhideWhenUsed/>
    <w:rsid w:val="00A71F86"/>
  </w:style>
  <w:style w:type="paragraph" w:customStyle="1" w:styleId="CharChar1CharCharCharCharCharCharCharCharCharCharCharCharCharCharChar38">
    <w:name w:val="Char Char1 Char Char Char Char Char Char Char Char Char Char Char Char Char Char Char3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5">
    <w:name w:val="Style Bulleted5"/>
    <w:rsid w:val="00A71F86"/>
  </w:style>
  <w:style w:type="character" w:customStyle="1" w:styleId="533">
    <w:name w:val="(文字) (文字)533"/>
    <w:semiHidden/>
    <w:rsid w:val="00A71F86"/>
    <w:rPr>
      <w:rFonts w:ascii="Times New Roman" w:hAnsi="Times New Roman"/>
      <w:lang w:eastAsia="en-US"/>
    </w:rPr>
  </w:style>
  <w:style w:type="numbering" w:customStyle="1" w:styleId="StyleBulletedSymbolsymbolLeft025Hanging05">
    <w:name w:val="Style Bulleted Symbol (symbol) Left:  0.25&quot; Hanging:  0.5"/>
    <w:basedOn w:val="NoList"/>
    <w:rsid w:val="00A71F86"/>
  </w:style>
  <w:style w:type="table" w:customStyle="1" w:styleId="ColorfulList-Accent15">
    <w:name w:val="Colorful List - Accent 15"/>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A71F86"/>
    <w:rPr>
      <w:color w:val="800080"/>
      <w:kern w:val="2"/>
      <w:u w:val="single"/>
      <w:lang w:val="en-GB" w:eastAsia="zh-CN" w:bidi="ar-SA"/>
    </w:rPr>
  </w:style>
  <w:style w:type="paragraph" w:customStyle="1" w:styleId="17">
    <w:name w:val="1"/>
    <w:next w:val="Normal"/>
    <w:rsid w:val="00A71F86"/>
    <w:pPr>
      <w:keepNext/>
      <w:tabs>
        <w:tab w:val="num" w:pos="720"/>
      </w:tabs>
      <w:autoSpaceDE w:val="0"/>
      <w:autoSpaceDN w:val="0"/>
      <w:adjustRightInd w:val="0"/>
      <w:ind w:left="720" w:hanging="360"/>
      <w:jc w:val="both"/>
    </w:pPr>
    <w:rPr>
      <w:rFonts w:eastAsia="Times New Roman"/>
      <w:kern w:val="2"/>
      <w:lang w:val="en-GB"/>
    </w:rPr>
  </w:style>
  <w:style w:type="table" w:customStyle="1" w:styleId="GridTable4-Accent55">
    <w:name w:val="Grid Table 4 - Accent 55"/>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A71F86"/>
  </w:style>
  <w:style w:type="numbering" w:customStyle="1" w:styleId="StyleBulletedSymbolsymbolLeft025Hanging02515">
    <w:name w:val="Style Bulleted Symbol (symbol) Left:  0.25&quot; Hanging:  0.25&quot;15"/>
    <w:basedOn w:val="NoList"/>
    <w:rsid w:val="00A71F86"/>
  </w:style>
  <w:style w:type="numbering" w:customStyle="1" w:styleId="StyleBulletedSymbolsymbolLeft025Hanging02526">
    <w:name w:val="Style Bulleted Symbol (symbol) Left:  0.25&quot; Hanging:  0.25&quot;26"/>
    <w:basedOn w:val="NoList"/>
    <w:rsid w:val="00A71F86"/>
  </w:style>
  <w:style w:type="paragraph" w:customStyle="1" w:styleId="Eqn">
    <w:name w:val="Eqn"/>
    <w:basedOn w:val="Normal"/>
    <w:qFormat/>
    <w:rsid w:val="00A71F86"/>
    <w:pPr>
      <w:tabs>
        <w:tab w:val="center" w:pos="4608"/>
        <w:tab w:val="right" w:pos="9216"/>
      </w:tabs>
      <w:autoSpaceDE w:val="0"/>
      <w:autoSpaceDN w:val="0"/>
      <w:adjustRightInd w:val="0"/>
      <w:snapToGrid w:val="0"/>
      <w:spacing w:after="120"/>
      <w:jc w:val="both"/>
    </w:pPr>
    <w:rPr>
      <w:rFonts w:ascii="Times New Roman" w:eastAsia="SimSun" w:hAnsi="Times New Roman"/>
      <w:sz w:val="22"/>
      <w:szCs w:val="22"/>
      <w:lang w:val="en-US" w:eastAsia="ja-JP"/>
    </w:rPr>
  </w:style>
  <w:style w:type="paragraph" w:customStyle="1" w:styleId="tablecol">
    <w:name w:val="tablecol"/>
    <w:basedOn w:val="tablecell0"/>
    <w:qFormat/>
    <w:rsid w:val="00A71F86"/>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A71F86"/>
    <w:pPr>
      <w:spacing w:before="100" w:beforeAutospacing="1" w:after="100" w:afterAutospacing="1"/>
    </w:pPr>
    <w:rPr>
      <w:rFonts w:ascii="Times New Roman" w:eastAsia="Calibri" w:hAnsi="Times New Roman"/>
      <w:sz w:val="24"/>
      <w:lang w:val="en-US"/>
    </w:rPr>
  </w:style>
  <w:style w:type="character" w:customStyle="1" w:styleId="MTConvertedEquation">
    <w:name w:val="MTConvertedEquation"/>
    <w:rsid w:val="00A71F86"/>
    <w:rPr>
      <w:lang w:eastAsia="zh-CN"/>
    </w:rPr>
  </w:style>
  <w:style w:type="character" w:customStyle="1" w:styleId="gmail-il">
    <w:name w:val="gmail-il"/>
    <w:rsid w:val="00A71F86"/>
  </w:style>
  <w:style w:type="paragraph" w:customStyle="1" w:styleId="gmail-m-6486197391449858303msolistparagraph">
    <w:name w:val="gmail-m-6486197391449858303msolistparagraph"/>
    <w:basedOn w:val="Normal"/>
    <w:rsid w:val="00A71F86"/>
    <w:pPr>
      <w:spacing w:before="100" w:beforeAutospacing="1" w:after="100" w:afterAutospacing="1"/>
    </w:pPr>
    <w:rPr>
      <w:rFonts w:ascii="Times New Roman" w:eastAsia="Times New Roman" w:hAnsi="Times New Roman"/>
      <w:sz w:val="24"/>
      <w:lang w:val="en-US" w:eastAsia="zh-CN"/>
    </w:rPr>
  </w:style>
  <w:style w:type="numbering" w:customStyle="1" w:styleId="110">
    <w:name w:val="无列表11"/>
    <w:next w:val="NoList"/>
    <w:uiPriority w:val="99"/>
    <w:semiHidden/>
    <w:unhideWhenUsed/>
    <w:rsid w:val="00A71F86"/>
  </w:style>
  <w:style w:type="character" w:customStyle="1" w:styleId="af0">
    <w:name w:val="上角标"/>
    <w:rsid w:val="00A71F86"/>
    <w:rPr>
      <w:vertAlign w:val="superscript"/>
    </w:rPr>
  </w:style>
  <w:style w:type="character" w:customStyle="1" w:styleId="af1">
    <w:name w:val="下角标"/>
    <w:rsid w:val="00A71F86"/>
    <w:rPr>
      <w:vertAlign w:val="subscript"/>
    </w:rPr>
  </w:style>
  <w:style w:type="character" w:customStyle="1" w:styleId="af2">
    <w:name w:val="正文字符"/>
    <w:rsid w:val="00A71F86"/>
    <w:rPr>
      <w:rFonts w:ascii="Times New Roman" w:eastAsia="SimSun" w:hAnsi="Times New Roman"/>
      <w:spacing w:val="6"/>
      <w:position w:val="0"/>
      <w:sz w:val="26"/>
    </w:rPr>
  </w:style>
  <w:style w:type="paragraph" w:customStyle="1" w:styleId="22">
    <w:name w:val="标题2"/>
    <w:basedOn w:val="Normal"/>
    <w:rsid w:val="00A71F86"/>
    <w:pPr>
      <w:widowControl w:val="0"/>
      <w:autoSpaceDE w:val="0"/>
      <w:autoSpaceDN w:val="0"/>
      <w:adjustRightInd w:val="0"/>
      <w:spacing w:line="360" w:lineRule="auto"/>
    </w:pPr>
    <w:rPr>
      <w:rFonts w:ascii="SimSun" w:eastAsia="SimSun" w:hAnsi="Times New Roman"/>
      <w:sz w:val="24"/>
      <w:szCs w:val="20"/>
      <w:lang w:val="en-US" w:eastAsia="zh-CN"/>
    </w:rPr>
  </w:style>
  <w:style w:type="paragraph" w:customStyle="1" w:styleId="af3">
    <w:name w:val="缺省文本"/>
    <w:basedOn w:val="Normal"/>
    <w:link w:val="Char1"/>
    <w:rsid w:val="00A71F86"/>
    <w:pPr>
      <w:widowControl w:val="0"/>
      <w:autoSpaceDE w:val="0"/>
      <w:autoSpaceDN w:val="0"/>
      <w:adjustRightInd w:val="0"/>
      <w:spacing w:line="360" w:lineRule="auto"/>
    </w:pPr>
    <w:rPr>
      <w:rFonts w:ascii="Times New Roman" w:eastAsia="SimSun" w:hAnsi="Times New Roman"/>
      <w:sz w:val="21"/>
      <w:szCs w:val="20"/>
      <w:lang w:val="en-US" w:eastAsia="zh-CN"/>
    </w:rPr>
  </w:style>
  <w:style w:type="character" w:customStyle="1" w:styleId="Char1">
    <w:name w:val="缺省文本 Char"/>
    <w:link w:val="af3"/>
    <w:rsid w:val="00A71F86"/>
    <w:rPr>
      <w:rFonts w:eastAsia="SimSun"/>
      <w:sz w:val="21"/>
    </w:rPr>
  </w:style>
  <w:style w:type="paragraph" w:customStyle="1" w:styleId="af4">
    <w:name w:val="编写建议"/>
    <w:basedOn w:val="Normal"/>
    <w:rsid w:val="00A71F86"/>
    <w:pPr>
      <w:widowControl w:val="0"/>
      <w:autoSpaceDE w:val="0"/>
      <w:autoSpaceDN w:val="0"/>
      <w:adjustRightInd w:val="0"/>
      <w:spacing w:line="360" w:lineRule="auto"/>
      <w:ind w:left="1134"/>
      <w:jc w:val="both"/>
    </w:pPr>
    <w:rPr>
      <w:rFonts w:ascii="Times New Roman" w:eastAsia="SimSun" w:hAnsi="Times New Roman"/>
      <w:i/>
      <w:color w:val="0000FF"/>
      <w:sz w:val="21"/>
      <w:szCs w:val="20"/>
      <w:lang w:val="en-US" w:eastAsia="zh-CN"/>
    </w:rPr>
  </w:style>
  <w:style w:type="paragraph" w:customStyle="1" w:styleId="af5">
    <w:name w:val="样式 编写建议"/>
    <w:basedOn w:val="Normal"/>
    <w:next w:val="BodyTextFirstIndent"/>
    <w:autoRedefine/>
    <w:rsid w:val="00A71F86"/>
    <w:pPr>
      <w:widowControl w:val="0"/>
      <w:autoSpaceDE w:val="0"/>
      <w:autoSpaceDN w:val="0"/>
      <w:adjustRightInd w:val="0"/>
      <w:spacing w:line="360" w:lineRule="auto"/>
      <w:jc w:val="both"/>
    </w:pPr>
    <w:rPr>
      <w:rFonts w:ascii="Times New Roman" w:eastAsia="KaiTi_GB2312" w:hAnsi="Times New Roman"/>
      <w:iCs/>
      <w:color w:val="000000"/>
      <w:sz w:val="21"/>
      <w:szCs w:val="20"/>
      <w:lang w:val="en-US" w:eastAsia="zh-CN"/>
    </w:rPr>
  </w:style>
  <w:style w:type="paragraph" w:styleId="BodyTextFirstIndent">
    <w:name w:val="Body Text First Indent"/>
    <w:basedOn w:val="BodyText"/>
    <w:link w:val="BodyTextFirstIndentChar"/>
    <w:rsid w:val="00A71F86"/>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BodyTextFirstIndentChar">
    <w:name w:val="Body Text First Indent Char"/>
    <w:basedOn w:val="BodyTextChar"/>
    <w:link w:val="BodyTextFirstIndent"/>
    <w:rsid w:val="00A71F86"/>
    <w:rPr>
      <w:rFonts w:ascii="Times" w:eastAsia="楷体" w:hAnsi="Times"/>
      <w:kern w:val="28"/>
      <w:sz w:val="28"/>
      <w:szCs w:val="24"/>
      <w:lang w:val="en-GB"/>
    </w:rPr>
  </w:style>
  <w:style w:type="paragraph" w:customStyle="1" w:styleId="ParaCharCharCharCharCharCharCharCharCharChar">
    <w:name w:val="默认段落字体 Para Char Char Char Char Char Char Char Char Char Char"/>
    <w:basedOn w:val="DocumentMap"/>
    <w:autoRedefine/>
    <w:rsid w:val="00A71F86"/>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6">
    <w:name w:val="È±Ê¡ÎÄ±¾"/>
    <w:basedOn w:val="Normal"/>
    <w:rsid w:val="00A71F86"/>
    <w:pPr>
      <w:overflowPunct w:val="0"/>
      <w:autoSpaceDE w:val="0"/>
      <w:autoSpaceDN w:val="0"/>
      <w:adjustRightInd w:val="0"/>
      <w:textAlignment w:val="baseline"/>
    </w:pPr>
    <w:rPr>
      <w:rFonts w:ascii="Times New Roman" w:eastAsia="SimSun" w:hAnsi="Times New Roman"/>
      <w:sz w:val="24"/>
      <w:szCs w:val="20"/>
      <w:lang w:val="en-US" w:eastAsia="zh-CN"/>
    </w:rPr>
  </w:style>
  <w:style w:type="paragraph" w:customStyle="1" w:styleId="ParaChar">
    <w:name w:val="默认段落字体 Para Char"/>
    <w:basedOn w:val="Normal"/>
    <w:rsid w:val="00A71F86"/>
    <w:pPr>
      <w:keepNext/>
      <w:widowControl w:val="0"/>
      <w:autoSpaceDE w:val="0"/>
      <w:autoSpaceDN w:val="0"/>
      <w:adjustRightInd w:val="0"/>
    </w:pPr>
    <w:rPr>
      <w:rFonts w:ascii="Times New Roman" w:eastAsia="SimSun" w:hAnsi="Times New Roman"/>
      <w:szCs w:val="20"/>
      <w:lang w:val="en-US" w:eastAsia="zh-CN"/>
    </w:rPr>
  </w:style>
  <w:style w:type="paragraph" w:customStyle="1" w:styleId="Char10">
    <w:name w:val="Char1"/>
    <w:basedOn w:val="Normal"/>
    <w:rsid w:val="00A71F86"/>
    <w:pPr>
      <w:spacing w:after="160" w:line="240" w:lineRule="exact"/>
    </w:pPr>
    <w:rPr>
      <w:rFonts w:ascii="Verdana" w:eastAsia="SimSun" w:hAnsi="Verdana"/>
      <w:szCs w:val="20"/>
      <w:lang w:val="en-US"/>
    </w:rPr>
  </w:style>
  <w:style w:type="paragraph" w:customStyle="1" w:styleId="a">
    <w:name w:val="图号"/>
    <w:basedOn w:val="Normal"/>
    <w:rsid w:val="00A71F86"/>
    <w:pPr>
      <w:widowControl w:val="0"/>
      <w:numPr>
        <w:numId w:val="52"/>
      </w:numPr>
      <w:tabs>
        <w:tab w:val="clear" w:pos="720"/>
      </w:tabs>
      <w:autoSpaceDE w:val="0"/>
      <w:autoSpaceDN w:val="0"/>
      <w:adjustRightInd w:val="0"/>
      <w:spacing w:before="105" w:line="360" w:lineRule="auto"/>
      <w:ind w:left="420" w:hanging="420"/>
      <w:jc w:val="center"/>
    </w:pPr>
    <w:rPr>
      <w:rFonts w:ascii="Times New Roman" w:eastAsia="SimSun" w:hAnsi="Times New Roman"/>
      <w:sz w:val="21"/>
      <w:szCs w:val="21"/>
      <w:lang w:val="en-US" w:eastAsia="zh-CN"/>
    </w:rPr>
  </w:style>
  <w:style w:type="paragraph" w:customStyle="1" w:styleId="30">
    <w:name w:val="标题3"/>
    <w:basedOn w:val="Normal"/>
    <w:rsid w:val="00A71F86"/>
    <w:pPr>
      <w:widowControl w:val="0"/>
      <w:autoSpaceDE w:val="0"/>
      <w:autoSpaceDN w:val="0"/>
      <w:adjustRightInd w:val="0"/>
      <w:spacing w:line="360" w:lineRule="auto"/>
      <w:ind w:left="1134"/>
      <w:jc w:val="both"/>
    </w:pPr>
    <w:rPr>
      <w:rFonts w:ascii="Times New Roman" w:eastAsia="SimSun" w:hAnsi="Times New Roman"/>
      <w:i/>
      <w:color w:val="0000FF"/>
      <w:sz w:val="21"/>
      <w:szCs w:val="20"/>
      <w:u w:color="EEECE1"/>
      <w:lang w:val="en-US" w:eastAsia="zh-CN"/>
    </w:rPr>
  </w:style>
  <w:style w:type="table" w:customStyle="1" w:styleId="111">
    <w:name w:val="网格型11"/>
    <w:basedOn w:val="TableNormal"/>
    <w:next w:val="TableGrid"/>
    <w:rsid w:val="00A71F86"/>
    <w:pPr>
      <w:widowControl w:val="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表头文本"/>
    <w:rsid w:val="00A71F86"/>
    <w:pPr>
      <w:jc w:val="center"/>
    </w:pPr>
    <w:rPr>
      <w:rFonts w:ascii="Arial" w:eastAsia="SimSun" w:hAnsi="Arial"/>
      <w:b/>
      <w:color w:val="1F497D"/>
      <w:sz w:val="21"/>
      <w:szCs w:val="21"/>
      <w:u w:color="EEECE1"/>
    </w:rPr>
  </w:style>
  <w:style w:type="paragraph" w:customStyle="1" w:styleId="GB2312242">
    <w:name w:val="楷体_GB2312 （正文）四号 行距: 固定值 24 磅 首行缩进:  2 字符"/>
    <w:basedOn w:val="Normal"/>
    <w:qFormat/>
    <w:rsid w:val="00A71F86"/>
    <w:pPr>
      <w:widowControl w:val="0"/>
      <w:spacing w:line="480" w:lineRule="exact"/>
      <w:ind w:firstLineChars="200" w:firstLine="560"/>
      <w:jc w:val="both"/>
    </w:pPr>
    <w:rPr>
      <w:rFonts w:ascii="KaiTi_GB2312" w:eastAsia="KaiTi_GB2312" w:hAnsi="KaiTi_GB2312" w:cs="SimSun"/>
      <w:color w:val="000000"/>
      <w:kern w:val="2"/>
      <w:sz w:val="28"/>
      <w:szCs w:val="20"/>
      <w:u w:color="EEECE1"/>
      <w:lang w:val="en-US" w:eastAsia="zh-CN"/>
    </w:rPr>
  </w:style>
  <w:style w:type="paragraph" w:customStyle="1" w:styleId="af8">
    <w:name w:val="表头样式"/>
    <w:basedOn w:val="Normal"/>
    <w:rsid w:val="00A71F86"/>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8">
    <w:name w:val="网格型浅色1"/>
    <w:basedOn w:val="TableNormal"/>
    <w:next w:val="TableGridLight1"/>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A71F86"/>
  </w:style>
  <w:style w:type="paragraph" w:customStyle="1" w:styleId="810">
    <w:name w:val="目录 81"/>
    <w:basedOn w:val="TOC1"/>
    <w:next w:val="TOC8"/>
    <w:uiPriority w:val="39"/>
    <w:rsid w:val="00A71F86"/>
    <w:pPr>
      <w:keepNext/>
      <w:keepLines/>
      <w:widowControl w:val="0"/>
      <w:tabs>
        <w:tab w:val="clear" w:pos="403"/>
        <w:tab w:val="clear" w:pos="9631"/>
        <w:tab w:val="right" w:leader="dot" w:pos="9639"/>
      </w:tabs>
      <w:spacing w:before="180" w:after="0"/>
      <w:ind w:left="2693" w:right="425" w:hanging="2693"/>
    </w:pPr>
    <w:rPr>
      <w:rFonts w:eastAsia="SimSun"/>
      <w:bCs w:val="0"/>
      <w:caps w:val="0"/>
      <w:noProof/>
      <w:sz w:val="22"/>
      <w:u w:color="EEECE1"/>
      <w:lang w:val="en-GB"/>
    </w:rPr>
  </w:style>
  <w:style w:type="paragraph" w:customStyle="1" w:styleId="51a">
    <w:name w:val="目录 51"/>
    <w:basedOn w:val="TOC4"/>
    <w:next w:val="TOC5"/>
    <w:uiPriority w:val="39"/>
    <w:rsid w:val="00A71F86"/>
    <w:pPr>
      <w:keepLines/>
      <w:widowControl w:val="0"/>
      <w:tabs>
        <w:tab w:val="clear" w:pos="1440"/>
        <w:tab w:val="clear" w:pos="9631"/>
        <w:tab w:val="right" w:leader="dot" w:pos="9639"/>
      </w:tabs>
      <w:ind w:left="1701" w:right="425" w:hanging="1701"/>
    </w:pPr>
    <w:rPr>
      <w:rFonts w:ascii="Times New Roman" w:eastAsia="SimSun" w:hAnsi="Times New Roman"/>
      <w:noProof/>
      <w:szCs w:val="20"/>
    </w:rPr>
  </w:style>
  <w:style w:type="paragraph" w:customStyle="1" w:styleId="41">
    <w:name w:val="目录 41"/>
    <w:basedOn w:val="TOC3"/>
    <w:next w:val="TOC4"/>
    <w:uiPriority w:val="39"/>
    <w:rsid w:val="00A71F86"/>
    <w:pPr>
      <w:keepLines/>
      <w:widowControl w:val="0"/>
      <w:tabs>
        <w:tab w:val="clear" w:pos="1200"/>
        <w:tab w:val="clear" w:pos="9631"/>
        <w:tab w:val="right" w:leader="dot" w:pos="9639"/>
      </w:tabs>
      <w:ind w:left="1418" w:right="425" w:hanging="1418"/>
    </w:pPr>
    <w:rPr>
      <w:rFonts w:ascii="Times New Roman" w:eastAsia="SimSun" w:hAnsi="Times New Roman"/>
      <w:noProof/>
      <w:szCs w:val="20"/>
      <w:u w:color="EEECE1"/>
    </w:rPr>
  </w:style>
  <w:style w:type="paragraph" w:customStyle="1" w:styleId="610">
    <w:name w:val="目录 61"/>
    <w:basedOn w:val="TOC5"/>
    <w:next w:val="Normal"/>
    <w:uiPriority w:val="39"/>
    <w:rsid w:val="00A71F86"/>
    <w:pPr>
      <w:keepLines/>
      <w:widowControl w:val="0"/>
      <w:tabs>
        <w:tab w:val="right" w:leader="dot" w:pos="9639"/>
      </w:tabs>
      <w:ind w:left="1985" w:right="425" w:hanging="1985"/>
    </w:pPr>
    <w:rPr>
      <w:rFonts w:eastAsia="SimSun"/>
      <w:noProof/>
      <w:sz w:val="20"/>
      <w:szCs w:val="20"/>
      <w:lang w:eastAsia="en-US"/>
    </w:rPr>
  </w:style>
  <w:style w:type="paragraph" w:customStyle="1" w:styleId="711">
    <w:name w:val="目录 71"/>
    <w:basedOn w:val="TOC6"/>
    <w:next w:val="Normal"/>
    <w:uiPriority w:val="39"/>
    <w:rsid w:val="00A71F86"/>
    <w:pPr>
      <w:keepLines/>
      <w:widowControl w:val="0"/>
      <w:tabs>
        <w:tab w:val="right" w:leader="dot" w:pos="9639"/>
      </w:tabs>
      <w:ind w:left="2268" w:right="425" w:hanging="2268"/>
    </w:pPr>
    <w:rPr>
      <w:rFonts w:eastAsia="SimSun"/>
      <w:noProof/>
      <w:sz w:val="20"/>
      <w:szCs w:val="20"/>
      <w:lang w:eastAsia="en-US"/>
    </w:rPr>
  </w:style>
  <w:style w:type="table" w:customStyle="1" w:styleId="24">
    <w:name w:val="网格型2"/>
    <w:basedOn w:val="TableNormal"/>
    <w:next w:val="TableGrid"/>
    <w:uiPriority w:val="39"/>
    <w:qFormat/>
    <w:rsid w:val="00A71F8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A71F86"/>
  </w:style>
  <w:style w:type="numbering" w:customStyle="1" w:styleId="1110">
    <w:name w:val="无列表111"/>
    <w:next w:val="NoList"/>
    <w:uiPriority w:val="99"/>
    <w:semiHidden/>
    <w:unhideWhenUsed/>
    <w:rsid w:val="00A71F86"/>
  </w:style>
  <w:style w:type="table" w:customStyle="1" w:styleId="32">
    <w:name w:val="网格型3"/>
    <w:basedOn w:val="TableNormal"/>
    <w:next w:val="TableGrid"/>
    <w:uiPriority w:val="39"/>
    <w:rsid w:val="00A71F86"/>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A71F86"/>
  </w:style>
  <w:style w:type="table" w:customStyle="1" w:styleId="112">
    <w:name w:val="网格型浅色11"/>
    <w:basedOn w:val="TableNormal"/>
    <w:next w:val="TableGridLight1"/>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A71F86"/>
  </w:style>
  <w:style w:type="table" w:customStyle="1" w:styleId="211">
    <w:name w:val="网格型21"/>
    <w:basedOn w:val="TableNormal"/>
    <w:next w:val="TableGrid"/>
    <w:uiPriority w:val="39"/>
    <w:qFormat/>
    <w:rsid w:val="00A71F8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A71F86"/>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2">
    <w:name w:val="(文字) (文字)532"/>
    <w:semiHidden/>
    <w:rsid w:val="00A71F86"/>
    <w:rPr>
      <w:rFonts w:ascii="Times New Roman" w:hAnsi="Times New Roman"/>
      <w:lang w:eastAsia="en-US"/>
    </w:rPr>
  </w:style>
  <w:style w:type="table" w:customStyle="1" w:styleId="TableGrid20">
    <w:name w:val="Table Grid2"/>
    <w:basedOn w:val="TableNormal"/>
    <w:next w:val="TableGrid"/>
    <w:rsid w:val="00A71F86"/>
    <w:pPr>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A71F86"/>
    <w:pPr>
      <w:widowControl w:val="0"/>
      <w:overflowPunct w:val="0"/>
      <w:autoSpaceDE w:val="0"/>
      <w:autoSpaceDN w:val="0"/>
      <w:adjustRightInd w:val="0"/>
      <w:ind w:firstLineChars="200" w:firstLine="420"/>
      <w:jc w:val="both"/>
    </w:pPr>
    <w:rPr>
      <w:rFonts w:ascii="Times New Roman" w:eastAsia="SimSun" w:hAnsi="Times New Roman"/>
      <w:kern w:val="2"/>
      <w:sz w:val="21"/>
      <w:lang w:val="en-US"/>
    </w:rPr>
  </w:style>
  <w:style w:type="paragraph" w:customStyle="1" w:styleId="rProposalsubsub">
    <w:name w:val="rProposal_sub_sub"/>
    <w:basedOn w:val="Proposalsubsub"/>
    <w:link w:val="rProposalsubsubChar"/>
    <w:qFormat/>
    <w:rsid w:val="00A71F86"/>
    <w:pPr>
      <w:tabs>
        <w:tab w:val="left" w:pos="1701"/>
      </w:tabs>
      <w:ind w:left="1985" w:hanging="425"/>
    </w:pPr>
    <w:rPr>
      <w:i/>
      <w:sz w:val="22"/>
    </w:rPr>
  </w:style>
  <w:style w:type="character" w:customStyle="1" w:styleId="rProposalsubsubChar">
    <w:name w:val="rProposal_sub_sub Char"/>
    <w:link w:val="rProposalsubsub"/>
    <w:rsid w:val="00A71F86"/>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1">
    <w:name w:val="(文字) (文字)531"/>
    <w:semiHidden/>
    <w:rsid w:val="00A71F86"/>
    <w:rPr>
      <w:rFonts w:ascii="Times New Roman" w:hAnsi="Times New Roman"/>
      <w:lang w:eastAsia="en-US"/>
    </w:rPr>
  </w:style>
  <w:style w:type="paragraph" w:customStyle="1" w:styleId="34">
    <w:name w:val="목록 단락3"/>
    <w:basedOn w:val="Normal"/>
    <w:uiPriority w:val="34"/>
    <w:qFormat/>
    <w:rsid w:val="00A71F86"/>
    <w:pPr>
      <w:ind w:left="720"/>
      <w:contextualSpacing/>
      <w:jc w:val="both"/>
    </w:pPr>
    <w:rPr>
      <w:rFonts w:ascii="Calibri" w:eastAsia="Malgun Gothic" w:hAnsi="Calibri"/>
      <w:sz w:val="22"/>
      <w:szCs w:val="22"/>
      <w:lang w:val="en-US"/>
    </w:rPr>
  </w:style>
  <w:style w:type="numbering" w:customStyle="1" w:styleId="NoList6">
    <w:name w:val="No List6"/>
    <w:next w:val="NoList"/>
    <w:uiPriority w:val="99"/>
    <w:semiHidden/>
    <w:rsid w:val="00A71F86"/>
  </w:style>
  <w:style w:type="paragraph" w:customStyle="1" w:styleId="CharChar1CharCharCharCharCharCharCharCharCharCharCharCharCharCharChar35">
    <w:name w:val="Char Char1 Char Char Char Char Char Char Char Char Char Char Char Char Char Char Char3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6">
    <w:name w:val="Style Bulleted6"/>
    <w:rsid w:val="00A71F86"/>
  </w:style>
  <w:style w:type="character" w:customStyle="1" w:styleId="530">
    <w:name w:val="(文字) (文字)530"/>
    <w:semiHidden/>
    <w:rsid w:val="00A71F86"/>
    <w:rPr>
      <w:rFonts w:ascii="Times New Roman" w:hAnsi="Times New Roman"/>
      <w:lang w:eastAsia="en-US"/>
    </w:rPr>
  </w:style>
  <w:style w:type="numbering" w:customStyle="1" w:styleId="StyleBulletedSymbolsymbolLeft025Hanging06">
    <w:name w:val="Style Bulleted Symbol (symbol) Left:  0.25&quot; Hanging:  0.6"/>
    <w:basedOn w:val="NoList"/>
    <w:rsid w:val="00A71F86"/>
  </w:style>
  <w:style w:type="table" w:customStyle="1" w:styleId="ColorfulList-Accent16">
    <w:name w:val="Colorful List - Accent 16"/>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A71F86"/>
  </w:style>
  <w:style w:type="numbering" w:customStyle="1" w:styleId="StyleBulletedSymbolsymbolLeft025Hanging02516">
    <w:name w:val="Style Bulleted Symbol (symbol) Left:  0.25&quot; Hanging:  0.25&quot;16"/>
    <w:basedOn w:val="NoList"/>
    <w:rsid w:val="00A71F86"/>
  </w:style>
  <w:style w:type="numbering" w:customStyle="1" w:styleId="StyleBulletedSymbolsymbolLeft025Hanging02527">
    <w:name w:val="Style Bulleted Symbol (symbol) Left:  0.25&quot; Hanging:  0.25&quot;27"/>
    <w:basedOn w:val="NoList"/>
    <w:rsid w:val="00A71F86"/>
  </w:style>
  <w:style w:type="numbering" w:customStyle="1" w:styleId="StyleBulletedSymbolsymbolLeft025Hanging0259">
    <w:name w:val="Style Bulleted Symbol (symbol) Left:  0.25&quot; Hanging:  0.25&quot;9"/>
    <w:basedOn w:val="NoList"/>
    <w:rsid w:val="00A71F86"/>
  </w:style>
  <w:style w:type="numbering" w:customStyle="1" w:styleId="3GPPListofBullets">
    <w:name w:val="3GPP List of Bullets"/>
    <w:rsid w:val="00A71F86"/>
    <w:pPr>
      <w:numPr>
        <w:numId w:val="53"/>
      </w:numPr>
    </w:pPr>
  </w:style>
  <w:style w:type="paragraph" w:customStyle="1" w:styleId="3GPPText">
    <w:name w:val="3GPP Text"/>
    <w:basedOn w:val="Normal"/>
    <w:link w:val="3GPPTextChar"/>
    <w:qFormat/>
    <w:rsid w:val="00A71F86"/>
    <w:pPr>
      <w:overflowPunct w:val="0"/>
      <w:autoSpaceDE w:val="0"/>
      <w:autoSpaceDN w:val="0"/>
      <w:adjustRightInd w:val="0"/>
      <w:spacing w:before="120" w:after="180"/>
      <w:jc w:val="both"/>
      <w:textAlignment w:val="baseline"/>
    </w:pPr>
    <w:rPr>
      <w:rFonts w:ascii="Times New Roman" w:eastAsia="Times New Roman" w:hAnsi="Times New Roman"/>
      <w:sz w:val="22"/>
      <w:szCs w:val="20"/>
      <w:lang w:val="en-US" w:eastAsia="en-GB"/>
    </w:rPr>
  </w:style>
  <w:style w:type="character" w:customStyle="1" w:styleId="3GPPTextChar">
    <w:name w:val="3GPP Text Char"/>
    <w:link w:val="3GPPText"/>
    <w:qFormat/>
    <w:rsid w:val="00A71F86"/>
    <w:rPr>
      <w:rFonts w:eastAsia="Times New Roman"/>
      <w:sz w:val="22"/>
      <w:lang w:eastAsia="en-GB"/>
    </w:rPr>
  </w:style>
  <w:style w:type="paragraph" w:customStyle="1" w:styleId="3GPPAgreements">
    <w:name w:val="3GPP Agreements"/>
    <w:basedOn w:val="Normal"/>
    <w:link w:val="3GPPAgreementsChar"/>
    <w:qFormat/>
    <w:rsid w:val="00A71F86"/>
    <w:pPr>
      <w:numPr>
        <w:numId w:val="54"/>
      </w:numPr>
      <w:overflowPunct w:val="0"/>
      <w:autoSpaceDE w:val="0"/>
      <w:autoSpaceDN w:val="0"/>
      <w:adjustRightInd w:val="0"/>
      <w:spacing w:before="60" w:after="60"/>
      <w:jc w:val="both"/>
      <w:textAlignment w:val="baseline"/>
    </w:pPr>
    <w:rPr>
      <w:rFonts w:ascii="Times New Roman" w:eastAsia="Times New Roman" w:hAnsi="Times New Roman"/>
      <w:sz w:val="22"/>
      <w:szCs w:val="20"/>
      <w:lang w:val="en-US" w:eastAsia="zh-CN"/>
    </w:rPr>
  </w:style>
  <w:style w:type="character" w:customStyle="1" w:styleId="3GPPAgreementsChar">
    <w:name w:val="3GPP Agreements Char"/>
    <w:link w:val="3GPPAgreements"/>
    <w:qFormat/>
    <w:rsid w:val="00A71F86"/>
    <w:rPr>
      <w:rFonts w:eastAsia="Times New Roman"/>
      <w:sz w:val="22"/>
    </w:rPr>
  </w:style>
  <w:style w:type="paragraph" w:customStyle="1" w:styleId="19">
    <w:name w:val="목록 단락1"/>
    <w:basedOn w:val="Normal"/>
    <w:uiPriority w:val="34"/>
    <w:qFormat/>
    <w:rsid w:val="00A71F86"/>
    <w:pPr>
      <w:snapToGrid w:val="0"/>
      <w:spacing w:after="100" w:afterAutospacing="1"/>
      <w:ind w:leftChars="400" w:left="400"/>
      <w:jc w:val="both"/>
    </w:pPr>
    <w:rPr>
      <w:rFonts w:ascii="Times New Roman" w:eastAsia="MS Gothic" w:hAnsi="Times New Roman"/>
      <w:sz w:val="24"/>
      <w:szCs w:val="20"/>
      <w:lang w:eastAsia="ja-JP"/>
    </w:rPr>
  </w:style>
  <w:style w:type="numbering" w:customStyle="1" w:styleId="NoList7">
    <w:name w:val="No List7"/>
    <w:next w:val="NoList"/>
    <w:uiPriority w:val="99"/>
    <w:semiHidden/>
    <w:rsid w:val="00A71F86"/>
  </w:style>
  <w:style w:type="paragraph" w:customStyle="1" w:styleId="CharChar1CharCharCharCharCharCharCharCharCharCharCharCharCharCharChar41">
    <w:name w:val="Char Char1 Char Char Char Char Char Char Char Char Char Char Char Char Char Char Char4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7">
    <w:name w:val="Style Bulleted7"/>
    <w:rsid w:val="00A71F86"/>
  </w:style>
  <w:style w:type="character" w:customStyle="1" w:styleId="536">
    <w:name w:val="(文字) (文字)536"/>
    <w:semiHidden/>
    <w:rsid w:val="00A71F86"/>
    <w:rPr>
      <w:rFonts w:ascii="Times New Roman" w:hAnsi="Times New Roman"/>
      <w:lang w:eastAsia="en-US"/>
    </w:rPr>
  </w:style>
  <w:style w:type="numbering" w:customStyle="1" w:styleId="StyleBulletedSymbolsymbolLeft025Hanging07">
    <w:name w:val="Style Bulleted Symbol (symbol) Left:  0.25&quot; Hanging:  0.7"/>
    <w:basedOn w:val="NoList"/>
    <w:rsid w:val="00A71F86"/>
  </w:style>
  <w:style w:type="table" w:customStyle="1" w:styleId="ColorfulList-Accent17">
    <w:name w:val="Colorful List - Accent 17"/>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A71F86"/>
    <w:pPr>
      <w:spacing w:after="160" w:line="259" w:lineRule="auto"/>
    </w:pPr>
    <w:rPr>
      <w:rFonts w:ascii="Calibri" w:eastAsia="SimSun"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A71F86"/>
  </w:style>
  <w:style w:type="numbering" w:customStyle="1" w:styleId="StyleBulletedSymbolsymbolLeft025Hanging02517">
    <w:name w:val="Style Bulleted Symbol (symbol) Left:  0.25&quot; Hanging:  0.25&quot;17"/>
    <w:basedOn w:val="NoList"/>
    <w:rsid w:val="00A71F86"/>
  </w:style>
  <w:style w:type="numbering" w:customStyle="1" w:styleId="StyleBulletedSymbolsymbolLeft025Hanging02528">
    <w:name w:val="Style Bulleted Symbol (symbol) Left:  0.25&quot; Hanging:  0.25&quot;28"/>
    <w:basedOn w:val="NoList"/>
    <w:rsid w:val="00A71F86"/>
  </w:style>
  <w:style w:type="character" w:customStyle="1" w:styleId="B3Char2">
    <w:name w:val="B3 Char2"/>
    <w:qFormat/>
    <w:rsid w:val="00A71F86"/>
    <w:rPr>
      <w:rFonts w:eastAsia="SimSun"/>
      <w:lang w:val="en-GB" w:eastAsia="en-US"/>
    </w:rPr>
  </w:style>
  <w:style w:type="character" w:customStyle="1" w:styleId="BoldCommentsChar">
    <w:name w:val="Bold Comments Char"/>
    <w:link w:val="BoldComments"/>
    <w:rsid w:val="00A71F86"/>
    <w:rPr>
      <w:rFonts w:ascii="Arial" w:eastAsia="MS Mincho" w:hAnsi="Arial"/>
      <w:b/>
      <w:szCs w:val="24"/>
    </w:rPr>
  </w:style>
  <w:style w:type="paragraph" w:customStyle="1" w:styleId="BoldComments">
    <w:name w:val="Bold Comments"/>
    <w:basedOn w:val="Normal"/>
    <w:link w:val="BoldCommentsChar"/>
    <w:qFormat/>
    <w:rsid w:val="00A71F86"/>
    <w:pPr>
      <w:spacing w:before="240" w:after="60"/>
      <w:outlineLvl w:val="8"/>
    </w:pPr>
    <w:rPr>
      <w:rFonts w:ascii="Arial" w:eastAsia="MS Mincho" w:hAnsi="Arial"/>
      <w:b/>
      <w:lang w:val="en-US" w:eastAsia="zh-CN"/>
    </w:rPr>
  </w:style>
  <w:style w:type="numbering" w:customStyle="1" w:styleId="NoList8">
    <w:name w:val="No List8"/>
    <w:next w:val="NoList"/>
    <w:uiPriority w:val="99"/>
    <w:semiHidden/>
    <w:unhideWhenUsed/>
    <w:rsid w:val="00A71F86"/>
  </w:style>
  <w:style w:type="numbering" w:customStyle="1" w:styleId="StyleBulleted8">
    <w:name w:val="Style Bulleted8"/>
    <w:rsid w:val="00A71F86"/>
  </w:style>
  <w:style w:type="numbering" w:customStyle="1" w:styleId="StyleBulletedSymbolsymbolLeft025Hanging08">
    <w:name w:val="Style Bulleted Symbol (symbol) Left:  0.25&quot; Hanging:  0.8"/>
    <w:basedOn w:val="NoList"/>
    <w:rsid w:val="00A71F86"/>
  </w:style>
  <w:style w:type="numbering" w:customStyle="1" w:styleId="StyleBulletedSymbolsymbolLeft025Hanging02518">
    <w:name w:val="Style Bulleted Symbol (symbol) Left:  0.25&quot; Hanging:  0.25&quot;18"/>
    <w:basedOn w:val="NoList"/>
    <w:rsid w:val="00A71F86"/>
  </w:style>
  <w:style w:type="numbering" w:customStyle="1" w:styleId="StyleBulletedSymbolsymbolLeft025Hanging02519">
    <w:name w:val="Style Bulleted Symbol (symbol) Left:  0.25&quot; Hanging:  0.25&quot;19"/>
    <w:basedOn w:val="NoList"/>
    <w:rsid w:val="00A71F86"/>
  </w:style>
  <w:style w:type="numbering" w:customStyle="1" w:styleId="StyleBulletedSymbolsymbolLeft025Hanging02529">
    <w:name w:val="Style Bulleted Symbol (symbol) Left:  0.25&quot; Hanging:  0.25&quot;29"/>
    <w:basedOn w:val="NoList"/>
    <w:rsid w:val="00A71F86"/>
  </w:style>
  <w:style w:type="numbering" w:customStyle="1" w:styleId="NoList9">
    <w:name w:val="No List9"/>
    <w:next w:val="NoList"/>
    <w:uiPriority w:val="99"/>
    <w:semiHidden/>
    <w:rsid w:val="00A71F86"/>
  </w:style>
  <w:style w:type="paragraph" w:customStyle="1" w:styleId="CharChar1CharCharCharCharCharCharCharCharCharCharCharCharCharCharChar44">
    <w:name w:val="Char Char1 Char Char Char Char Char Char Char Char Char Char Char Char Char Char Char4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9">
    <w:name w:val="Style Bulleted9"/>
    <w:rsid w:val="00A71F86"/>
  </w:style>
  <w:style w:type="character" w:customStyle="1" w:styleId="539">
    <w:name w:val="(文字) (文字)539"/>
    <w:semiHidden/>
    <w:rsid w:val="00A71F86"/>
    <w:rPr>
      <w:rFonts w:ascii="Times New Roman" w:hAnsi="Times New Roman"/>
      <w:lang w:eastAsia="en-US"/>
    </w:rPr>
  </w:style>
  <w:style w:type="numbering" w:customStyle="1" w:styleId="StyleBulletedSymbolsymbolLeft025Hanging09">
    <w:name w:val="Style Bulleted Symbol (symbol) Left:  0.25&quot; Hanging:  0.9"/>
    <w:basedOn w:val="NoList"/>
    <w:rsid w:val="00A71F86"/>
  </w:style>
  <w:style w:type="table" w:customStyle="1" w:styleId="ColorfulList-Accent18">
    <w:name w:val="Colorful List - Accent 18"/>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A71F86"/>
  </w:style>
  <w:style w:type="numbering" w:customStyle="1" w:styleId="StyleBulletedSymbolsymbolLeft025Hanging025110">
    <w:name w:val="Style Bulleted Symbol (symbol) Left:  0.25&quot; Hanging:  0.25&quot;110"/>
    <w:basedOn w:val="NoList"/>
    <w:rsid w:val="00A71F86"/>
  </w:style>
  <w:style w:type="numbering" w:customStyle="1" w:styleId="StyleBulletedSymbolsymbolLeft025Hanging025210">
    <w:name w:val="Style Bulleted Symbol (symbol) Left:  0.25&quot; Hanging:  0.25&quot;210"/>
    <w:basedOn w:val="NoList"/>
    <w:rsid w:val="00A71F86"/>
  </w:style>
  <w:style w:type="numbering" w:customStyle="1" w:styleId="StyleBulletedSymbolsymbolLeft025Hanging02530">
    <w:name w:val="Style Bulleted Symbol (symbol) Left:  0.25&quot; Hanging:  0.25&quot;30"/>
    <w:basedOn w:val="NoList"/>
    <w:rsid w:val="00A71F86"/>
  </w:style>
  <w:style w:type="numbering" w:customStyle="1" w:styleId="3GPPListofBullets1">
    <w:name w:val="3GPP List of Bullets1"/>
    <w:rsid w:val="00A71F86"/>
    <w:pPr>
      <w:numPr>
        <w:numId w:val="5"/>
      </w:numPr>
    </w:pPr>
  </w:style>
  <w:style w:type="paragraph" w:customStyle="1" w:styleId="agreement">
    <w:name w:val="agreement"/>
    <w:basedOn w:val="Normal"/>
    <w:rsid w:val="00A71F86"/>
    <w:pPr>
      <w:numPr>
        <w:numId w:val="55"/>
      </w:numPr>
      <w:spacing w:line="240" w:lineRule="exact"/>
    </w:pPr>
    <w:rPr>
      <w:rFonts w:ascii="Times New Roman" w:hAnsi="Times New Roman"/>
      <w:szCs w:val="20"/>
      <w:lang w:val="en-US" w:eastAsia="zh-CN"/>
    </w:rPr>
  </w:style>
  <w:style w:type="numbering" w:customStyle="1" w:styleId="StyleBulletedSymbolsymbolLeft025Hanging025211">
    <w:name w:val="Style Bulleted Symbol (symbol) Left:  0.25&quot; Hanging:  0.25&quot;211"/>
    <w:basedOn w:val="NoList"/>
    <w:rsid w:val="00A71F86"/>
  </w:style>
  <w:style w:type="numbering" w:customStyle="1" w:styleId="StyleBulletedSymbolsymbolLeft025Hanging010">
    <w:name w:val="Style Bulleted Symbol (symbol) Left:  0.25&quot; Hanging:  0.10"/>
    <w:basedOn w:val="NoList"/>
    <w:rsid w:val="00A71F86"/>
  </w:style>
  <w:style w:type="numbering" w:customStyle="1" w:styleId="NoList10">
    <w:name w:val="No List10"/>
    <w:next w:val="NoList"/>
    <w:uiPriority w:val="99"/>
    <w:semiHidden/>
    <w:unhideWhenUsed/>
    <w:rsid w:val="00A71F86"/>
  </w:style>
  <w:style w:type="numbering" w:customStyle="1" w:styleId="StyleBulleted10">
    <w:name w:val="Style Bulleted10"/>
    <w:rsid w:val="00A71F86"/>
  </w:style>
  <w:style w:type="numbering" w:customStyle="1" w:styleId="StyleBulletedSymbolsymbolLeft025Hanging011">
    <w:name w:val="Style Bulleted Symbol (symbol) Left:  0.25&quot; Hanging:  0.11"/>
    <w:basedOn w:val="NoList"/>
    <w:rsid w:val="00A71F86"/>
  </w:style>
  <w:style w:type="numbering" w:customStyle="1" w:styleId="StyleBulletedSymbolsymbolLeft025Hanging02531">
    <w:name w:val="Style Bulleted Symbol (symbol) Left:  0.25&quot; Hanging:  0.25&quot;31"/>
    <w:basedOn w:val="NoList"/>
    <w:rsid w:val="00A71F86"/>
    <w:pPr>
      <w:numPr>
        <w:numId w:val="15"/>
      </w:numPr>
    </w:pPr>
  </w:style>
  <w:style w:type="numbering" w:customStyle="1" w:styleId="StyleBulletedSymbolsymbolLeft025Hanging025111">
    <w:name w:val="Style Bulleted Symbol (symbol) Left:  0.25&quot; Hanging:  0.25&quot;111"/>
    <w:basedOn w:val="NoList"/>
    <w:rsid w:val="00A71F86"/>
  </w:style>
  <w:style w:type="numbering" w:customStyle="1" w:styleId="StyleBulletedSymbolsymbolLeft025Hanging025212">
    <w:name w:val="Style Bulleted Symbol (symbol) Left:  0.25&quot; Hanging:  0.25&quot;212"/>
    <w:basedOn w:val="NoList"/>
    <w:rsid w:val="00A71F86"/>
  </w:style>
  <w:style w:type="paragraph" w:customStyle="1" w:styleId="CharChar1CharCharCharCharCharCharCharCharCharCharCharCharCharCharChar43">
    <w:name w:val="Char Char1 Char Char Char Char Char Char Char Char Char Char Char Char Char Char Char4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8">
    <w:name w:val="(文字) (文字)538"/>
    <w:semiHidden/>
    <w:rsid w:val="00A71F86"/>
    <w:rPr>
      <w:rFonts w:ascii="Times New Roman" w:hAnsi="Times New Roman"/>
      <w:lang w:eastAsia="en-US"/>
    </w:rPr>
  </w:style>
  <w:style w:type="numbering" w:customStyle="1" w:styleId="NoList11">
    <w:name w:val="No List11"/>
    <w:next w:val="NoList"/>
    <w:uiPriority w:val="99"/>
    <w:semiHidden/>
    <w:rsid w:val="00A71F86"/>
  </w:style>
  <w:style w:type="numbering" w:customStyle="1" w:styleId="StyleBulleted11">
    <w:name w:val="Style Bulleted11"/>
    <w:rsid w:val="00A71F86"/>
  </w:style>
  <w:style w:type="numbering" w:customStyle="1" w:styleId="StyleBulletedSymbolsymbolLeft025Hanging012">
    <w:name w:val="Style Bulleted Symbol (symbol) Left:  0.25&quot; Hanging:  0.12"/>
    <w:basedOn w:val="NoList"/>
    <w:rsid w:val="00A71F86"/>
  </w:style>
  <w:style w:type="table" w:customStyle="1" w:styleId="ColorfulList-Accent19">
    <w:name w:val="Colorful List - Accent 19"/>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A71F86"/>
  </w:style>
  <w:style w:type="numbering" w:customStyle="1" w:styleId="StyleBulletedSymbolsymbolLeft025Hanging025112">
    <w:name w:val="Style Bulleted Symbol (symbol) Left:  0.25&quot; Hanging:  0.25&quot;112"/>
    <w:basedOn w:val="NoList"/>
    <w:rsid w:val="00A71F86"/>
  </w:style>
  <w:style w:type="numbering" w:customStyle="1" w:styleId="StyleBulletedSymbolsymbolLeft025Hanging025213">
    <w:name w:val="Style Bulleted Symbol (symbol) Left:  0.25&quot; Hanging:  0.25&quot;213"/>
    <w:basedOn w:val="NoList"/>
    <w:rsid w:val="00A71F86"/>
  </w:style>
  <w:style w:type="numbering" w:customStyle="1" w:styleId="NoList12">
    <w:name w:val="No List12"/>
    <w:next w:val="NoList"/>
    <w:uiPriority w:val="99"/>
    <w:semiHidden/>
    <w:rsid w:val="00A71F86"/>
  </w:style>
  <w:style w:type="numbering" w:customStyle="1" w:styleId="StyleBulleted12">
    <w:name w:val="Style Bulleted12"/>
    <w:rsid w:val="00A71F86"/>
    <w:pPr>
      <w:numPr>
        <w:numId w:val="13"/>
      </w:numPr>
    </w:pPr>
  </w:style>
  <w:style w:type="numbering" w:customStyle="1" w:styleId="StyleBulletedSymbolsymbolLeft025Hanging013">
    <w:name w:val="Style Bulleted Symbol (symbol) Left:  0.25&quot; Hanging:  0.13"/>
    <w:basedOn w:val="NoList"/>
    <w:rsid w:val="00A71F86"/>
    <w:pPr>
      <w:numPr>
        <w:numId w:val="10"/>
      </w:numPr>
    </w:pPr>
  </w:style>
  <w:style w:type="table" w:customStyle="1" w:styleId="ColorfulList-Accent110">
    <w:name w:val="Colorful List - Accent 110"/>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A71F86"/>
    <w:rPr>
      <w:i/>
      <w:iCs/>
      <w:color w:val="4F81BD"/>
    </w:rPr>
  </w:style>
  <w:style w:type="table" w:customStyle="1" w:styleId="GridTable4-Accent510">
    <w:name w:val="Grid Table 4 - Accent 510"/>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A71F86"/>
    <w:pPr>
      <w:numPr>
        <w:numId w:val="16"/>
      </w:numPr>
    </w:pPr>
  </w:style>
  <w:style w:type="numbering" w:customStyle="1" w:styleId="StyleBulletedSymbolsymbolLeft025Hanging025113">
    <w:name w:val="Style Bulleted Symbol (symbol) Left:  0.25&quot; Hanging:  0.25&quot;113"/>
    <w:basedOn w:val="NoList"/>
    <w:rsid w:val="00A71F86"/>
    <w:pPr>
      <w:numPr>
        <w:numId w:val="17"/>
      </w:numPr>
    </w:pPr>
  </w:style>
  <w:style w:type="numbering" w:customStyle="1" w:styleId="StyleBulletedSymbolsymbolLeft025Hanging025214">
    <w:name w:val="Style Bulleted Symbol (symbol) Left:  0.25&quot; Hanging:  0.25&quot;214"/>
    <w:basedOn w:val="NoList"/>
    <w:rsid w:val="00A71F86"/>
    <w:pPr>
      <w:numPr>
        <w:numId w:val="11"/>
      </w:numPr>
    </w:pPr>
  </w:style>
  <w:style w:type="character" w:customStyle="1" w:styleId="UnresolvedMention">
    <w:name w:val="Unresolved Mention"/>
    <w:basedOn w:val="DefaultParagraphFont"/>
    <w:uiPriority w:val="99"/>
    <w:semiHidden/>
    <w:unhideWhenUsed/>
    <w:rsid w:val="00A71F86"/>
    <w:rPr>
      <w:color w:val="808080"/>
      <w:shd w:val="clear" w:color="auto" w:fill="E6E6E6"/>
    </w:rPr>
  </w:style>
  <w:style w:type="paragraph" w:customStyle="1" w:styleId="paragraph0">
    <w:name w:val="paragraph"/>
    <w:basedOn w:val="Normal"/>
    <w:rsid w:val="00A71F86"/>
    <w:pPr>
      <w:spacing w:line="259" w:lineRule="auto"/>
    </w:pPr>
    <w:rPr>
      <w:rFonts w:asciiTheme="minorHAnsi" w:eastAsia="Times New Roman" w:hAnsiTheme="minorHAnsi" w:cstheme="minorBidi"/>
      <w:sz w:val="24"/>
      <w:lang w:val="en-US"/>
    </w:rPr>
  </w:style>
  <w:style w:type="character" w:customStyle="1" w:styleId="spellingerror">
    <w:name w:val="spellingerror"/>
    <w:basedOn w:val="DefaultParagraphFont"/>
    <w:qFormat/>
    <w:rsid w:val="00A71F86"/>
  </w:style>
  <w:style w:type="character" w:customStyle="1" w:styleId="normaltextrun1">
    <w:name w:val="normaltextrun1"/>
    <w:basedOn w:val="DefaultParagraphFont"/>
    <w:rsid w:val="00A71F86"/>
  </w:style>
  <w:style w:type="character" w:customStyle="1" w:styleId="eop">
    <w:name w:val="eop"/>
    <w:basedOn w:val="DefaultParagraphFont"/>
    <w:qFormat/>
    <w:rsid w:val="00A71F86"/>
  </w:style>
  <w:style w:type="paragraph" w:customStyle="1" w:styleId="CharChar1CharCharCharCharCharCharCharCharCharCharCharCharCharCharChar42">
    <w:name w:val="Char Char1 Char Char Char Char Char Char Char Char Char Char Char Char Char Char Char4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7">
    <w:name w:val="(文字) (文字)537"/>
    <w:semiHidden/>
    <w:rsid w:val="00A71F86"/>
    <w:rPr>
      <w:rFonts w:ascii="Times New Roman" w:hAnsi="Times New Roman"/>
      <w:lang w:eastAsia="en-US"/>
    </w:rPr>
  </w:style>
  <w:style w:type="paragraph" w:customStyle="1" w:styleId="PropObs">
    <w:name w:val="PropObs"/>
    <w:basedOn w:val="Normal"/>
    <w:link w:val="PropObsChar"/>
    <w:qFormat/>
    <w:rsid w:val="00A71F86"/>
    <w:pPr>
      <w:numPr>
        <w:numId w:val="56"/>
      </w:numPr>
      <w:ind w:left="1134" w:hanging="1134"/>
      <w:jc w:val="both"/>
    </w:pPr>
    <w:rPr>
      <w:rFonts w:ascii="Calibri" w:eastAsia="MS Mincho" w:hAnsi="Calibri"/>
      <w:b/>
      <w:szCs w:val="20"/>
      <w:lang w:eastAsia="sv-SE"/>
    </w:rPr>
  </w:style>
  <w:style w:type="character" w:customStyle="1" w:styleId="PropObsChar">
    <w:name w:val="PropObs Char"/>
    <w:link w:val="PropObs"/>
    <w:rsid w:val="00A71F86"/>
    <w:rPr>
      <w:rFonts w:ascii="Calibri" w:eastAsia="MS Mincho" w:hAnsi="Calibri"/>
      <w:b/>
      <w:lang w:val="en-GB" w:eastAsia="sv-SE"/>
    </w:rPr>
  </w:style>
  <w:style w:type="character" w:customStyle="1" w:styleId="Mention">
    <w:name w:val="Mention"/>
    <w:uiPriority w:val="99"/>
    <w:semiHidden/>
    <w:unhideWhenUsed/>
    <w:rsid w:val="00A71F86"/>
    <w:rPr>
      <w:color w:val="2B579A"/>
      <w:shd w:val="clear" w:color="auto" w:fill="E6E6E6"/>
    </w:rPr>
  </w:style>
  <w:style w:type="character" w:customStyle="1" w:styleId="ProposalsubChar">
    <w:name w:val="Proposal_sub Char"/>
    <w:link w:val="Proposalsub"/>
    <w:rsid w:val="00A71F86"/>
    <w:rPr>
      <w:rFonts w:eastAsia="Malgun Gothic"/>
      <w:kern w:val="2"/>
      <w:szCs w:val="22"/>
      <w:lang w:eastAsia="ko-KR"/>
    </w:rPr>
  </w:style>
  <w:style w:type="character" w:customStyle="1" w:styleId="ProposalsubsubChar">
    <w:name w:val="Proposal_sub_sub Char"/>
    <w:link w:val="Proposalsubsub"/>
    <w:rsid w:val="00A71F86"/>
    <w:rPr>
      <w:rFonts w:eastAsia="Malgun Gothic"/>
      <w:kern w:val="2"/>
      <w:szCs w:val="22"/>
      <w:lang w:eastAsia="ko-KR"/>
    </w:rPr>
  </w:style>
  <w:style w:type="table" w:styleId="GridTable6Colorful-Accent1">
    <w:name w:val="Grid Table 6 Colorful Accent 1"/>
    <w:basedOn w:val="TableNormal"/>
    <w:uiPriority w:val="51"/>
    <w:rsid w:val="00A71F86"/>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A71F86"/>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Normal"/>
    <w:rsid w:val="00A71F86"/>
    <w:pPr>
      <w:spacing w:before="100" w:beforeAutospacing="1" w:after="100" w:afterAutospacing="1"/>
    </w:pPr>
    <w:rPr>
      <w:rFonts w:ascii="Calibri" w:eastAsiaTheme="minorHAnsi" w:hAnsi="Calibri" w:cs="Calibri"/>
      <w:sz w:val="22"/>
      <w:szCs w:val="22"/>
      <w:lang w:eastAsia="en-GB"/>
    </w:rPr>
  </w:style>
  <w:style w:type="paragraph" w:customStyle="1" w:styleId="26">
    <w:name w:val="正文2"/>
    <w:qFormat/>
    <w:rsid w:val="00A71F86"/>
    <w:pPr>
      <w:spacing w:before="100" w:beforeAutospacing="1" w:after="100" w:afterAutospacing="1"/>
      <w:ind w:left="720" w:hanging="720"/>
    </w:pPr>
    <w:rPr>
      <w:rFonts w:ascii="Times" w:eastAsia="SimSun" w:hAnsi="Times" w:cs="SimSun"/>
      <w:sz w:val="24"/>
      <w:szCs w:val="24"/>
    </w:rPr>
  </w:style>
  <w:style w:type="paragraph" w:customStyle="1" w:styleId="CharChar1CharCharCharCharCharCharCharCharCharCharCharCharCharCharChar63">
    <w:name w:val="Char Char1 Char Char Char Char Char Char Char Char Char Char Char Char Char Char Char6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8">
    <w:name w:val="(文字) (文字)558"/>
    <w:semiHidden/>
    <w:rsid w:val="00A71F86"/>
    <w:rPr>
      <w:rFonts w:ascii="Times New Roman" w:hAnsi="Times New Roman"/>
      <w:lang w:eastAsia="en-US"/>
    </w:rPr>
  </w:style>
  <w:style w:type="character" w:customStyle="1" w:styleId="fontstyle01">
    <w:name w:val="fontstyle01"/>
    <w:basedOn w:val="DefaultParagraphFont"/>
    <w:rsid w:val="00A71F86"/>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A71F86"/>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7">
    <w:name w:val="(文字) (文字)557"/>
    <w:semiHidden/>
    <w:rsid w:val="00A71F86"/>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6">
    <w:name w:val="(文字) (文字)556"/>
    <w:semiHidden/>
    <w:rsid w:val="00A71F86"/>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5">
    <w:name w:val="(文字) (文字)555"/>
    <w:semiHidden/>
    <w:rsid w:val="00A71F86"/>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4">
    <w:name w:val="(文字) (文字)554"/>
    <w:semiHidden/>
    <w:rsid w:val="00A71F86"/>
    <w:rPr>
      <w:rFonts w:ascii="Times New Roman" w:hAnsi="Times New Roman"/>
      <w:lang w:eastAsia="en-US"/>
    </w:rPr>
  </w:style>
  <w:style w:type="paragraph" w:customStyle="1" w:styleId="50">
    <w:name w:val="列出段落5"/>
    <w:basedOn w:val="Normal"/>
    <w:uiPriority w:val="99"/>
    <w:qFormat/>
    <w:rsid w:val="00A71F86"/>
    <w:pPr>
      <w:spacing w:beforeLines="50" w:before="50" w:after="120" w:line="276" w:lineRule="auto"/>
      <w:ind w:firstLineChars="200" w:firstLine="420"/>
      <w:jc w:val="both"/>
    </w:pPr>
    <w:rPr>
      <w:rFonts w:ascii="Times New Roman" w:eastAsia="SimSun" w:hAnsi="Times New Roman"/>
      <w:szCs w:val="20"/>
    </w:rPr>
  </w:style>
  <w:style w:type="paragraph" w:customStyle="1" w:styleId="CharChar1CharCharCharCharCharCharCharCharCharCharCharCharCharCharChar58">
    <w:name w:val="Char Char1 Char Char Char Char Char Char Char Char Char Char Char Char Char Char Char5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3">
    <w:name w:val="(文字) (文字)553"/>
    <w:semiHidden/>
    <w:rsid w:val="00A71F86"/>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2">
    <w:name w:val="(文字) (文字)552"/>
    <w:semiHidden/>
    <w:rsid w:val="00A71F86"/>
    <w:rPr>
      <w:rFonts w:ascii="Times New Roman" w:hAnsi="Times New Roman"/>
      <w:lang w:eastAsia="en-US"/>
    </w:rPr>
  </w:style>
  <w:style w:type="character" w:customStyle="1" w:styleId="normaltextrun">
    <w:name w:val="normaltextrun"/>
    <w:basedOn w:val="DefaultParagraphFont"/>
    <w:qFormat/>
    <w:rsid w:val="00A71F86"/>
  </w:style>
  <w:style w:type="paragraph" w:customStyle="1" w:styleId="CharChar1CharCharCharCharCharCharCharCharCharCharCharCharCharCharChar56">
    <w:name w:val="Char Char1 Char Char Char Char Char Char Char Char Char Char Char Char Char Char Char5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1">
    <w:name w:val="(文字) (文字)551"/>
    <w:semiHidden/>
    <w:rsid w:val="00A71F86"/>
    <w:rPr>
      <w:rFonts w:ascii="Times New Roman" w:hAnsi="Times New Roman"/>
      <w:lang w:eastAsia="en-US"/>
    </w:rPr>
  </w:style>
  <w:style w:type="paragraph" w:customStyle="1" w:styleId="a1">
    <w:name w:val="들여쓰기"/>
    <w:basedOn w:val="Normal"/>
    <w:qFormat/>
    <w:rsid w:val="00A71F86"/>
    <w:pPr>
      <w:widowControl w:val="0"/>
      <w:numPr>
        <w:numId w:val="57"/>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1"/>
    <w:link w:val="summaryChar"/>
    <w:qFormat/>
    <w:rsid w:val="00A71F86"/>
    <w:pPr>
      <w:numPr>
        <w:ilvl w:val="1"/>
      </w:numPr>
      <w:spacing w:after="180"/>
    </w:pPr>
  </w:style>
  <w:style w:type="character" w:customStyle="1" w:styleId="summaryChar">
    <w:name w:val="summary Char"/>
    <w:link w:val="summary"/>
    <w:rsid w:val="00A71F86"/>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0">
    <w:name w:val="(文字) (文字)550"/>
    <w:semiHidden/>
    <w:rsid w:val="00A71F86"/>
    <w:rPr>
      <w:rFonts w:ascii="Times New Roman" w:hAnsi="Times New Roman"/>
      <w:lang w:eastAsia="en-US"/>
    </w:rPr>
  </w:style>
  <w:style w:type="paragraph" w:customStyle="1" w:styleId="TDOCProposal">
    <w:name w:val="TDOC Proposal"/>
    <w:basedOn w:val="Normal"/>
    <w:link w:val="TDOCProposalChar"/>
    <w:qFormat/>
    <w:rsid w:val="00A71F86"/>
    <w:pPr>
      <w:spacing w:before="120" w:after="120"/>
      <w:jc w:val="both"/>
    </w:pPr>
    <w:rPr>
      <w:rFonts w:ascii="Times New Roman" w:eastAsia="Malgun Gothic" w:hAnsi="Times New Roman"/>
      <w:b/>
      <w:sz w:val="22"/>
      <w:szCs w:val="20"/>
      <w:lang w:val="en-US" w:eastAsia="ko-KR"/>
    </w:rPr>
  </w:style>
  <w:style w:type="character" w:customStyle="1" w:styleId="TDOCProposalChar">
    <w:name w:val="TDOC Proposal Char"/>
    <w:link w:val="TDOCProposal"/>
    <w:rsid w:val="00A71F86"/>
    <w:rPr>
      <w:rFonts w:eastAsia="Malgun Gothic"/>
      <w:b/>
      <w:sz w:val="22"/>
      <w:lang w:eastAsia="ko-KR"/>
    </w:rPr>
  </w:style>
  <w:style w:type="paragraph" w:customStyle="1" w:styleId="N1">
    <w:name w:val="N1"/>
    <w:basedOn w:val="Normal"/>
    <w:link w:val="N1Char"/>
    <w:qFormat/>
    <w:rsid w:val="00A71F86"/>
    <w:pPr>
      <w:ind w:left="634"/>
      <w:jc w:val="both"/>
    </w:pPr>
    <w:rPr>
      <w:rFonts w:ascii="Calibri" w:eastAsia="MS Mincho" w:hAnsi="Calibri" w:cs="Calibri"/>
      <w:sz w:val="22"/>
      <w:szCs w:val="22"/>
      <w:lang w:val="en-US" w:eastAsia="ko-KR" w:bidi="hi-IN"/>
    </w:rPr>
  </w:style>
  <w:style w:type="character" w:customStyle="1" w:styleId="N1Char">
    <w:name w:val="N1 Char"/>
    <w:link w:val="N1"/>
    <w:rsid w:val="00A71F86"/>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9">
    <w:name w:val="(文字) (文字)549"/>
    <w:semiHidden/>
    <w:rsid w:val="00A71F86"/>
    <w:rPr>
      <w:rFonts w:ascii="Times New Roman" w:hAnsi="Times New Roman"/>
      <w:lang w:eastAsia="en-US"/>
    </w:rPr>
  </w:style>
  <w:style w:type="character" w:customStyle="1" w:styleId="LGTdoc1Char">
    <w:name w:val="LGTdoc_제목1 Char"/>
    <w:link w:val="LGTdoc1"/>
    <w:uiPriority w:val="99"/>
    <w:rsid w:val="00A71F86"/>
    <w:rPr>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8">
    <w:name w:val="(文字) (文字)548"/>
    <w:semiHidden/>
    <w:rsid w:val="00A71F86"/>
    <w:rPr>
      <w:rFonts w:ascii="Times New Roman" w:hAnsi="Times New Roman"/>
      <w:lang w:eastAsia="en-US"/>
    </w:rPr>
  </w:style>
  <w:style w:type="numbering" w:customStyle="1" w:styleId="3GPPBullets">
    <w:name w:val="3GPP Bullets"/>
    <w:basedOn w:val="NoList"/>
    <w:uiPriority w:val="99"/>
    <w:rsid w:val="00A71F86"/>
    <w:pPr>
      <w:numPr>
        <w:numId w:val="58"/>
      </w:numPr>
    </w:pPr>
  </w:style>
  <w:style w:type="paragraph" w:customStyle="1" w:styleId="6pt6pt120">
    <w:name w:val="스타일 목록 단락 + 양쪽 앞: 6 pt 단락 뒤: 6 pt 줄 간격: 배수 1.2 줄 왼쪽 0 글자"/>
    <w:basedOn w:val="ListParagraph"/>
    <w:rsid w:val="00A71F86"/>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xmsonormal">
    <w:name w:val="x_msonormal"/>
    <w:basedOn w:val="Normal"/>
    <w:uiPriority w:val="99"/>
    <w:rsid w:val="00A71F86"/>
    <w:pPr>
      <w:spacing w:before="100" w:beforeAutospacing="1" w:after="100" w:afterAutospacing="1"/>
    </w:pPr>
    <w:rPr>
      <w:rFonts w:ascii="Calibri" w:eastAsiaTheme="minorHAnsi" w:hAnsi="Calibri" w:cs="Calibri"/>
      <w:sz w:val="22"/>
      <w:szCs w:val="22"/>
      <w:lang w:eastAsia="en-GB"/>
    </w:rPr>
  </w:style>
  <w:style w:type="paragraph" w:customStyle="1" w:styleId="CharChar1CharCharCharCharCharCharCharCharCharCharCharCharCharCharChar52">
    <w:name w:val="Char Char1 Char Char Char Char Char Char Char Char Char Char Char Char Char Char Char5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7">
    <w:name w:val="(文字) (文字)547"/>
    <w:semiHidden/>
    <w:rsid w:val="00A71F86"/>
    <w:rPr>
      <w:rFonts w:ascii="Times New Roman" w:hAnsi="Times New Roman"/>
      <w:lang w:eastAsia="en-US"/>
    </w:rPr>
  </w:style>
  <w:style w:type="paragraph" w:customStyle="1" w:styleId="0Maintext">
    <w:name w:val="0 Main text"/>
    <w:basedOn w:val="Normal"/>
    <w:link w:val="0MaintextChar"/>
    <w:qFormat/>
    <w:rsid w:val="00A71F8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link w:val="0Maintext"/>
    <w:rsid w:val="00A71F86"/>
    <w:rPr>
      <w:rFonts w:eastAsia="Malgun Gothic" w:cs="Batang"/>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6">
    <w:name w:val="(文字) (文字)546"/>
    <w:semiHidden/>
    <w:rsid w:val="00A71F86"/>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5">
    <w:name w:val="(文字) (文字)545"/>
    <w:semiHidden/>
    <w:rsid w:val="00A71F86"/>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4">
    <w:name w:val="(文字) (文字)544"/>
    <w:semiHidden/>
    <w:rsid w:val="00A71F86"/>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3">
    <w:name w:val="(文字) (文字)543"/>
    <w:semiHidden/>
    <w:rsid w:val="00A71F86"/>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2">
    <w:name w:val="(文字) (文字)542"/>
    <w:semiHidden/>
    <w:rsid w:val="00A71F86"/>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1">
    <w:name w:val="(文字) (文字)541"/>
    <w:semiHidden/>
    <w:rsid w:val="00A71F86"/>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0">
    <w:name w:val="(文字) (文字)540"/>
    <w:semiHidden/>
    <w:rsid w:val="00A71F86"/>
    <w:rPr>
      <w:rFonts w:ascii="Times New Roman" w:hAnsi="Times New Roman"/>
      <w:lang w:eastAsia="en-US"/>
    </w:rPr>
  </w:style>
  <w:style w:type="paragraph" w:customStyle="1" w:styleId="Proposal1">
    <w:name w:val="Proposal1"/>
    <w:basedOn w:val="Normal"/>
    <w:link w:val="Proposal1Char"/>
    <w:qFormat/>
    <w:rsid w:val="00A71F86"/>
    <w:pPr>
      <w:tabs>
        <w:tab w:val="left" w:pos="1620"/>
      </w:tabs>
      <w:spacing w:before="120"/>
      <w:ind w:left="1620" w:hanging="1620"/>
      <w:jc w:val="both"/>
    </w:pPr>
    <w:rPr>
      <w:rFonts w:ascii="Calibri" w:eastAsia="MS Mincho" w:hAnsi="Calibri"/>
      <w:b/>
      <w:szCs w:val="20"/>
      <w:lang w:val="en-US"/>
    </w:rPr>
  </w:style>
  <w:style w:type="character" w:customStyle="1" w:styleId="Proposal1Char">
    <w:name w:val="Proposal1 Char"/>
    <w:link w:val="Proposal1"/>
    <w:rsid w:val="00A71F86"/>
    <w:rPr>
      <w:rFonts w:ascii="Calibri" w:eastAsia="MS Mincho" w:hAnsi="Calibri"/>
      <w:b/>
      <w:lang w:eastAsia="en-US"/>
    </w:rPr>
  </w:style>
  <w:style w:type="table" w:styleId="GridTable2-Accent5">
    <w:name w:val="Grid Table 2 Accent 5"/>
    <w:basedOn w:val="TableNormal"/>
    <w:uiPriority w:val="47"/>
    <w:rsid w:val="00A71F86"/>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A71F86"/>
    <w:pPr>
      <w:keepLines/>
      <w:numPr>
        <w:numId w:val="15"/>
      </w:numPr>
      <w:overflowPunct w:val="0"/>
      <w:autoSpaceDE w:val="0"/>
      <w:autoSpaceDN w:val="0"/>
      <w:adjustRightInd w:val="0"/>
      <w:spacing w:before="120" w:after="120"/>
      <w:textAlignment w:val="baseline"/>
    </w:pPr>
    <w:rPr>
      <w:rFonts w:eastAsia="SimSun"/>
      <w:b w:val="0"/>
      <w:bCs w:val="0"/>
      <w:sz w:val="28"/>
      <w:szCs w:val="20"/>
      <w:lang w:eastAsia="en-US"/>
    </w:rPr>
  </w:style>
  <w:style w:type="character" w:customStyle="1" w:styleId="3GPPH3Char">
    <w:name w:val="3GPP H3 Char"/>
    <w:link w:val="3GPPH3"/>
    <w:rsid w:val="00A71F86"/>
    <w:rPr>
      <w:rFonts w:ascii="Arial" w:eastAsia="SimSun" w:hAnsi="Arial"/>
      <w:sz w:val="28"/>
      <w:lang w:val="en-GB" w:eastAsia="en-US"/>
    </w:rPr>
  </w:style>
  <w:style w:type="paragraph" w:customStyle="1" w:styleId="00Text">
    <w:name w:val="00_Text"/>
    <w:basedOn w:val="Normal"/>
    <w:link w:val="00TextChar"/>
    <w:qFormat/>
    <w:rsid w:val="00A71F86"/>
    <w:pPr>
      <w:spacing w:after="120"/>
      <w:jc w:val="both"/>
    </w:pPr>
    <w:rPr>
      <w:rFonts w:ascii="Times New Roman" w:eastAsia="SimSun" w:hAnsi="Times New Roman"/>
      <w:lang w:val="en-US" w:eastAsia="zh-CN"/>
    </w:rPr>
  </w:style>
  <w:style w:type="character" w:customStyle="1" w:styleId="00TextChar">
    <w:name w:val="00_Text Char"/>
    <w:link w:val="00Text"/>
    <w:rsid w:val="00A71F86"/>
    <w:rPr>
      <w:rFonts w:eastAsia="SimSun"/>
      <w:szCs w:val="24"/>
    </w:rPr>
  </w:style>
  <w:style w:type="paragraph" w:customStyle="1" w:styleId="af9">
    <w:name w:val="문단"/>
    <w:basedOn w:val="Normal"/>
    <w:uiPriority w:val="99"/>
    <w:rsid w:val="00A71F86"/>
    <w:pPr>
      <w:autoSpaceDE w:val="0"/>
      <w:autoSpaceDN w:val="0"/>
      <w:ind w:firstLine="800"/>
      <w:jc w:val="both"/>
    </w:pPr>
    <w:rPr>
      <w:rFonts w:ascii="Gulim" w:eastAsia="Gulim" w:hAnsi="Calibri" w:cs="Calibri"/>
      <w:color w:val="000000"/>
      <w:szCs w:val="20"/>
      <w:lang w:eastAsia="en-GB"/>
    </w:rPr>
  </w:style>
  <w:style w:type="paragraph" w:customStyle="1" w:styleId="CharChar1CharCharCharCharCharCharCharCharCharCharCharCharCharCharChar64">
    <w:name w:val="Char Char1 Char Char Char Char Char Char Char Char Char Char Char Char Char Char Char6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9">
    <w:name w:val="(文字) (文字)559"/>
    <w:semiHidden/>
    <w:rsid w:val="00A71F86"/>
    <w:rPr>
      <w:rFonts w:ascii="Times New Roman" w:hAnsi="Times New Roman"/>
      <w:lang w:eastAsia="en-US"/>
    </w:rPr>
  </w:style>
  <w:style w:type="paragraph" w:customStyle="1" w:styleId="0maintext0">
    <w:name w:val="0maintext"/>
    <w:basedOn w:val="Normal"/>
    <w:qFormat/>
    <w:rsid w:val="00A71F86"/>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uiPriority w:val="99"/>
    <w:rsid w:val="00A71F86"/>
    <w:rPr>
      <w:rFonts w:ascii="Calibri" w:eastAsia="Gulim" w:hAnsi="Calibri" w:cs="Calibri"/>
      <w:sz w:val="22"/>
      <w:szCs w:val="22"/>
      <w:lang w:val="en-US" w:eastAsia="ko-KR"/>
    </w:rPr>
  </w:style>
  <w:style w:type="paragraph" w:customStyle="1" w:styleId="listparagraph0">
    <w:name w:val="listparagraph"/>
    <w:basedOn w:val="Normal"/>
    <w:rsid w:val="00A71F86"/>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rsid w:val="00A71F86"/>
    <w:pPr>
      <w:spacing w:before="100" w:beforeAutospacing="1" w:after="100" w:afterAutospacing="1"/>
    </w:pPr>
    <w:rPr>
      <w:rFonts w:ascii="Times New Roman" w:eastAsia="SimSun" w:hAnsi="Times New Roman"/>
      <w:sz w:val="24"/>
      <w:lang w:val="en-US" w:eastAsia="zh-CN"/>
    </w:rPr>
  </w:style>
  <w:style w:type="paragraph" w:customStyle="1" w:styleId="xb1">
    <w:name w:val="xb1"/>
    <w:basedOn w:val="Normal"/>
    <w:uiPriority w:val="99"/>
    <w:rsid w:val="00A71F86"/>
    <w:pPr>
      <w:spacing w:before="100" w:beforeAutospacing="1" w:after="100" w:afterAutospacing="1"/>
    </w:pPr>
    <w:rPr>
      <w:rFonts w:ascii="Times New Roman" w:eastAsia="SimSun" w:hAnsi="Times New Roman"/>
      <w:sz w:val="24"/>
      <w:lang w:val="en-US" w:eastAsia="zh-CN"/>
    </w:rPr>
  </w:style>
  <w:style w:type="paragraph" w:customStyle="1" w:styleId="xmsolistparagraph">
    <w:name w:val="xmsolistparagraph"/>
    <w:basedOn w:val="Normal"/>
    <w:rsid w:val="00A71F86"/>
    <w:pPr>
      <w:spacing w:before="100" w:beforeAutospacing="1" w:after="100" w:afterAutospacing="1"/>
    </w:pPr>
    <w:rPr>
      <w:rFonts w:ascii="Times New Roman" w:eastAsia="SimSun" w:hAnsi="Times New Roman"/>
      <w:sz w:val="24"/>
      <w:lang w:val="en-US" w:eastAsia="zh-CN"/>
    </w:rPr>
  </w:style>
  <w:style w:type="character" w:customStyle="1" w:styleId="apple-tab-span">
    <w:name w:val="apple-tab-span"/>
    <w:rsid w:val="00A71F86"/>
  </w:style>
  <w:style w:type="paragraph" w:customStyle="1" w:styleId="xxmsolistparagraph">
    <w:name w:val="x_xmsolistparagraph"/>
    <w:basedOn w:val="Normal"/>
    <w:uiPriority w:val="99"/>
    <w:rsid w:val="00A71F86"/>
    <w:pPr>
      <w:ind w:left="720"/>
    </w:pPr>
    <w:rPr>
      <w:rFonts w:ascii="Calibri" w:eastAsia="SimSun" w:hAnsi="Calibri" w:cs="Calibri"/>
      <w:sz w:val="22"/>
      <w:szCs w:val="22"/>
      <w:lang w:val="en-US" w:eastAsia="zh-CN"/>
    </w:rPr>
  </w:style>
  <w:style w:type="paragraph" w:customStyle="1" w:styleId="maintext0">
    <w:name w:val="maintext"/>
    <w:basedOn w:val="Normal"/>
    <w:rsid w:val="00A71F86"/>
    <w:pPr>
      <w:spacing w:before="100" w:beforeAutospacing="1" w:after="100" w:afterAutospacing="1"/>
    </w:pPr>
    <w:rPr>
      <w:rFonts w:ascii="Calibri" w:eastAsiaTheme="minorHAnsi" w:hAnsi="Calibri" w:cs="Calibri"/>
      <w:sz w:val="22"/>
      <w:szCs w:val="22"/>
      <w:lang w:eastAsia="en-GB"/>
    </w:rPr>
  </w:style>
  <w:style w:type="paragraph" w:customStyle="1" w:styleId="tal0">
    <w:name w:val="tal"/>
    <w:basedOn w:val="Normal"/>
    <w:uiPriority w:val="99"/>
    <w:rsid w:val="00A71F86"/>
    <w:pPr>
      <w:spacing w:before="100" w:beforeAutospacing="1" w:after="100" w:afterAutospacing="1"/>
    </w:pPr>
    <w:rPr>
      <w:rFonts w:ascii="Calibri" w:eastAsiaTheme="minorHAnsi" w:hAnsi="Calibri" w:cs="Calibri"/>
      <w:sz w:val="22"/>
      <w:szCs w:val="22"/>
      <w:lang w:eastAsia="en-GB"/>
    </w:rPr>
  </w:style>
  <w:style w:type="paragraph" w:customStyle="1" w:styleId="x03proposal">
    <w:name w:val="x_03proposal"/>
    <w:basedOn w:val="Normal"/>
    <w:uiPriority w:val="99"/>
    <w:rsid w:val="00A71F86"/>
    <w:rPr>
      <w:rFonts w:ascii="Times New Roman" w:eastAsia="Gulim" w:hAnsi="Times New Roman"/>
      <w:sz w:val="24"/>
      <w:lang w:val="en-US" w:eastAsia="ko-KR"/>
    </w:rPr>
  </w:style>
  <w:style w:type="paragraph" w:customStyle="1" w:styleId="x00text">
    <w:name w:val="x_00text"/>
    <w:basedOn w:val="Normal"/>
    <w:uiPriority w:val="99"/>
    <w:rsid w:val="00A71F86"/>
    <w:rPr>
      <w:rFonts w:ascii="Times New Roman" w:eastAsia="Gulim" w:hAnsi="Times New Roman"/>
      <w:sz w:val="24"/>
      <w:lang w:val="en-US" w:eastAsia="ko-KR"/>
    </w:rPr>
  </w:style>
  <w:style w:type="paragraph" w:customStyle="1" w:styleId="xb10">
    <w:name w:val="x_b1"/>
    <w:basedOn w:val="Normal"/>
    <w:uiPriority w:val="99"/>
    <w:rsid w:val="00A71F86"/>
    <w:rPr>
      <w:rFonts w:ascii="Times New Roman" w:eastAsia="Gulim" w:hAnsi="Times New Roman"/>
      <w:sz w:val="24"/>
      <w:lang w:val="en-US" w:eastAsia="ko-KR"/>
    </w:rPr>
  </w:style>
  <w:style w:type="character" w:customStyle="1" w:styleId="colour">
    <w:name w:val="colour"/>
    <w:rsid w:val="00A71F86"/>
  </w:style>
  <w:style w:type="character" w:customStyle="1" w:styleId="afa">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A71F86"/>
    <w:rPr>
      <w:rFonts w:ascii="Calibri" w:hAnsi="Calibri" w:cs="Calibri"/>
    </w:rPr>
  </w:style>
  <w:style w:type="paragraph" w:customStyle="1" w:styleId="xa0">
    <w:name w:val="x_a0"/>
    <w:basedOn w:val="Normal"/>
    <w:uiPriority w:val="99"/>
    <w:rsid w:val="00A71F86"/>
    <w:rPr>
      <w:rFonts w:ascii="SimSun" w:eastAsia="SimSun" w:hAnsi="SimSun" w:cs="Calibri"/>
      <w:sz w:val="24"/>
      <w:lang w:val="en-US" w:eastAsia="zh-CN"/>
    </w:rPr>
  </w:style>
  <w:style w:type="character" w:customStyle="1" w:styleId="xapple-converted-space">
    <w:name w:val="x_apple-converted-space"/>
    <w:rsid w:val="00A71F86"/>
  </w:style>
  <w:style w:type="character" w:customStyle="1" w:styleId="msoins0">
    <w:name w:val="msoins"/>
    <w:rsid w:val="00A71F86"/>
  </w:style>
  <w:style w:type="paragraph" w:customStyle="1" w:styleId="3gppagreements0">
    <w:name w:val="3gppagreements0"/>
    <w:basedOn w:val="Normal"/>
    <w:uiPriority w:val="99"/>
    <w:rsid w:val="00A71F86"/>
    <w:rPr>
      <w:rFonts w:ascii="Times New Roman" w:eastAsia="SimSun" w:hAnsi="Times New Roman"/>
      <w:sz w:val="24"/>
      <w:lang w:val="en-US" w:eastAsia="zh-CN"/>
    </w:rPr>
  </w:style>
  <w:style w:type="paragraph" w:customStyle="1" w:styleId="b22">
    <w:name w:val="b22"/>
    <w:basedOn w:val="Normal"/>
    <w:uiPriority w:val="99"/>
    <w:rsid w:val="00A71F86"/>
    <w:rPr>
      <w:rFonts w:ascii="Times New Roman" w:eastAsia="SimSun" w:hAnsi="Times New Roman"/>
      <w:sz w:val="24"/>
      <w:lang w:val="en-US" w:eastAsia="zh-CN"/>
    </w:rPr>
  </w:style>
  <w:style w:type="character" w:customStyle="1" w:styleId="Char2">
    <w:name w:val="正文文本 Char2"/>
    <w:aliases w:val="bt Char2"/>
    <w:locked/>
    <w:rsid w:val="00A71F86"/>
    <w:rPr>
      <w:rFonts w:ascii="MS Mincho" w:eastAsia="MS Mincho" w:hAnsi="MS Mincho"/>
      <w:lang w:eastAsia="en-US"/>
    </w:rPr>
  </w:style>
  <w:style w:type="paragraph" w:customStyle="1" w:styleId="tan0">
    <w:name w:val="tan"/>
    <w:basedOn w:val="Normal"/>
    <w:rsid w:val="00A71F86"/>
    <w:pPr>
      <w:keepNext/>
      <w:ind w:left="851" w:hanging="851"/>
    </w:pPr>
    <w:rPr>
      <w:rFonts w:ascii="Arial" w:eastAsia="SimSun" w:hAnsi="Arial" w:cs="Arial"/>
      <w:sz w:val="18"/>
      <w:szCs w:val="18"/>
      <w:lang w:val="en-US" w:eastAsia="zh-CN"/>
    </w:rPr>
  </w:style>
  <w:style w:type="paragraph" w:customStyle="1" w:styleId="x2">
    <w:name w:val="x2"/>
    <w:basedOn w:val="Normal"/>
    <w:uiPriority w:val="99"/>
    <w:rsid w:val="00A71F86"/>
    <w:rPr>
      <w:rFonts w:ascii="Gulim" w:eastAsia="Gulim" w:hAnsi="Gulim" w:cs="Calibri"/>
      <w:sz w:val="24"/>
      <w:lang w:val="en-US" w:eastAsia="zh-CN"/>
    </w:rPr>
  </w:style>
  <w:style w:type="paragraph" w:customStyle="1" w:styleId="listparagraph11">
    <w:name w:val="listparagraph11"/>
    <w:basedOn w:val="Normal"/>
    <w:uiPriority w:val="99"/>
    <w:rsid w:val="00A71F86"/>
    <w:rPr>
      <w:rFonts w:ascii="Calibri" w:eastAsia="Calibri" w:hAnsi="Calibri" w:cs="Calibri"/>
      <w:sz w:val="22"/>
      <w:szCs w:val="22"/>
      <w:lang w:val="en-US"/>
    </w:rPr>
  </w:style>
  <w:style w:type="character" w:customStyle="1" w:styleId="proposalChar0">
    <w:name w:val="proposal Char"/>
    <w:basedOn w:val="DefaultParagraphFont"/>
    <w:link w:val="proposal0"/>
    <w:locked/>
    <w:rsid w:val="00A71F86"/>
    <w:rPr>
      <w:b/>
      <w:bCs/>
      <w:i/>
      <w:iCs/>
    </w:rPr>
  </w:style>
  <w:style w:type="paragraph" w:customStyle="1" w:styleId="proposal0">
    <w:name w:val="proposal"/>
    <w:basedOn w:val="Normal"/>
    <w:link w:val="proposalChar0"/>
    <w:rsid w:val="00A71F86"/>
    <w:pPr>
      <w:spacing w:before="60" w:after="180" w:line="360" w:lineRule="atLeast"/>
      <w:jc w:val="both"/>
    </w:pPr>
    <w:rPr>
      <w:rFonts w:ascii="Times New Roman" w:hAnsi="Times New Roman"/>
      <w:b/>
      <w:bCs/>
      <w:i/>
      <w:iCs/>
      <w:szCs w:val="20"/>
      <w:lang w:val="en-US" w:eastAsia="zh-CN"/>
    </w:rPr>
  </w:style>
  <w:style w:type="character" w:customStyle="1" w:styleId="B4Char">
    <w:name w:val="B4 Char"/>
    <w:basedOn w:val="DefaultParagraphFont"/>
    <w:link w:val="B4"/>
    <w:locked/>
    <w:rsid w:val="00A71F86"/>
    <w:rPr>
      <w:rFonts w:eastAsia="SimSun"/>
      <w:lang w:eastAsia="ja-JP"/>
    </w:rPr>
  </w:style>
  <w:style w:type="paragraph" w:customStyle="1" w:styleId="b110">
    <w:name w:val="b11"/>
    <w:basedOn w:val="Normal"/>
    <w:uiPriority w:val="99"/>
    <w:rsid w:val="00A71F86"/>
    <w:pPr>
      <w:spacing w:before="100" w:beforeAutospacing="1" w:after="100" w:afterAutospacing="1"/>
    </w:pPr>
    <w:rPr>
      <w:rFonts w:ascii="SimSun" w:eastAsia="SimSun" w:hAnsi="SimSun" w:cs="Calibri"/>
      <w:sz w:val="24"/>
      <w:lang w:val="en-US" w:eastAsia="zh-CN"/>
    </w:rPr>
  </w:style>
  <w:style w:type="paragraph" w:customStyle="1" w:styleId="gmail-m-2909877017254924335a">
    <w:name w:val="gmail-m_-2909877017254924335a"/>
    <w:basedOn w:val="Normal"/>
    <w:uiPriority w:val="99"/>
    <w:semiHidden/>
    <w:rsid w:val="00A71F86"/>
    <w:pPr>
      <w:spacing w:before="100" w:beforeAutospacing="1" w:after="100" w:afterAutospacing="1"/>
    </w:pPr>
    <w:rPr>
      <w:rFonts w:ascii="Gulim" w:eastAsia="Gulim" w:hAnsi="Gulim" w:cs="Calibri"/>
      <w:sz w:val="24"/>
      <w:szCs w:val="20"/>
      <w:lang w:val="en-US" w:eastAsia="zh-CN"/>
    </w:rPr>
  </w:style>
  <w:style w:type="paragraph" w:customStyle="1" w:styleId="gmail-m4206033979048168252msolistparagraph">
    <w:name w:val="gmail-m_4206033979048168252msolistparagraph"/>
    <w:basedOn w:val="Normal"/>
    <w:uiPriority w:val="99"/>
    <w:rsid w:val="00A71F86"/>
    <w:pPr>
      <w:spacing w:before="100" w:beforeAutospacing="1" w:after="100" w:afterAutospacing="1"/>
    </w:pPr>
    <w:rPr>
      <w:rFonts w:ascii="Gulim" w:eastAsia="Gulim" w:hAnsi="Gulim" w:cs="Calibri"/>
      <w:sz w:val="24"/>
      <w:szCs w:val="20"/>
      <w:lang w:val="en-US"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locked/>
    <w:rsid w:val="00A71F86"/>
    <w:rPr>
      <w:rFonts w:ascii="Arial" w:hAnsi="Arial" w:cs="Arial"/>
      <w:lang w:eastAsia="en-US"/>
    </w:rPr>
  </w:style>
  <w:style w:type="paragraph" w:customStyle="1" w:styleId="xmsolistparagraph0">
    <w:name w:val="x_msolistparagraph"/>
    <w:basedOn w:val="Normal"/>
    <w:rsid w:val="00A71F86"/>
    <w:pPr>
      <w:ind w:left="720"/>
    </w:pPr>
    <w:rPr>
      <w:rFonts w:ascii="Calibri" w:eastAsia="SimSun" w:hAnsi="Calibri" w:cs="Calibri"/>
      <w:sz w:val="22"/>
      <w:szCs w:val="22"/>
      <w:lang w:val="en-US" w:eastAsia="zh-CN"/>
    </w:rPr>
  </w:style>
  <w:style w:type="character" w:customStyle="1" w:styleId="TANChar">
    <w:name w:val="TAN Char"/>
    <w:link w:val="TAN"/>
    <w:qFormat/>
    <w:locked/>
    <w:rsid w:val="00A71F86"/>
    <w:rPr>
      <w:rFonts w:ascii="Arial" w:eastAsia="SimSun" w:hAnsi="Arial"/>
      <w:sz w:val="18"/>
      <w:lang w:val="en-GB" w:eastAsia="en-US"/>
    </w:rPr>
  </w:style>
  <w:style w:type="paragraph" w:customStyle="1" w:styleId="b20">
    <w:name w:val="b2"/>
    <w:basedOn w:val="Normal"/>
    <w:uiPriority w:val="99"/>
    <w:rsid w:val="00A71F86"/>
    <w:pPr>
      <w:spacing w:before="100" w:beforeAutospacing="1" w:after="100" w:afterAutospacing="1"/>
    </w:pPr>
    <w:rPr>
      <w:rFonts w:ascii="Times New Roman" w:eastAsia="Gulim" w:hAnsi="Times New Roman"/>
      <w:sz w:val="24"/>
      <w:lang w:val="en-US" w:eastAsia="zh-CN"/>
    </w:rPr>
  </w:style>
  <w:style w:type="paragraph" w:customStyle="1" w:styleId="b30">
    <w:name w:val="b3"/>
    <w:basedOn w:val="Normal"/>
    <w:uiPriority w:val="99"/>
    <w:rsid w:val="00A71F86"/>
    <w:pPr>
      <w:spacing w:before="100" w:beforeAutospacing="1" w:after="100" w:afterAutospacing="1"/>
    </w:pPr>
    <w:rPr>
      <w:rFonts w:ascii="SimSun" w:eastAsia="SimSun" w:hAnsi="SimSun" w:cs="Gulim"/>
      <w:sz w:val="24"/>
      <w:lang w:val="en-US" w:eastAsia="ko-KR"/>
    </w:rPr>
  </w:style>
  <w:style w:type="paragraph" w:customStyle="1" w:styleId="b40">
    <w:name w:val="b4"/>
    <w:basedOn w:val="Normal"/>
    <w:uiPriority w:val="99"/>
    <w:rsid w:val="00A71F86"/>
    <w:pPr>
      <w:spacing w:before="100" w:beforeAutospacing="1" w:after="100" w:afterAutospacing="1"/>
    </w:pPr>
    <w:rPr>
      <w:rFonts w:ascii="SimSun" w:eastAsia="SimSun" w:hAnsi="SimSun" w:cs="Gulim"/>
      <w:sz w:val="24"/>
      <w:lang w:val="en-US" w:eastAsia="ko-KR"/>
    </w:rPr>
  </w:style>
  <w:style w:type="paragraph" w:customStyle="1" w:styleId="b50">
    <w:name w:val="b5"/>
    <w:basedOn w:val="Normal"/>
    <w:uiPriority w:val="99"/>
    <w:rsid w:val="00A71F86"/>
    <w:pPr>
      <w:spacing w:before="100" w:beforeAutospacing="1" w:after="100" w:afterAutospacing="1"/>
    </w:pPr>
    <w:rPr>
      <w:rFonts w:ascii="SimSun" w:eastAsia="SimSun" w:hAnsi="SimSun" w:cs="Gulim"/>
      <w:sz w:val="24"/>
      <w:lang w:val="en-US" w:eastAsia="ko-KR"/>
    </w:rPr>
  </w:style>
  <w:style w:type="character" w:customStyle="1" w:styleId="msodel0">
    <w:name w:val="msodel"/>
    <w:rsid w:val="00A71F86"/>
  </w:style>
  <w:style w:type="table" w:customStyle="1" w:styleId="afb">
    <w:name w:val="普通表格"/>
    <w:uiPriority w:val="99"/>
    <w:semiHidden/>
    <w:rsid w:val="00A71F86"/>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A71F86"/>
    <w:rPr>
      <w:rFonts w:ascii="Arial" w:eastAsia="Times New Roman" w:hAnsi="Arial"/>
      <w:b/>
      <w:sz w:val="18"/>
      <w:lang w:val="en-GB"/>
    </w:rPr>
  </w:style>
  <w:style w:type="character" w:customStyle="1" w:styleId="emailstyle19">
    <w:name w:val="emailstyle19"/>
    <w:basedOn w:val="DefaultParagraphFont"/>
    <w:semiHidden/>
    <w:rsid w:val="00A71F86"/>
    <w:rPr>
      <w:rFonts w:ascii="Calibri" w:hAnsi="Calibri" w:cs="Calibri" w:hint="default"/>
      <w:color w:val="auto"/>
    </w:rPr>
  </w:style>
  <w:style w:type="character" w:customStyle="1" w:styleId="None">
    <w:name w:val="None"/>
    <w:basedOn w:val="DefaultParagraphFont"/>
    <w:rsid w:val="00A71F86"/>
  </w:style>
  <w:style w:type="paragraph" w:customStyle="1" w:styleId="xtal">
    <w:name w:val="x_tal"/>
    <w:basedOn w:val="Normal"/>
    <w:uiPriority w:val="99"/>
    <w:rsid w:val="00A71F86"/>
    <w:rPr>
      <w:rFonts w:ascii="Times New Roman" w:eastAsia="SimSun" w:hAnsi="Times New Roman" w:cs="Calibri"/>
      <w:sz w:val="24"/>
      <w:szCs w:val="22"/>
      <w:lang w:val="en-US" w:eastAsia="zh-CN"/>
    </w:rPr>
  </w:style>
  <w:style w:type="character" w:customStyle="1" w:styleId="xnone">
    <w:name w:val="x_none"/>
    <w:rsid w:val="00A71F86"/>
  </w:style>
  <w:style w:type="character" w:customStyle="1" w:styleId="gmaildefault">
    <w:name w:val="gmail_default"/>
    <w:rsid w:val="00A71F86"/>
  </w:style>
  <w:style w:type="paragraph" w:customStyle="1" w:styleId="afc">
    <w:name w:val="a"/>
    <w:basedOn w:val="Normal"/>
    <w:uiPriority w:val="99"/>
    <w:rsid w:val="00A71F86"/>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rsid w:val="00A71F86"/>
  </w:style>
  <w:style w:type="paragraph" w:customStyle="1" w:styleId="gmail-msonormal">
    <w:name w:val="gmail-msonormal"/>
    <w:basedOn w:val="Normal"/>
    <w:rsid w:val="00A71F86"/>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A71F86"/>
    <w:rPr>
      <w:rFonts w:ascii="Times New Roman" w:eastAsia="Calibri" w:hAnsi="Times New Roman"/>
      <w:szCs w:val="22"/>
      <w:lang w:eastAsia="en-US"/>
    </w:rPr>
  </w:style>
  <w:style w:type="character" w:customStyle="1" w:styleId="msoins2">
    <w:name w:val="msoins2"/>
    <w:rsid w:val="00A71F86"/>
  </w:style>
  <w:style w:type="paragraph" w:customStyle="1" w:styleId="xxxmsolistparagraph">
    <w:name w:val="x_xxmsolistparagraph"/>
    <w:basedOn w:val="Normal"/>
    <w:uiPriority w:val="99"/>
    <w:rsid w:val="00A71F86"/>
    <w:pPr>
      <w:ind w:left="800"/>
      <w:jc w:val="both"/>
    </w:pPr>
    <w:rPr>
      <w:rFonts w:ascii="Calibri" w:eastAsia="SimSun" w:hAnsi="Calibri" w:cs="Calibri"/>
      <w:sz w:val="21"/>
      <w:szCs w:val="21"/>
      <w:lang w:val="en-US" w:eastAsia="zh-CN"/>
    </w:rPr>
  </w:style>
  <w:style w:type="paragraph" w:customStyle="1" w:styleId="xxmsonormal0">
    <w:name w:val="xxmsonormal"/>
    <w:basedOn w:val="Normal"/>
    <w:uiPriority w:val="99"/>
    <w:rsid w:val="00A71F86"/>
    <w:rPr>
      <w:rFonts w:ascii="SimSun" w:eastAsia="SimSun" w:hAnsi="SimSun" w:cs="Gulim"/>
      <w:sz w:val="24"/>
      <w:lang w:val="en-US" w:eastAsia="zh-CN"/>
    </w:rPr>
  </w:style>
  <w:style w:type="paragraph" w:customStyle="1" w:styleId="Obserevation">
    <w:name w:val="Obserevation"/>
    <w:basedOn w:val="Normal"/>
    <w:link w:val="ObserevationChar"/>
    <w:qFormat/>
    <w:rsid w:val="00A71F86"/>
    <w:pPr>
      <w:numPr>
        <w:numId w:val="59"/>
      </w:numPr>
      <w:tabs>
        <w:tab w:val="left" w:pos="1620"/>
      </w:tabs>
      <w:spacing w:before="120"/>
      <w:ind w:left="1627" w:hanging="1627"/>
    </w:pPr>
    <w:rPr>
      <w:rFonts w:ascii="Calibri" w:eastAsia="MS Mincho" w:hAnsi="Calibri"/>
      <w:b/>
      <w:szCs w:val="20"/>
      <w:lang w:val="en-US"/>
    </w:rPr>
  </w:style>
  <w:style w:type="character" w:customStyle="1" w:styleId="ObserevationChar">
    <w:name w:val="Obserevation Char"/>
    <w:basedOn w:val="Proposal1Char"/>
    <w:link w:val="Obserevation"/>
    <w:rsid w:val="00A71F86"/>
    <w:rPr>
      <w:rFonts w:ascii="Calibri" w:eastAsia="MS Mincho" w:hAnsi="Calibri"/>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812731">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5855486">
      <w:bodyDiv w:val="1"/>
      <w:marLeft w:val="0"/>
      <w:marRight w:val="0"/>
      <w:marTop w:val="0"/>
      <w:marBottom w:val="0"/>
      <w:divBdr>
        <w:top w:val="none" w:sz="0" w:space="0" w:color="auto"/>
        <w:left w:val="none" w:sz="0" w:space="0" w:color="auto"/>
        <w:bottom w:val="none" w:sz="0" w:space="0" w:color="auto"/>
        <w:right w:val="none" w:sz="0" w:space="0" w:color="auto"/>
      </w:divBdr>
      <w:divsChild>
        <w:div w:id="164830738">
          <w:marLeft w:val="720"/>
          <w:marRight w:val="0"/>
          <w:marTop w:val="0"/>
          <w:marBottom w:val="0"/>
          <w:divBdr>
            <w:top w:val="none" w:sz="0" w:space="0" w:color="auto"/>
            <w:left w:val="none" w:sz="0" w:space="0" w:color="auto"/>
            <w:bottom w:val="none" w:sz="0" w:space="0" w:color="auto"/>
            <w:right w:val="none" w:sz="0" w:space="0" w:color="auto"/>
          </w:divBdr>
        </w:div>
      </w:divsChild>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03357">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55280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8064658">
      <w:bodyDiv w:val="1"/>
      <w:marLeft w:val="0"/>
      <w:marRight w:val="0"/>
      <w:marTop w:val="0"/>
      <w:marBottom w:val="0"/>
      <w:divBdr>
        <w:top w:val="none" w:sz="0" w:space="0" w:color="auto"/>
        <w:left w:val="none" w:sz="0" w:space="0" w:color="auto"/>
        <w:bottom w:val="none" w:sz="0" w:space="0" w:color="auto"/>
        <w:right w:val="none" w:sz="0" w:space="0" w:color="auto"/>
      </w:divBdr>
      <w:divsChild>
        <w:div w:id="16126109">
          <w:marLeft w:val="994"/>
          <w:marRight w:val="0"/>
          <w:marTop w:val="0"/>
          <w:marBottom w:val="0"/>
          <w:divBdr>
            <w:top w:val="none" w:sz="0" w:space="0" w:color="auto"/>
            <w:left w:val="none" w:sz="0" w:space="0" w:color="auto"/>
            <w:bottom w:val="none" w:sz="0" w:space="0" w:color="auto"/>
            <w:right w:val="none" w:sz="0" w:space="0" w:color="auto"/>
          </w:divBdr>
        </w:div>
        <w:div w:id="1213232320">
          <w:marLeft w:val="1411"/>
          <w:marRight w:val="0"/>
          <w:marTop w:val="0"/>
          <w:marBottom w:val="0"/>
          <w:divBdr>
            <w:top w:val="none" w:sz="0" w:space="0" w:color="auto"/>
            <w:left w:val="none" w:sz="0" w:space="0" w:color="auto"/>
            <w:bottom w:val="none" w:sz="0" w:space="0" w:color="auto"/>
            <w:right w:val="none" w:sz="0" w:space="0" w:color="auto"/>
          </w:divBdr>
        </w:div>
      </w:divsChild>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3042297">
      <w:bodyDiv w:val="1"/>
      <w:marLeft w:val="0"/>
      <w:marRight w:val="0"/>
      <w:marTop w:val="0"/>
      <w:marBottom w:val="0"/>
      <w:divBdr>
        <w:top w:val="none" w:sz="0" w:space="0" w:color="auto"/>
        <w:left w:val="none" w:sz="0" w:space="0" w:color="auto"/>
        <w:bottom w:val="none" w:sz="0" w:space="0" w:color="auto"/>
        <w:right w:val="none" w:sz="0" w:space="0" w:color="auto"/>
      </w:divBdr>
      <w:divsChild>
        <w:div w:id="1981184365">
          <w:marLeft w:val="1411"/>
          <w:marRight w:val="0"/>
          <w:marTop w:val="0"/>
          <w:marBottom w:val="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312039">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8130332">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437523">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6509220">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0730233">
      <w:bodyDiv w:val="1"/>
      <w:marLeft w:val="0"/>
      <w:marRight w:val="0"/>
      <w:marTop w:val="0"/>
      <w:marBottom w:val="0"/>
      <w:divBdr>
        <w:top w:val="none" w:sz="0" w:space="0" w:color="auto"/>
        <w:left w:val="none" w:sz="0" w:space="0" w:color="auto"/>
        <w:bottom w:val="none" w:sz="0" w:space="0" w:color="auto"/>
        <w:right w:val="none" w:sz="0" w:space="0" w:color="auto"/>
      </w:divBdr>
      <w:divsChild>
        <w:div w:id="1550143794">
          <w:marLeft w:val="1166"/>
          <w:marRight w:val="0"/>
          <w:marTop w:val="0"/>
          <w:marBottom w:val="0"/>
          <w:divBdr>
            <w:top w:val="none" w:sz="0" w:space="0" w:color="auto"/>
            <w:left w:val="none" w:sz="0" w:space="0" w:color="auto"/>
            <w:bottom w:val="none" w:sz="0" w:space="0" w:color="auto"/>
            <w:right w:val="none" w:sz="0" w:space="0" w:color="auto"/>
          </w:divBdr>
        </w:div>
      </w:divsChild>
    </w:div>
    <w:div w:id="191307604">
      <w:bodyDiv w:val="1"/>
      <w:marLeft w:val="0"/>
      <w:marRight w:val="0"/>
      <w:marTop w:val="0"/>
      <w:marBottom w:val="0"/>
      <w:divBdr>
        <w:top w:val="none" w:sz="0" w:space="0" w:color="auto"/>
        <w:left w:val="none" w:sz="0" w:space="0" w:color="auto"/>
        <w:bottom w:val="none" w:sz="0" w:space="0" w:color="auto"/>
        <w:right w:val="none" w:sz="0" w:space="0" w:color="auto"/>
      </w:divBdr>
    </w:div>
    <w:div w:id="191308446">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581170">
      <w:bodyDiv w:val="1"/>
      <w:marLeft w:val="0"/>
      <w:marRight w:val="0"/>
      <w:marTop w:val="0"/>
      <w:marBottom w:val="0"/>
      <w:divBdr>
        <w:top w:val="none" w:sz="0" w:space="0" w:color="auto"/>
        <w:left w:val="none" w:sz="0" w:space="0" w:color="auto"/>
        <w:bottom w:val="none" w:sz="0" w:space="0" w:color="auto"/>
        <w:right w:val="none" w:sz="0" w:space="0" w:color="auto"/>
      </w:divBdr>
      <w:divsChild>
        <w:div w:id="861091033">
          <w:marLeft w:val="418"/>
          <w:marRight w:val="0"/>
          <w:marTop w:val="0"/>
          <w:marBottom w:val="0"/>
          <w:divBdr>
            <w:top w:val="none" w:sz="0" w:space="0" w:color="auto"/>
            <w:left w:val="none" w:sz="0" w:space="0" w:color="auto"/>
            <w:bottom w:val="none" w:sz="0" w:space="0" w:color="auto"/>
            <w:right w:val="none" w:sz="0" w:space="0" w:color="auto"/>
          </w:divBdr>
        </w:div>
      </w:divsChild>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3587080">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027139">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59727113">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192442">
      <w:bodyDiv w:val="1"/>
      <w:marLeft w:val="0"/>
      <w:marRight w:val="0"/>
      <w:marTop w:val="0"/>
      <w:marBottom w:val="0"/>
      <w:divBdr>
        <w:top w:val="none" w:sz="0" w:space="0" w:color="auto"/>
        <w:left w:val="none" w:sz="0" w:space="0" w:color="auto"/>
        <w:bottom w:val="none" w:sz="0" w:space="0" w:color="auto"/>
        <w:right w:val="none" w:sz="0" w:space="0" w:color="auto"/>
      </w:divBdr>
      <w:divsChild>
        <w:div w:id="173617345">
          <w:marLeft w:val="994"/>
          <w:marRight w:val="0"/>
          <w:marTop w:val="0"/>
          <w:marBottom w:val="0"/>
          <w:divBdr>
            <w:top w:val="none" w:sz="0" w:space="0" w:color="auto"/>
            <w:left w:val="none" w:sz="0" w:space="0" w:color="auto"/>
            <w:bottom w:val="none" w:sz="0" w:space="0" w:color="auto"/>
            <w:right w:val="none" w:sz="0" w:space="0" w:color="auto"/>
          </w:divBdr>
        </w:div>
        <w:div w:id="205222484">
          <w:marLeft w:val="994"/>
          <w:marRight w:val="0"/>
          <w:marTop w:val="0"/>
          <w:marBottom w:val="0"/>
          <w:divBdr>
            <w:top w:val="none" w:sz="0" w:space="0" w:color="auto"/>
            <w:left w:val="none" w:sz="0" w:space="0" w:color="auto"/>
            <w:bottom w:val="none" w:sz="0" w:space="0" w:color="auto"/>
            <w:right w:val="none" w:sz="0" w:space="0" w:color="auto"/>
          </w:divBdr>
        </w:div>
        <w:div w:id="260723047">
          <w:marLeft w:val="418"/>
          <w:marRight w:val="0"/>
          <w:marTop w:val="0"/>
          <w:marBottom w:val="0"/>
          <w:divBdr>
            <w:top w:val="none" w:sz="0" w:space="0" w:color="auto"/>
            <w:left w:val="none" w:sz="0" w:space="0" w:color="auto"/>
            <w:bottom w:val="none" w:sz="0" w:space="0" w:color="auto"/>
            <w:right w:val="none" w:sz="0" w:space="0" w:color="auto"/>
          </w:divBdr>
        </w:div>
        <w:div w:id="409892676">
          <w:marLeft w:val="994"/>
          <w:marRight w:val="0"/>
          <w:marTop w:val="0"/>
          <w:marBottom w:val="0"/>
          <w:divBdr>
            <w:top w:val="none" w:sz="0" w:space="0" w:color="auto"/>
            <w:left w:val="none" w:sz="0" w:space="0" w:color="auto"/>
            <w:bottom w:val="none" w:sz="0" w:space="0" w:color="auto"/>
            <w:right w:val="none" w:sz="0" w:space="0" w:color="auto"/>
          </w:divBdr>
        </w:div>
        <w:div w:id="770197080">
          <w:marLeft w:val="1411"/>
          <w:marRight w:val="0"/>
          <w:marTop w:val="0"/>
          <w:marBottom w:val="0"/>
          <w:divBdr>
            <w:top w:val="none" w:sz="0" w:space="0" w:color="auto"/>
            <w:left w:val="none" w:sz="0" w:space="0" w:color="auto"/>
            <w:bottom w:val="none" w:sz="0" w:space="0" w:color="auto"/>
            <w:right w:val="none" w:sz="0" w:space="0" w:color="auto"/>
          </w:divBdr>
        </w:div>
        <w:div w:id="1391540748">
          <w:marLeft w:val="1411"/>
          <w:marRight w:val="0"/>
          <w:marTop w:val="0"/>
          <w:marBottom w:val="0"/>
          <w:divBdr>
            <w:top w:val="none" w:sz="0" w:space="0" w:color="auto"/>
            <w:left w:val="none" w:sz="0" w:space="0" w:color="auto"/>
            <w:bottom w:val="none" w:sz="0" w:space="0" w:color="auto"/>
            <w:right w:val="none" w:sz="0" w:space="0" w:color="auto"/>
          </w:divBdr>
        </w:div>
        <w:div w:id="1805345525">
          <w:marLeft w:val="1411"/>
          <w:marRight w:val="0"/>
          <w:marTop w:val="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9171453">
      <w:bodyDiv w:val="1"/>
      <w:marLeft w:val="0"/>
      <w:marRight w:val="0"/>
      <w:marTop w:val="0"/>
      <w:marBottom w:val="0"/>
      <w:divBdr>
        <w:top w:val="none" w:sz="0" w:space="0" w:color="auto"/>
        <w:left w:val="none" w:sz="0" w:space="0" w:color="auto"/>
        <w:bottom w:val="none" w:sz="0" w:space="0" w:color="auto"/>
        <w:right w:val="none" w:sz="0" w:space="0" w:color="auto"/>
      </w:divBdr>
      <w:divsChild>
        <w:div w:id="101460418">
          <w:marLeft w:val="446"/>
          <w:marRight w:val="0"/>
          <w:marTop w:val="0"/>
          <w:marBottom w:val="0"/>
          <w:divBdr>
            <w:top w:val="none" w:sz="0" w:space="0" w:color="auto"/>
            <w:left w:val="none" w:sz="0" w:space="0" w:color="auto"/>
            <w:bottom w:val="none" w:sz="0" w:space="0" w:color="auto"/>
            <w:right w:val="none" w:sz="0" w:space="0" w:color="auto"/>
          </w:divBdr>
        </w:div>
        <w:div w:id="181943538">
          <w:marLeft w:val="446"/>
          <w:marRight w:val="0"/>
          <w:marTop w:val="0"/>
          <w:marBottom w:val="0"/>
          <w:divBdr>
            <w:top w:val="none" w:sz="0" w:space="0" w:color="auto"/>
            <w:left w:val="none" w:sz="0" w:space="0" w:color="auto"/>
            <w:bottom w:val="none" w:sz="0" w:space="0" w:color="auto"/>
            <w:right w:val="none" w:sz="0" w:space="0" w:color="auto"/>
          </w:divBdr>
        </w:div>
        <w:div w:id="227958580">
          <w:marLeft w:val="1166"/>
          <w:marRight w:val="0"/>
          <w:marTop w:val="0"/>
          <w:marBottom w:val="0"/>
          <w:divBdr>
            <w:top w:val="none" w:sz="0" w:space="0" w:color="auto"/>
            <w:left w:val="none" w:sz="0" w:space="0" w:color="auto"/>
            <w:bottom w:val="none" w:sz="0" w:space="0" w:color="auto"/>
            <w:right w:val="none" w:sz="0" w:space="0" w:color="auto"/>
          </w:divBdr>
        </w:div>
        <w:div w:id="256524569">
          <w:marLeft w:val="446"/>
          <w:marRight w:val="0"/>
          <w:marTop w:val="0"/>
          <w:marBottom w:val="0"/>
          <w:divBdr>
            <w:top w:val="none" w:sz="0" w:space="0" w:color="auto"/>
            <w:left w:val="none" w:sz="0" w:space="0" w:color="auto"/>
            <w:bottom w:val="none" w:sz="0" w:space="0" w:color="auto"/>
            <w:right w:val="none" w:sz="0" w:space="0" w:color="auto"/>
          </w:divBdr>
        </w:div>
        <w:div w:id="265624249">
          <w:marLeft w:val="446"/>
          <w:marRight w:val="0"/>
          <w:marTop w:val="0"/>
          <w:marBottom w:val="0"/>
          <w:divBdr>
            <w:top w:val="none" w:sz="0" w:space="0" w:color="auto"/>
            <w:left w:val="none" w:sz="0" w:space="0" w:color="auto"/>
            <w:bottom w:val="none" w:sz="0" w:space="0" w:color="auto"/>
            <w:right w:val="none" w:sz="0" w:space="0" w:color="auto"/>
          </w:divBdr>
        </w:div>
        <w:div w:id="270556111">
          <w:marLeft w:val="446"/>
          <w:marRight w:val="0"/>
          <w:marTop w:val="0"/>
          <w:marBottom w:val="0"/>
          <w:divBdr>
            <w:top w:val="none" w:sz="0" w:space="0" w:color="auto"/>
            <w:left w:val="none" w:sz="0" w:space="0" w:color="auto"/>
            <w:bottom w:val="none" w:sz="0" w:space="0" w:color="auto"/>
            <w:right w:val="none" w:sz="0" w:space="0" w:color="auto"/>
          </w:divBdr>
        </w:div>
        <w:div w:id="297802868">
          <w:marLeft w:val="446"/>
          <w:marRight w:val="0"/>
          <w:marTop w:val="0"/>
          <w:marBottom w:val="0"/>
          <w:divBdr>
            <w:top w:val="none" w:sz="0" w:space="0" w:color="auto"/>
            <w:left w:val="none" w:sz="0" w:space="0" w:color="auto"/>
            <w:bottom w:val="none" w:sz="0" w:space="0" w:color="auto"/>
            <w:right w:val="none" w:sz="0" w:space="0" w:color="auto"/>
          </w:divBdr>
        </w:div>
        <w:div w:id="307051468">
          <w:marLeft w:val="1166"/>
          <w:marRight w:val="0"/>
          <w:marTop w:val="0"/>
          <w:marBottom w:val="0"/>
          <w:divBdr>
            <w:top w:val="none" w:sz="0" w:space="0" w:color="auto"/>
            <w:left w:val="none" w:sz="0" w:space="0" w:color="auto"/>
            <w:bottom w:val="none" w:sz="0" w:space="0" w:color="auto"/>
            <w:right w:val="none" w:sz="0" w:space="0" w:color="auto"/>
          </w:divBdr>
        </w:div>
        <w:div w:id="586037050">
          <w:marLeft w:val="1166"/>
          <w:marRight w:val="0"/>
          <w:marTop w:val="0"/>
          <w:marBottom w:val="0"/>
          <w:divBdr>
            <w:top w:val="none" w:sz="0" w:space="0" w:color="auto"/>
            <w:left w:val="none" w:sz="0" w:space="0" w:color="auto"/>
            <w:bottom w:val="none" w:sz="0" w:space="0" w:color="auto"/>
            <w:right w:val="none" w:sz="0" w:space="0" w:color="auto"/>
          </w:divBdr>
        </w:div>
        <w:div w:id="1041173736">
          <w:marLeft w:val="1166"/>
          <w:marRight w:val="0"/>
          <w:marTop w:val="0"/>
          <w:marBottom w:val="0"/>
          <w:divBdr>
            <w:top w:val="none" w:sz="0" w:space="0" w:color="auto"/>
            <w:left w:val="none" w:sz="0" w:space="0" w:color="auto"/>
            <w:bottom w:val="none" w:sz="0" w:space="0" w:color="auto"/>
            <w:right w:val="none" w:sz="0" w:space="0" w:color="auto"/>
          </w:divBdr>
        </w:div>
        <w:div w:id="1055010910">
          <w:marLeft w:val="446"/>
          <w:marRight w:val="0"/>
          <w:marTop w:val="0"/>
          <w:marBottom w:val="0"/>
          <w:divBdr>
            <w:top w:val="none" w:sz="0" w:space="0" w:color="auto"/>
            <w:left w:val="none" w:sz="0" w:space="0" w:color="auto"/>
            <w:bottom w:val="none" w:sz="0" w:space="0" w:color="auto"/>
            <w:right w:val="none" w:sz="0" w:space="0" w:color="auto"/>
          </w:divBdr>
        </w:div>
        <w:div w:id="1133215277">
          <w:marLeft w:val="1166"/>
          <w:marRight w:val="0"/>
          <w:marTop w:val="0"/>
          <w:marBottom w:val="0"/>
          <w:divBdr>
            <w:top w:val="none" w:sz="0" w:space="0" w:color="auto"/>
            <w:left w:val="none" w:sz="0" w:space="0" w:color="auto"/>
            <w:bottom w:val="none" w:sz="0" w:space="0" w:color="auto"/>
            <w:right w:val="none" w:sz="0" w:space="0" w:color="auto"/>
          </w:divBdr>
        </w:div>
        <w:div w:id="1137647333">
          <w:marLeft w:val="446"/>
          <w:marRight w:val="0"/>
          <w:marTop w:val="0"/>
          <w:marBottom w:val="0"/>
          <w:divBdr>
            <w:top w:val="none" w:sz="0" w:space="0" w:color="auto"/>
            <w:left w:val="none" w:sz="0" w:space="0" w:color="auto"/>
            <w:bottom w:val="none" w:sz="0" w:space="0" w:color="auto"/>
            <w:right w:val="none" w:sz="0" w:space="0" w:color="auto"/>
          </w:divBdr>
        </w:div>
        <w:div w:id="1564368300">
          <w:marLeft w:val="446"/>
          <w:marRight w:val="0"/>
          <w:marTop w:val="0"/>
          <w:marBottom w:val="0"/>
          <w:divBdr>
            <w:top w:val="none" w:sz="0" w:space="0" w:color="auto"/>
            <w:left w:val="none" w:sz="0" w:space="0" w:color="auto"/>
            <w:bottom w:val="none" w:sz="0" w:space="0" w:color="auto"/>
            <w:right w:val="none" w:sz="0" w:space="0" w:color="auto"/>
          </w:divBdr>
        </w:div>
        <w:div w:id="1590695715">
          <w:marLeft w:val="446"/>
          <w:marRight w:val="0"/>
          <w:marTop w:val="0"/>
          <w:marBottom w:val="0"/>
          <w:divBdr>
            <w:top w:val="none" w:sz="0" w:space="0" w:color="auto"/>
            <w:left w:val="none" w:sz="0" w:space="0" w:color="auto"/>
            <w:bottom w:val="none" w:sz="0" w:space="0" w:color="auto"/>
            <w:right w:val="none" w:sz="0" w:space="0" w:color="auto"/>
          </w:divBdr>
        </w:div>
        <w:div w:id="1631473231">
          <w:marLeft w:val="446"/>
          <w:marRight w:val="0"/>
          <w:marTop w:val="0"/>
          <w:marBottom w:val="0"/>
          <w:divBdr>
            <w:top w:val="none" w:sz="0" w:space="0" w:color="auto"/>
            <w:left w:val="none" w:sz="0" w:space="0" w:color="auto"/>
            <w:bottom w:val="none" w:sz="0" w:space="0" w:color="auto"/>
            <w:right w:val="none" w:sz="0" w:space="0" w:color="auto"/>
          </w:divBdr>
        </w:div>
        <w:div w:id="1833716061">
          <w:marLeft w:val="446"/>
          <w:marRight w:val="0"/>
          <w:marTop w:val="0"/>
          <w:marBottom w:val="0"/>
          <w:divBdr>
            <w:top w:val="none" w:sz="0" w:space="0" w:color="auto"/>
            <w:left w:val="none" w:sz="0" w:space="0" w:color="auto"/>
            <w:bottom w:val="none" w:sz="0" w:space="0" w:color="auto"/>
            <w:right w:val="none" w:sz="0" w:space="0" w:color="auto"/>
          </w:divBdr>
        </w:div>
        <w:div w:id="2053992057">
          <w:marLeft w:val="446"/>
          <w:marRight w:val="0"/>
          <w:marTop w:val="0"/>
          <w:marBottom w:val="0"/>
          <w:divBdr>
            <w:top w:val="none" w:sz="0" w:space="0" w:color="auto"/>
            <w:left w:val="none" w:sz="0" w:space="0" w:color="auto"/>
            <w:bottom w:val="none" w:sz="0" w:space="0" w:color="auto"/>
            <w:right w:val="none" w:sz="0" w:space="0" w:color="auto"/>
          </w:divBdr>
        </w:div>
      </w:divsChild>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103946">
      <w:bodyDiv w:val="1"/>
      <w:marLeft w:val="0"/>
      <w:marRight w:val="0"/>
      <w:marTop w:val="0"/>
      <w:marBottom w:val="0"/>
      <w:divBdr>
        <w:top w:val="none" w:sz="0" w:space="0" w:color="auto"/>
        <w:left w:val="none" w:sz="0" w:space="0" w:color="auto"/>
        <w:bottom w:val="none" w:sz="0" w:space="0" w:color="auto"/>
        <w:right w:val="none" w:sz="0" w:space="0" w:color="auto"/>
      </w:divBdr>
      <w:divsChild>
        <w:div w:id="666438901">
          <w:marLeft w:val="994"/>
          <w:marRight w:val="0"/>
          <w:marTop w:val="0"/>
          <w:marBottom w:val="0"/>
          <w:divBdr>
            <w:top w:val="none" w:sz="0" w:space="0" w:color="auto"/>
            <w:left w:val="none" w:sz="0" w:space="0" w:color="auto"/>
            <w:bottom w:val="none" w:sz="0" w:space="0" w:color="auto"/>
            <w:right w:val="none" w:sz="0" w:space="0" w:color="auto"/>
          </w:divBdr>
        </w:div>
      </w:divsChild>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781310">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090774">
      <w:bodyDiv w:val="1"/>
      <w:marLeft w:val="0"/>
      <w:marRight w:val="0"/>
      <w:marTop w:val="0"/>
      <w:marBottom w:val="0"/>
      <w:divBdr>
        <w:top w:val="none" w:sz="0" w:space="0" w:color="auto"/>
        <w:left w:val="none" w:sz="0" w:space="0" w:color="auto"/>
        <w:bottom w:val="none" w:sz="0" w:space="0" w:color="auto"/>
        <w:right w:val="none" w:sz="0" w:space="0" w:color="auto"/>
      </w:divBdr>
      <w:divsChild>
        <w:div w:id="946228864">
          <w:marLeft w:val="1411"/>
          <w:marRight w:val="0"/>
          <w:marTop w:val="0"/>
          <w:marBottom w:val="0"/>
          <w:divBdr>
            <w:top w:val="none" w:sz="0" w:space="0" w:color="auto"/>
            <w:left w:val="none" w:sz="0" w:space="0" w:color="auto"/>
            <w:bottom w:val="none" w:sz="0" w:space="0" w:color="auto"/>
            <w:right w:val="none" w:sz="0" w:space="0" w:color="auto"/>
          </w:divBdr>
        </w:div>
        <w:div w:id="1173956393">
          <w:marLeft w:val="1411"/>
          <w:marRight w:val="0"/>
          <w:marTop w:val="0"/>
          <w:marBottom w:val="0"/>
          <w:divBdr>
            <w:top w:val="none" w:sz="0" w:space="0" w:color="auto"/>
            <w:left w:val="none" w:sz="0" w:space="0" w:color="auto"/>
            <w:bottom w:val="none" w:sz="0" w:space="0" w:color="auto"/>
            <w:right w:val="none" w:sz="0" w:space="0" w:color="auto"/>
          </w:divBdr>
        </w:div>
      </w:divsChild>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148994">
      <w:bodyDiv w:val="1"/>
      <w:marLeft w:val="0"/>
      <w:marRight w:val="0"/>
      <w:marTop w:val="0"/>
      <w:marBottom w:val="0"/>
      <w:divBdr>
        <w:top w:val="none" w:sz="0" w:space="0" w:color="auto"/>
        <w:left w:val="none" w:sz="0" w:space="0" w:color="auto"/>
        <w:bottom w:val="none" w:sz="0" w:space="0" w:color="auto"/>
        <w:right w:val="none" w:sz="0" w:space="0" w:color="auto"/>
      </w:divBdr>
      <w:divsChild>
        <w:div w:id="443427195">
          <w:marLeft w:val="720"/>
          <w:marRight w:val="0"/>
          <w:marTop w:val="0"/>
          <w:marBottom w:val="0"/>
          <w:divBdr>
            <w:top w:val="none" w:sz="0" w:space="0" w:color="auto"/>
            <w:left w:val="none" w:sz="0" w:space="0" w:color="auto"/>
            <w:bottom w:val="none" w:sz="0" w:space="0" w:color="auto"/>
            <w:right w:val="none" w:sz="0" w:space="0" w:color="auto"/>
          </w:divBdr>
        </w:div>
        <w:div w:id="786922819">
          <w:marLeft w:val="720"/>
          <w:marRight w:val="0"/>
          <w:marTop w:val="0"/>
          <w:marBottom w:val="0"/>
          <w:divBdr>
            <w:top w:val="none" w:sz="0" w:space="0" w:color="auto"/>
            <w:left w:val="none" w:sz="0" w:space="0" w:color="auto"/>
            <w:bottom w:val="none" w:sz="0" w:space="0" w:color="auto"/>
            <w:right w:val="none" w:sz="0" w:space="0" w:color="auto"/>
          </w:divBdr>
        </w:div>
      </w:divsChild>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6810317">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028019">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677753">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3988052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3077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935938">
      <w:bodyDiv w:val="1"/>
      <w:marLeft w:val="0"/>
      <w:marRight w:val="0"/>
      <w:marTop w:val="0"/>
      <w:marBottom w:val="0"/>
      <w:divBdr>
        <w:top w:val="none" w:sz="0" w:space="0" w:color="auto"/>
        <w:left w:val="none" w:sz="0" w:space="0" w:color="auto"/>
        <w:bottom w:val="none" w:sz="0" w:space="0" w:color="auto"/>
        <w:right w:val="none" w:sz="0" w:space="0" w:color="auto"/>
      </w:divBdr>
      <w:divsChild>
        <w:div w:id="1216233177">
          <w:marLeft w:val="418"/>
          <w:marRight w:val="0"/>
          <w:marTop w:val="0"/>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234406">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226612">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648778">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136">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65490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4573767">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644636">
      <w:bodyDiv w:val="1"/>
      <w:marLeft w:val="0"/>
      <w:marRight w:val="0"/>
      <w:marTop w:val="0"/>
      <w:marBottom w:val="0"/>
      <w:divBdr>
        <w:top w:val="none" w:sz="0" w:space="0" w:color="auto"/>
        <w:left w:val="none" w:sz="0" w:space="0" w:color="auto"/>
        <w:bottom w:val="none" w:sz="0" w:space="0" w:color="auto"/>
        <w:right w:val="none" w:sz="0" w:space="0" w:color="auto"/>
      </w:divBdr>
      <w:divsChild>
        <w:div w:id="736635111">
          <w:marLeft w:val="1829"/>
          <w:marRight w:val="0"/>
          <w:marTop w:val="0"/>
          <w:marBottom w:val="0"/>
          <w:divBdr>
            <w:top w:val="none" w:sz="0" w:space="0" w:color="auto"/>
            <w:left w:val="none" w:sz="0" w:space="0" w:color="auto"/>
            <w:bottom w:val="none" w:sz="0" w:space="0" w:color="auto"/>
            <w:right w:val="none" w:sz="0" w:space="0" w:color="auto"/>
          </w:divBdr>
        </w:div>
        <w:div w:id="992484228">
          <w:marLeft w:val="1829"/>
          <w:marRight w:val="0"/>
          <w:marTop w:val="0"/>
          <w:marBottom w:val="0"/>
          <w:divBdr>
            <w:top w:val="none" w:sz="0" w:space="0" w:color="auto"/>
            <w:left w:val="none" w:sz="0" w:space="0" w:color="auto"/>
            <w:bottom w:val="none" w:sz="0" w:space="0" w:color="auto"/>
            <w:right w:val="none" w:sz="0" w:space="0" w:color="auto"/>
          </w:divBdr>
        </w:div>
        <w:div w:id="1686244096">
          <w:marLeft w:val="1411"/>
          <w:marRight w:val="0"/>
          <w:marTop w:val="0"/>
          <w:marBottom w:val="0"/>
          <w:divBdr>
            <w:top w:val="none" w:sz="0" w:space="0" w:color="auto"/>
            <w:left w:val="none" w:sz="0" w:space="0" w:color="auto"/>
            <w:bottom w:val="none" w:sz="0" w:space="0" w:color="auto"/>
            <w:right w:val="none" w:sz="0" w:space="0" w:color="auto"/>
          </w:divBdr>
        </w:div>
        <w:div w:id="1875457034">
          <w:marLeft w:val="994"/>
          <w:marRight w:val="0"/>
          <w:marTop w:val="0"/>
          <w:marBottom w:val="0"/>
          <w:divBdr>
            <w:top w:val="none" w:sz="0" w:space="0" w:color="auto"/>
            <w:left w:val="none" w:sz="0" w:space="0" w:color="auto"/>
            <w:bottom w:val="none" w:sz="0" w:space="0" w:color="auto"/>
            <w:right w:val="none" w:sz="0" w:space="0" w:color="auto"/>
          </w:divBdr>
        </w:div>
        <w:div w:id="2049186343">
          <w:marLeft w:val="1411"/>
          <w:marRight w:val="0"/>
          <w:marTop w:val="0"/>
          <w:marBottom w:val="0"/>
          <w:divBdr>
            <w:top w:val="none" w:sz="0" w:space="0" w:color="auto"/>
            <w:left w:val="none" w:sz="0" w:space="0" w:color="auto"/>
            <w:bottom w:val="none" w:sz="0" w:space="0" w:color="auto"/>
            <w:right w:val="none" w:sz="0" w:space="0" w:color="auto"/>
          </w:divBdr>
        </w:div>
      </w:divsChild>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877936">
      <w:bodyDiv w:val="1"/>
      <w:marLeft w:val="0"/>
      <w:marRight w:val="0"/>
      <w:marTop w:val="0"/>
      <w:marBottom w:val="0"/>
      <w:divBdr>
        <w:top w:val="none" w:sz="0" w:space="0" w:color="auto"/>
        <w:left w:val="none" w:sz="0" w:space="0" w:color="auto"/>
        <w:bottom w:val="none" w:sz="0" w:space="0" w:color="auto"/>
        <w:right w:val="none" w:sz="0" w:space="0" w:color="auto"/>
      </w:divBdr>
      <w:divsChild>
        <w:div w:id="1916090717">
          <w:marLeft w:val="1829"/>
          <w:marRight w:val="0"/>
          <w:marTop w:val="0"/>
          <w:marBottom w:val="0"/>
          <w:divBdr>
            <w:top w:val="none" w:sz="0" w:space="0" w:color="auto"/>
            <w:left w:val="none" w:sz="0" w:space="0" w:color="auto"/>
            <w:bottom w:val="none" w:sz="0" w:space="0" w:color="auto"/>
            <w:right w:val="none" w:sz="0" w:space="0" w:color="auto"/>
          </w:divBdr>
        </w:div>
      </w:divsChild>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585374">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751938">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5752531">
      <w:bodyDiv w:val="1"/>
      <w:marLeft w:val="0"/>
      <w:marRight w:val="0"/>
      <w:marTop w:val="0"/>
      <w:marBottom w:val="0"/>
      <w:divBdr>
        <w:top w:val="none" w:sz="0" w:space="0" w:color="auto"/>
        <w:left w:val="none" w:sz="0" w:space="0" w:color="auto"/>
        <w:bottom w:val="none" w:sz="0" w:space="0" w:color="auto"/>
        <w:right w:val="none" w:sz="0" w:space="0" w:color="auto"/>
      </w:divBdr>
      <w:divsChild>
        <w:div w:id="760684168">
          <w:marLeft w:val="418"/>
          <w:marRight w:val="0"/>
          <w:marTop w:val="0"/>
          <w:marBottom w:val="0"/>
          <w:divBdr>
            <w:top w:val="none" w:sz="0" w:space="0" w:color="auto"/>
            <w:left w:val="none" w:sz="0" w:space="0" w:color="auto"/>
            <w:bottom w:val="none" w:sz="0" w:space="0" w:color="auto"/>
            <w:right w:val="none" w:sz="0" w:space="0" w:color="auto"/>
          </w:divBdr>
        </w:div>
        <w:div w:id="1424035155">
          <w:marLeft w:val="418"/>
          <w:marRight w:val="0"/>
          <w:marTop w:val="0"/>
          <w:marBottom w:val="0"/>
          <w:divBdr>
            <w:top w:val="none" w:sz="0" w:space="0" w:color="auto"/>
            <w:left w:val="none" w:sz="0" w:space="0" w:color="auto"/>
            <w:bottom w:val="none" w:sz="0" w:space="0" w:color="auto"/>
            <w:right w:val="none" w:sz="0" w:space="0" w:color="auto"/>
          </w:divBdr>
        </w:div>
        <w:div w:id="1538925919">
          <w:marLeft w:val="418"/>
          <w:marRight w:val="0"/>
          <w:marTop w:val="0"/>
          <w:marBottom w:val="0"/>
          <w:divBdr>
            <w:top w:val="none" w:sz="0" w:space="0" w:color="auto"/>
            <w:left w:val="none" w:sz="0" w:space="0" w:color="auto"/>
            <w:bottom w:val="none" w:sz="0" w:space="0" w:color="auto"/>
            <w:right w:val="none" w:sz="0" w:space="0" w:color="auto"/>
          </w:divBdr>
        </w:div>
        <w:div w:id="1736199243">
          <w:marLeft w:val="418"/>
          <w:marRight w:val="0"/>
          <w:marTop w:val="0"/>
          <w:marBottom w:val="0"/>
          <w:divBdr>
            <w:top w:val="none" w:sz="0" w:space="0" w:color="auto"/>
            <w:left w:val="none" w:sz="0" w:space="0" w:color="auto"/>
            <w:bottom w:val="none" w:sz="0" w:space="0" w:color="auto"/>
            <w:right w:val="none" w:sz="0" w:space="0" w:color="auto"/>
          </w:divBdr>
        </w:div>
      </w:divsChild>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231445">
      <w:bodyDiv w:val="1"/>
      <w:marLeft w:val="0"/>
      <w:marRight w:val="0"/>
      <w:marTop w:val="0"/>
      <w:marBottom w:val="0"/>
      <w:divBdr>
        <w:top w:val="none" w:sz="0" w:space="0" w:color="auto"/>
        <w:left w:val="none" w:sz="0" w:space="0" w:color="auto"/>
        <w:bottom w:val="none" w:sz="0" w:space="0" w:color="auto"/>
        <w:right w:val="none" w:sz="0" w:space="0" w:color="auto"/>
      </w:divBdr>
      <w:divsChild>
        <w:div w:id="282805783">
          <w:marLeft w:val="1411"/>
          <w:marRight w:val="0"/>
          <w:marTop w:val="0"/>
          <w:marBottom w:val="0"/>
          <w:divBdr>
            <w:top w:val="none" w:sz="0" w:space="0" w:color="auto"/>
            <w:left w:val="none" w:sz="0" w:space="0" w:color="auto"/>
            <w:bottom w:val="none" w:sz="0" w:space="0" w:color="auto"/>
            <w:right w:val="none" w:sz="0" w:space="0" w:color="auto"/>
          </w:divBdr>
        </w:div>
        <w:div w:id="353267054">
          <w:marLeft w:val="994"/>
          <w:marRight w:val="0"/>
          <w:marTop w:val="0"/>
          <w:marBottom w:val="0"/>
          <w:divBdr>
            <w:top w:val="none" w:sz="0" w:space="0" w:color="auto"/>
            <w:left w:val="none" w:sz="0" w:space="0" w:color="auto"/>
            <w:bottom w:val="none" w:sz="0" w:space="0" w:color="auto"/>
            <w:right w:val="none" w:sz="0" w:space="0" w:color="auto"/>
          </w:divBdr>
        </w:div>
        <w:div w:id="1314333303">
          <w:marLeft w:val="1411"/>
          <w:marRight w:val="0"/>
          <w:marTop w:val="0"/>
          <w:marBottom w:val="0"/>
          <w:divBdr>
            <w:top w:val="none" w:sz="0" w:space="0" w:color="auto"/>
            <w:left w:val="none" w:sz="0" w:space="0" w:color="auto"/>
            <w:bottom w:val="none" w:sz="0" w:space="0" w:color="auto"/>
            <w:right w:val="none" w:sz="0" w:space="0" w:color="auto"/>
          </w:divBdr>
        </w:div>
      </w:divsChild>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157247">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480792">
      <w:bodyDiv w:val="1"/>
      <w:marLeft w:val="0"/>
      <w:marRight w:val="0"/>
      <w:marTop w:val="0"/>
      <w:marBottom w:val="0"/>
      <w:divBdr>
        <w:top w:val="none" w:sz="0" w:space="0" w:color="auto"/>
        <w:left w:val="none" w:sz="0" w:space="0" w:color="auto"/>
        <w:bottom w:val="none" w:sz="0" w:space="0" w:color="auto"/>
        <w:right w:val="none" w:sz="0" w:space="0" w:color="auto"/>
      </w:divBdr>
      <w:divsChild>
        <w:div w:id="527640352">
          <w:marLeft w:val="1411"/>
          <w:marRight w:val="0"/>
          <w:marTop w:val="0"/>
          <w:marBottom w:val="0"/>
          <w:divBdr>
            <w:top w:val="none" w:sz="0" w:space="0" w:color="auto"/>
            <w:left w:val="none" w:sz="0" w:space="0" w:color="auto"/>
            <w:bottom w:val="none" w:sz="0" w:space="0" w:color="auto"/>
            <w:right w:val="none" w:sz="0" w:space="0" w:color="auto"/>
          </w:divBdr>
        </w:div>
        <w:div w:id="714892837">
          <w:marLeft w:val="418"/>
          <w:marRight w:val="0"/>
          <w:marTop w:val="0"/>
          <w:marBottom w:val="0"/>
          <w:divBdr>
            <w:top w:val="none" w:sz="0" w:space="0" w:color="auto"/>
            <w:left w:val="none" w:sz="0" w:space="0" w:color="auto"/>
            <w:bottom w:val="none" w:sz="0" w:space="0" w:color="auto"/>
            <w:right w:val="none" w:sz="0" w:space="0" w:color="auto"/>
          </w:divBdr>
        </w:div>
        <w:div w:id="1182357713">
          <w:marLeft w:val="1411"/>
          <w:marRight w:val="0"/>
          <w:marTop w:val="0"/>
          <w:marBottom w:val="0"/>
          <w:divBdr>
            <w:top w:val="none" w:sz="0" w:space="0" w:color="auto"/>
            <w:left w:val="none" w:sz="0" w:space="0" w:color="auto"/>
            <w:bottom w:val="none" w:sz="0" w:space="0" w:color="auto"/>
            <w:right w:val="none" w:sz="0" w:space="0" w:color="auto"/>
          </w:divBdr>
        </w:div>
        <w:div w:id="1563519421">
          <w:marLeft w:val="994"/>
          <w:marRight w:val="0"/>
          <w:marTop w:val="0"/>
          <w:marBottom w:val="0"/>
          <w:divBdr>
            <w:top w:val="none" w:sz="0" w:space="0" w:color="auto"/>
            <w:left w:val="none" w:sz="0" w:space="0" w:color="auto"/>
            <w:bottom w:val="none" w:sz="0" w:space="0" w:color="auto"/>
            <w:right w:val="none" w:sz="0" w:space="0" w:color="auto"/>
          </w:divBdr>
        </w:div>
        <w:div w:id="1883246998">
          <w:marLeft w:val="1411"/>
          <w:marRight w:val="0"/>
          <w:marTop w:val="0"/>
          <w:marBottom w:val="0"/>
          <w:divBdr>
            <w:top w:val="none" w:sz="0" w:space="0" w:color="auto"/>
            <w:left w:val="none" w:sz="0" w:space="0" w:color="auto"/>
            <w:bottom w:val="none" w:sz="0" w:space="0" w:color="auto"/>
            <w:right w:val="none" w:sz="0" w:space="0" w:color="auto"/>
          </w:divBdr>
        </w:div>
        <w:div w:id="2029403433">
          <w:marLeft w:val="994"/>
          <w:marRight w:val="0"/>
          <w:marTop w:val="0"/>
          <w:marBottom w:val="0"/>
          <w:divBdr>
            <w:top w:val="none" w:sz="0" w:space="0" w:color="auto"/>
            <w:left w:val="none" w:sz="0" w:space="0" w:color="auto"/>
            <w:bottom w:val="none" w:sz="0" w:space="0" w:color="auto"/>
            <w:right w:val="none" w:sz="0" w:space="0" w:color="auto"/>
          </w:divBdr>
        </w:div>
        <w:div w:id="2046059762">
          <w:marLeft w:val="994"/>
          <w:marRight w:val="0"/>
          <w:marTop w:val="0"/>
          <w:marBottom w:val="0"/>
          <w:divBdr>
            <w:top w:val="none" w:sz="0" w:space="0" w:color="auto"/>
            <w:left w:val="none" w:sz="0" w:space="0" w:color="auto"/>
            <w:bottom w:val="none" w:sz="0" w:space="0" w:color="auto"/>
            <w:right w:val="none" w:sz="0" w:space="0" w:color="auto"/>
          </w:divBdr>
        </w:div>
        <w:div w:id="2058698122">
          <w:marLeft w:val="1411"/>
          <w:marRight w:val="0"/>
          <w:marTop w:val="0"/>
          <w:marBottom w:val="0"/>
          <w:divBdr>
            <w:top w:val="none" w:sz="0" w:space="0" w:color="auto"/>
            <w:left w:val="none" w:sz="0" w:space="0" w:color="auto"/>
            <w:bottom w:val="none" w:sz="0" w:space="0" w:color="auto"/>
            <w:right w:val="none" w:sz="0" w:space="0" w:color="auto"/>
          </w:divBdr>
        </w:div>
      </w:divsChild>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7943217">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786158">
      <w:bodyDiv w:val="1"/>
      <w:marLeft w:val="0"/>
      <w:marRight w:val="0"/>
      <w:marTop w:val="0"/>
      <w:marBottom w:val="0"/>
      <w:divBdr>
        <w:top w:val="none" w:sz="0" w:space="0" w:color="auto"/>
        <w:left w:val="none" w:sz="0" w:space="0" w:color="auto"/>
        <w:bottom w:val="none" w:sz="0" w:space="0" w:color="auto"/>
        <w:right w:val="none" w:sz="0" w:space="0" w:color="auto"/>
      </w:divBdr>
      <w:divsChild>
        <w:div w:id="1524248934">
          <w:marLeft w:val="994"/>
          <w:marRight w:val="0"/>
          <w:marTop w:val="0"/>
          <w:marBottom w:val="0"/>
          <w:divBdr>
            <w:top w:val="none" w:sz="0" w:space="0" w:color="auto"/>
            <w:left w:val="none" w:sz="0" w:space="0" w:color="auto"/>
            <w:bottom w:val="none" w:sz="0" w:space="0" w:color="auto"/>
            <w:right w:val="none" w:sz="0" w:space="0" w:color="auto"/>
          </w:divBdr>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6381944">
      <w:bodyDiv w:val="1"/>
      <w:marLeft w:val="0"/>
      <w:marRight w:val="0"/>
      <w:marTop w:val="0"/>
      <w:marBottom w:val="0"/>
      <w:divBdr>
        <w:top w:val="none" w:sz="0" w:space="0" w:color="auto"/>
        <w:left w:val="none" w:sz="0" w:space="0" w:color="auto"/>
        <w:bottom w:val="none" w:sz="0" w:space="0" w:color="auto"/>
        <w:right w:val="none" w:sz="0" w:space="0" w:color="auto"/>
      </w:divBdr>
      <w:divsChild>
        <w:div w:id="1619680115">
          <w:marLeft w:val="994"/>
          <w:marRight w:val="0"/>
          <w:marTop w:val="0"/>
          <w:marBottom w:val="0"/>
          <w:divBdr>
            <w:top w:val="none" w:sz="0" w:space="0" w:color="auto"/>
            <w:left w:val="none" w:sz="0" w:space="0" w:color="auto"/>
            <w:bottom w:val="none" w:sz="0" w:space="0" w:color="auto"/>
            <w:right w:val="none" w:sz="0" w:space="0" w:color="auto"/>
          </w:divBdr>
        </w:div>
        <w:div w:id="1844860655">
          <w:marLeft w:val="994"/>
          <w:marRight w:val="0"/>
          <w:marTop w:val="0"/>
          <w:marBottom w:val="0"/>
          <w:divBdr>
            <w:top w:val="none" w:sz="0" w:space="0" w:color="auto"/>
            <w:left w:val="none" w:sz="0" w:space="0" w:color="auto"/>
            <w:bottom w:val="none" w:sz="0" w:space="0" w:color="auto"/>
            <w:right w:val="none" w:sz="0" w:space="0" w:color="auto"/>
          </w:divBdr>
        </w:div>
        <w:div w:id="2072851317">
          <w:marLeft w:val="994"/>
          <w:marRight w:val="0"/>
          <w:marTop w:val="0"/>
          <w:marBottom w:val="0"/>
          <w:divBdr>
            <w:top w:val="none" w:sz="0" w:space="0" w:color="auto"/>
            <w:left w:val="none" w:sz="0" w:space="0" w:color="auto"/>
            <w:bottom w:val="none" w:sz="0" w:space="0" w:color="auto"/>
            <w:right w:val="none" w:sz="0" w:space="0" w:color="auto"/>
          </w:divBdr>
        </w:div>
        <w:div w:id="2084595620">
          <w:marLeft w:val="994"/>
          <w:marRight w:val="0"/>
          <w:marTop w:val="0"/>
          <w:marBottom w:val="0"/>
          <w:divBdr>
            <w:top w:val="none" w:sz="0" w:space="0" w:color="auto"/>
            <w:left w:val="none" w:sz="0" w:space="0" w:color="auto"/>
            <w:bottom w:val="none" w:sz="0" w:space="0" w:color="auto"/>
            <w:right w:val="none" w:sz="0" w:space="0" w:color="auto"/>
          </w:divBdr>
        </w:div>
      </w:divsChild>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534758">
      <w:bodyDiv w:val="1"/>
      <w:marLeft w:val="0"/>
      <w:marRight w:val="0"/>
      <w:marTop w:val="0"/>
      <w:marBottom w:val="0"/>
      <w:divBdr>
        <w:top w:val="none" w:sz="0" w:space="0" w:color="auto"/>
        <w:left w:val="none" w:sz="0" w:space="0" w:color="auto"/>
        <w:bottom w:val="none" w:sz="0" w:space="0" w:color="auto"/>
        <w:right w:val="none" w:sz="0" w:space="0" w:color="auto"/>
      </w:divBdr>
      <w:divsChild>
        <w:div w:id="1936674035">
          <w:marLeft w:val="1411"/>
          <w:marRight w:val="0"/>
          <w:marTop w:val="0"/>
          <w:marBottom w:val="0"/>
          <w:divBdr>
            <w:top w:val="none" w:sz="0" w:space="0" w:color="auto"/>
            <w:left w:val="none" w:sz="0" w:space="0" w:color="auto"/>
            <w:bottom w:val="none" w:sz="0" w:space="0" w:color="auto"/>
            <w:right w:val="none" w:sz="0" w:space="0" w:color="auto"/>
          </w:divBdr>
        </w:div>
      </w:divsChild>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058873">
      <w:bodyDiv w:val="1"/>
      <w:marLeft w:val="0"/>
      <w:marRight w:val="0"/>
      <w:marTop w:val="0"/>
      <w:marBottom w:val="0"/>
      <w:divBdr>
        <w:top w:val="none" w:sz="0" w:space="0" w:color="auto"/>
        <w:left w:val="none" w:sz="0" w:space="0" w:color="auto"/>
        <w:bottom w:val="none" w:sz="0" w:space="0" w:color="auto"/>
        <w:right w:val="none" w:sz="0" w:space="0" w:color="auto"/>
      </w:divBdr>
      <w:divsChild>
        <w:div w:id="301350193">
          <w:marLeft w:val="878"/>
          <w:marRight w:val="0"/>
          <w:marTop w:val="0"/>
          <w:marBottom w:val="0"/>
          <w:divBdr>
            <w:top w:val="none" w:sz="0" w:space="0" w:color="auto"/>
            <w:left w:val="none" w:sz="0" w:space="0" w:color="auto"/>
            <w:bottom w:val="none" w:sz="0" w:space="0" w:color="auto"/>
            <w:right w:val="none" w:sz="0" w:space="0" w:color="auto"/>
          </w:divBdr>
        </w:div>
        <w:div w:id="1847404824">
          <w:marLeft w:val="878"/>
          <w:marRight w:val="0"/>
          <w:marTop w:val="0"/>
          <w:marBottom w:val="0"/>
          <w:divBdr>
            <w:top w:val="none" w:sz="0" w:space="0" w:color="auto"/>
            <w:left w:val="none" w:sz="0" w:space="0" w:color="auto"/>
            <w:bottom w:val="none" w:sz="0" w:space="0" w:color="auto"/>
            <w:right w:val="none" w:sz="0" w:space="0" w:color="auto"/>
          </w:divBdr>
        </w:div>
        <w:div w:id="1743599961">
          <w:marLeft w:val="878"/>
          <w:marRight w:val="0"/>
          <w:marTop w:val="0"/>
          <w:marBottom w:val="0"/>
          <w:divBdr>
            <w:top w:val="none" w:sz="0" w:space="0" w:color="auto"/>
            <w:left w:val="none" w:sz="0" w:space="0" w:color="auto"/>
            <w:bottom w:val="none" w:sz="0" w:space="0" w:color="auto"/>
            <w:right w:val="none" w:sz="0" w:space="0" w:color="auto"/>
          </w:divBdr>
        </w:div>
        <w:div w:id="837383317">
          <w:marLeft w:val="878"/>
          <w:marRight w:val="0"/>
          <w:marTop w:val="0"/>
          <w:marBottom w:val="0"/>
          <w:divBdr>
            <w:top w:val="none" w:sz="0" w:space="0" w:color="auto"/>
            <w:left w:val="none" w:sz="0" w:space="0" w:color="auto"/>
            <w:bottom w:val="none" w:sz="0" w:space="0" w:color="auto"/>
            <w:right w:val="none" w:sz="0" w:space="0" w:color="auto"/>
          </w:divBdr>
        </w:div>
        <w:div w:id="1613634366">
          <w:marLeft w:val="878"/>
          <w:marRight w:val="0"/>
          <w:marTop w:val="0"/>
          <w:marBottom w:val="0"/>
          <w:divBdr>
            <w:top w:val="none" w:sz="0" w:space="0" w:color="auto"/>
            <w:left w:val="none" w:sz="0" w:space="0" w:color="auto"/>
            <w:bottom w:val="none" w:sz="0" w:space="0" w:color="auto"/>
            <w:right w:val="none" w:sz="0" w:space="0" w:color="auto"/>
          </w:divBdr>
        </w:div>
      </w:divsChild>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0794409">
      <w:bodyDiv w:val="1"/>
      <w:marLeft w:val="0"/>
      <w:marRight w:val="0"/>
      <w:marTop w:val="0"/>
      <w:marBottom w:val="0"/>
      <w:divBdr>
        <w:top w:val="none" w:sz="0" w:space="0" w:color="auto"/>
        <w:left w:val="none" w:sz="0" w:space="0" w:color="auto"/>
        <w:bottom w:val="none" w:sz="0" w:space="0" w:color="auto"/>
        <w:right w:val="none" w:sz="0" w:space="0" w:color="auto"/>
      </w:divBdr>
      <w:divsChild>
        <w:div w:id="60099986">
          <w:marLeft w:val="994"/>
          <w:marRight w:val="0"/>
          <w:marTop w:val="0"/>
          <w:marBottom w:val="0"/>
          <w:divBdr>
            <w:top w:val="none" w:sz="0" w:space="0" w:color="auto"/>
            <w:left w:val="none" w:sz="0" w:space="0" w:color="auto"/>
            <w:bottom w:val="none" w:sz="0" w:space="0" w:color="auto"/>
            <w:right w:val="none" w:sz="0" w:space="0" w:color="auto"/>
          </w:divBdr>
        </w:div>
        <w:div w:id="64495238">
          <w:marLeft w:val="1411"/>
          <w:marRight w:val="0"/>
          <w:marTop w:val="0"/>
          <w:marBottom w:val="0"/>
          <w:divBdr>
            <w:top w:val="none" w:sz="0" w:space="0" w:color="auto"/>
            <w:left w:val="none" w:sz="0" w:space="0" w:color="auto"/>
            <w:bottom w:val="none" w:sz="0" w:space="0" w:color="auto"/>
            <w:right w:val="none" w:sz="0" w:space="0" w:color="auto"/>
          </w:divBdr>
        </w:div>
        <w:div w:id="127406553">
          <w:marLeft w:val="1411"/>
          <w:marRight w:val="0"/>
          <w:marTop w:val="0"/>
          <w:marBottom w:val="0"/>
          <w:divBdr>
            <w:top w:val="none" w:sz="0" w:space="0" w:color="auto"/>
            <w:left w:val="none" w:sz="0" w:space="0" w:color="auto"/>
            <w:bottom w:val="none" w:sz="0" w:space="0" w:color="auto"/>
            <w:right w:val="none" w:sz="0" w:space="0" w:color="auto"/>
          </w:divBdr>
        </w:div>
        <w:div w:id="342130575">
          <w:marLeft w:val="1411"/>
          <w:marRight w:val="0"/>
          <w:marTop w:val="0"/>
          <w:marBottom w:val="0"/>
          <w:divBdr>
            <w:top w:val="none" w:sz="0" w:space="0" w:color="auto"/>
            <w:left w:val="none" w:sz="0" w:space="0" w:color="auto"/>
            <w:bottom w:val="none" w:sz="0" w:space="0" w:color="auto"/>
            <w:right w:val="none" w:sz="0" w:space="0" w:color="auto"/>
          </w:divBdr>
        </w:div>
        <w:div w:id="358971728">
          <w:marLeft w:val="1411"/>
          <w:marRight w:val="0"/>
          <w:marTop w:val="0"/>
          <w:marBottom w:val="0"/>
          <w:divBdr>
            <w:top w:val="none" w:sz="0" w:space="0" w:color="auto"/>
            <w:left w:val="none" w:sz="0" w:space="0" w:color="auto"/>
            <w:bottom w:val="none" w:sz="0" w:space="0" w:color="auto"/>
            <w:right w:val="none" w:sz="0" w:space="0" w:color="auto"/>
          </w:divBdr>
        </w:div>
        <w:div w:id="383989128">
          <w:marLeft w:val="1829"/>
          <w:marRight w:val="0"/>
          <w:marTop w:val="0"/>
          <w:marBottom w:val="0"/>
          <w:divBdr>
            <w:top w:val="none" w:sz="0" w:space="0" w:color="auto"/>
            <w:left w:val="none" w:sz="0" w:space="0" w:color="auto"/>
            <w:bottom w:val="none" w:sz="0" w:space="0" w:color="auto"/>
            <w:right w:val="none" w:sz="0" w:space="0" w:color="auto"/>
          </w:divBdr>
        </w:div>
        <w:div w:id="609893321">
          <w:marLeft w:val="1411"/>
          <w:marRight w:val="0"/>
          <w:marTop w:val="0"/>
          <w:marBottom w:val="0"/>
          <w:divBdr>
            <w:top w:val="none" w:sz="0" w:space="0" w:color="auto"/>
            <w:left w:val="none" w:sz="0" w:space="0" w:color="auto"/>
            <w:bottom w:val="none" w:sz="0" w:space="0" w:color="auto"/>
            <w:right w:val="none" w:sz="0" w:space="0" w:color="auto"/>
          </w:divBdr>
        </w:div>
        <w:div w:id="815880591">
          <w:marLeft w:val="1829"/>
          <w:marRight w:val="0"/>
          <w:marTop w:val="0"/>
          <w:marBottom w:val="0"/>
          <w:divBdr>
            <w:top w:val="none" w:sz="0" w:space="0" w:color="auto"/>
            <w:left w:val="none" w:sz="0" w:space="0" w:color="auto"/>
            <w:bottom w:val="none" w:sz="0" w:space="0" w:color="auto"/>
            <w:right w:val="none" w:sz="0" w:space="0" w:color="auto"/>
          </w:divBdr>
        </w:div>
        <w:div w:id="828595394">
          <w:marLeft w:val="1411"/>
          <w:marRight w:val="0"/>
          <w:marTop w:val="0"/>
          <w:marBottom w:val="0"/>
          <w:divBdr>
            <w:top w:val="none" w:sz="0" w:space="0" w:color="auto"/>
            <w:left w:val="none" w:sz="0" w:space="0" w:color="auto"/>
            <w:bottom w:val="none" w:sz="0" w:space="0" w:color="auto"/>
            <w:right w:val="none" w:sz="0" w:space="0" w:color="auto"/>
          </w:divBdr>
        </w:div>
        <w:div w:id="851410809">
          <w:marLeft w:val="1829"/>
          <w:marRight w:val="0"/>
          <w:marTop w:val="0"/>
          <w:marBottom w:val="0"/>
          <w:divBdr>
            <w:top w:val="none" w:sz="0" w:space="0" w:color="auto"/>
            <w:left w:val="none" w:sz="0" w:space="0" w:color="auto"/>
            <w:bottom w:val="none" w:sz="0" w:space="0" w:color="auto"/>
            <w:right w:val="none" w:sz="0" w:space="0" w:color="auto"/>
          </w:divBdr>
        </w:div>
        <w:div w:id="1646819049">
          <w:marLeft w:val="1411"/>
          <w:marRight w:val="0"/>
          <w:marTop w:val="0"/>
          <w:marBottom w:val="0"/>
          <w:divBdr>
            <w:top w:val="none" w:sz="0" w:space="0" w:color="auto"/>
            <w:left w:val="none" w:sz="0" w:space="0" w:color="auto"/>
            <w:bottom w:val="none" w:sz="0" w:space="0" w:color="auto"/>
            <w:right w:val="none" w:sz="0" w:space="0" w:color="auto"/>
          </w:divBdr>
        </w:div>
        <w:div w:id="1658653392">
          <w:marLeft w:val="1411"/>
          <w:marRight w:val="0"/>
          <w:marTop w:val="0"/>
          <w:marBottom w:val="0"/>
          <w:divBdr>
            <w:top w:val="none" w:sz="0" w:space="0" w:color="auto"/>
            <w:left w:val="none" w:sz="0" w:space="0" w:color="auto"/>
            <w:bottom w:val="none" w:sz="0" w:space="0" w:color="auto"/>
            <w:right w:val="none" w:sz="0" w:space="0" w:color="auto"/>
          </w:divBdr>
        </w:div>
        <w:div w:id="1877158683">
          <w:marLeft w:val="994"/>
          <w:marRight w:val="0"/>
          <w:marTop w:val="0"/>
          <w:marBottom w:val="0"/>
          <w:divBdr>
            <w:top w:val="none" w:sz="0" w:space="0" w:color="auto"/>
            <w:left w:val="none" w:sz="0" w:space="0" w:color="auto"/>
            <w:bottom w:val="none" w:sz="0" w:space="0" w:color="auto"/>
            <w:right w:val="none" w:sz="0" w:space="0" w:color="auto"/>
          </w:divBdr>
        </w:div>
        <w:div w:id="1941333503">
          <w:marLeft w:val="1829"/>
          <w:marRight w:val="0"/>
          <w:marTop w:val="0"/>
          <w:marBottom w:val="0"/>
          <w:divBdr>
            <w:top w:val="none" w:sz="0" w:space="0" w:color="auto"/>
            <w:left w:val="none" w:sz="0" w:space="0" w:color="auto"/>
            <w:bottom w:val="none" w:sz="0" w:space="0" w:color="auto"/>
            <w:right w:val="none" w:sz="0" w:space="0" w:color="auto"/>
          </w:divBdr>
        </w:div>
        <w:div w:id="1970241319">
          <w:marLeft w:val="994"/>
          <w:marRight w:val="0"/>
          <w:marTop w:val="0"/>
          <w:marBottom w:val="0"/>
          <w:divBdr>
            <w:top w:val="none" w:sz="0" w:space="0" w:color="auto"/>
            <w:left w:val="none" w:sz="0" w:space="0" w:color="auto"/>
            <w:bottom w:val="none" w:sz="0" w:space="0" w:color="auto"/>
            <w:right w:val="none" w:sz="0" w:space="0" w:color="auto"/>
          </w:divBdr>
        </w:div>
        <w:div w:id="2075809428">
          <w:marLeft w:val="418"/>
          <w:marRight w:val="0"/>
          <w:marTop w:val="0"/>
          <w:marBottom w:val="0"/>
          <w:divBdr>
            <w:top w:val="none" w:sz="0" w:space="0" w:color="auto"/>
            <w:left w:val="none" w:sz="0" w:space="0" w:color="auto"/>
            <w:bottom w:val="none" w:sz="0" w:space="0" w:color="auto"/>
            <w:right w:val="none" w:sz="0" w:space="0" w:color="auto"/>
          </w:divBdr>
        </w:div>
      </w:divsChild>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4777747">
      <w:bodyDiv w:val="1"/>
      <w:marLeft w:val="0"/>
      <w:marRight w:val="0"/>
      <w:marTop w:val="0"/>
      <w:marBottom w:val="0"/>
      <w:divBdr>
        <w:top w:val="none" w:sz="0" w:space="0" w:color="auto"/>
        <w:left w:val="none" w:sz="0" w:space="0" w:color="auto"/>
        <w:bottom w:val="none" w:sz="0" w:space="0" w:color="auto"/>
        <w:right w:val="none" w:sz="0" w:space="0" w:color="auto"/>
      </w:divBdr>
      <w:divsChild>
        <w:div w:id="13118651">
          <w:marLeft w:val="446"/>
          <w:marRight w:val="0"/>
          <w:marTop w:val="0"/>
          <w:marBottom w:val="0"/>
          <w:divBdr>
            <w:top w:val="none" w:sz="0" w:space="0" w:color="auto"/>
            <w:left w:val="none" w:sz="0" w:space="0" w:color="auto"/>
            <w:bottom w:val="none" w:sz="0" w:space="0" w:color="auto"/>
            <w:right w:val="none" w:sz="0" w:space="0" w:color="auto"/>
          </w:divBdr>
        </w:div>
        <w:div w:id="118839481">
          <w:marLeft w:val="446"/>
          <w:marRight w:val="0"/>
          <w:marTop w:val="0"/>
          <w:marBottom w:val="0"/>
          <w:divBdr>
            <w:top w:val="none" w:sz="0" w:space="0" w:color="auto"/>
            <w:left w:val="none" w:sz="0" w:space="0" w:color="auto"/>
            <w:bottom w:val="none" w:sz="0" w:space="0" w:color="auto"/>
            <w:right w:val="none" w:sz="0" w:space="0" w:color="auto"/>
          </w:divBdr>
        </w:div>
        <w:div w:id="119804590">
          <w:marLeft w:val="1166"/>
          <w:marRight w:val="0"/>
          <w:marTop w:val="0"/>
          <w:marBottom w:val="0"/>
          <w:divBdr>
            <w:top w:val="none" w:sz="0" w:space="0" w:color="auto"/>
            <w:left w:val="none" w:sz="0" w:space="0" w:color="auto"/>
            <w:bottom w:val="none" w:sz="0" w:space="0" w:color="auto"/>
            <w:right w:val="none" w:sz="0" w:space="0" w:color="auto"/>
          </w:divBdr>
        </w:div>
        <w:div w:id="191695984">
          <w:marLeft w:val="446"/>
          <w:marRight w:val="0"/>
          <w:marTop w:val="0"/>
          <w:marBottom w:val="0"/>
          <w:divBdr>
            <w:top w:val="none" w:sz="0" w:space="0" w:color="auto"/>
            <w:left w:val="none" w:sz="0" w:space="0" w:color="auto"/>
            <w:bottom w:val="none" w:sz="0" w:space="0" w:color="auto"/>
            <w:right w:val="none" w:sz="0" w:space="0" w:color="auto"/>
          </w:divBdr>
        </w:div>
        <w:div w:id="279841149">
          <w:marLeft w:val="1166"/>
          <w:marRight w:val="0"/>
          <w:marTop w:val="0"/>
          <w:marBottom w:val="0"/>
          <w:divBdr>
            <w:top w:val="none" w:sz="0" w:space="0" w:color="auto"/>
            <w:left w:val="none" w:sz="0" w:space="0" w:color="auto"/>
            <w:bottom w:val="none" w:sz="0" w:space="0" w:color="auto"/>
            <w:right w:val="none" w:sz="0" w:space="0" w:color="auto"/>
          </w:divBdr>
        </w:div>
        <w:div w:id="344095404">
          <w:marLeft w:val="446"/>
          <w:marRight w:val="0"/>
          <w:marTop w:val="0"/>
          <w:marBottom w:val="0"/>
          <w:divBdr>
            <w:top w:val="none" w:sz="0" w:space="0" w:color="auto"/>
            <w:left w:val="none" w:sz="0" w:space="0" w:color="auto"/>
            <w:bottom w:val="none" w:sz="0" w:space="0" w:color="auto"/>
            <w:right w:val="none" w:sz="0" w:space="0" w:color="auto"/>
          </w:divBdr>
        </w:div>
        <w:div w:id="395202459">
          <w:marLeft w:val="446"/>
          <w:marRight w:val="0"/>
          <w:marTop w:val="0"/>
          <w:marBottom w:val="0"/>
          <w:divBdr>
            <w:top w:val="none" w:sz="0" w:space="0" w:color="auto"/>
            <w:left w:val="none" w:sz="0" w:space="0" w:color="auto"/>
            <w:bottom w:val="none" w:sz="0" w:space="0" w:color="auto"/>
            <w:right w:val="none" w:sz="0" w:space="0" w:color="auto"/>
          </w:divBdr>
        </w:div>
        <w:div w:id="500318698">
          <w:marLeft w:val="446"/>
          <w:marRight w:val="0"/>
          <w:marTop w:val="0"/>
          <w:marBottom w:val="0"/>
          <w:divBdr>
            <w:top w:val="none" w:sz="0" w:space="0" w:color="auto"/>
            <w:left w:val="none" w:sz="0" w:space="0" w:color="auto"/>
            <w:bottom w:val="none" w:sz="0" w:space="0" w:color="auto"/>
            <w:right w:val="none" w:sz="0" w:space="0" w:color="auto"/>
          </w:divBdr>
        </w:div>
        <w:div w:id="605189013">
          <w:marLeft w:val="1166"/>
          <w:marRight w:val="0"/>
          <w:marTop w:val="0"/>
          <w:marBottom w:val="0"/>
          <w:divBdr>
            <w:top w:val="none" w:sz="0" w:space="0" w:color="auto"/>
            <w:left w:val="none" w:sz="0" w:space="0" w:color="auto"/>
            <w:bottom w:val="none" w:sz="0" w:space="0" w:color="auto"/>
            <w:right w:val="none" w:sz="0" w:space="0" w:color="auto"/>
          </w:divBdr>
        </w:div>
        <w:div w:id="855311832">
          <w:marLeft w:val="1166"/>
          <w:marRight w:val="0"/>
          <w:marTop w:val="0"/>
          <w:marBottom w:val="0"/>
          <w:divBdr>
            <w:top w:val="none" w:sz="0" w:space="0" w:color="auto"/>
            <w:left w:val="none" w:sz="0" w:space="0" w:color="auto"/>
            <w:bottom w:val="none" w:sz="0" w:space="0" w:color="auto"/>
            <w:right w:val="none" w:sz="0" w:space="0" w:color="auto"/>
          </w:divBdr>
        </w:div>
        <w:div w:id="1213686911">
          <w:marLeft w:val="1166"/>
          <w:marRight w:val="0"/>
          <w:marTop w:val="0"/>
          <w:marBottom w:val="0"/>
          <w:divBdr>
            <w:top w:val="none" w:sz="0" w:space="0" w:color="auto"/>
            <w:left w:val="none" w:sz="0" w:space="0" w:color="auto"/>
            <w:bottom w:val="none" w:sz="0" w:space="0" w:color="auto"/>
            <w:right w:val="none" w:sz="0" w:space="0" w:color="auto"/>
          </w:divBdr>
        </w:div>
        <w:div w:id="1348093749">
          <w:marLeft w:val="446"/>
          <w:marRight w:val="0"/>
          <w:marTop w:val="0"/>
          <w:marBottom w:val="0"/>
          <w:divBdr>
            <w:top w:val="none" w:sz="0" w:space="0" w:color="auto"/>
            <w:left w:val="none" w:sz="0" w:space="0" w:color="auto"/>
            <w:bottom w:val="none" w:sz="0" w:space="0" w:color="auto"/>
            <w:right w:val="none" w:sz="0" w:space="0" w:color="auto"/>
          </w:divBdr>
        </w:div>
        <w:div w:id="1350791446">
          <w:marLeft w:val="446"/>
          <w:marRight w:val="0"/>
          <w:marTop w:val="0"/>
          <w:marBottom w:val="0"/>
          <w:divBdr>
            <w:top w:val="none" w:sz="0" w:space="0" w:color="auto"/>
            <w:left w:val="none" w:sz="0" w:space="0" w:color="auto"/>
            <w:bottom w:val="none" w:sz="0" w:space="0" w:color="auto"/>
            <w:right w:val="none" w:sz="0" w:space="0" w:color="auto"/>
          </w:divBdr>
        </w:div>
        <w:div w:id="1365669276">
          <w:marLeft w:val="446"/>
          <w:marRight w:val="0"/>
          <w:marTop w:val="0"/>
          <w:marBottom w:val="0"/>
          <w:divBdr>
            <w:top w:val="none" w:sz="0" w:space="0" w:color="auto"/>
            <w:left w:val="none" w:sz="0" w:space="0" w:color="auto"/>
            <w:bottom w:val="none" w:sz="0" w:space="0" w:color="auto"/>
            <w:right w:val="none" w:sz="0" w:space="0" w:color="auto"/>
          </w:divBdr>
        </w:div>
        <w:div w:id="1498229852">
          <w:marLeft w:val="446"/>
          <w:marRight w:val="0"/>
          <w:marTop w:val="0"/>
          <w:marBottom w:val="0"/>
          <w:divBdr>
            <w:top w:val="none" w:sz="0" w:space="0" w:color="auto"/>
            <w:left w:val="none" w:sz="0" w:space="0" w:color="auto"/>
            <w:bottom w:val="none" w:sz="0" w:space="0" w:color="auto"/>
            <w:right w:val="none" w:sz="0" w:space="0" w:color="auto"/>
          </w:divBdr>
        </w:div>
        <w:div w:id="1561938351">
          <w:marLeft w:val="446"/>
          <w:marRight w:val="0"/>
          <w:marTop w:val="0"/>
          <w:marBottom w:val="0"/>
          <w:divBdr>
            <w:top w:val="none" w:sz="0" w:space="0" w:color="auto"/>
            <w:left w:val="none" w:sz="0" w:space="0" w:color="auto"/>
            <w:bottom w:val="none" w:sz="0" w:space="0" w:color="auto"/>
            <w:right w:val="none" w:sz="0" w:space="0" w:color="auto"/>
          </w:divBdr>
        </w:div>
        <w:div w:id="1703090011">
          <w:marLeft w:val="446"/>
          <w:marRight w:val="0"/>
          <w:marTop w:val="0"/>
          <w:marBottom w:val="0"/>
          <w:divBdr>
            <w:top w:val="none" w:sz="0" w:space="0" w:color="auto"/>
            <w:left w:val="none" w:sz="0" w:space="0" w:color="auto"/>
            <w:bottom w:val="none" w:sz="0" w:space="0" w:color="auto"/>
            <w:right w:val="none" w:sz="0" w:space="0" w:color="auto"/>
          </w:divBdr>
        </w:div>
        <w:div w:id="1717312749">
          <w:marLeft w:val="446"/>
          <w:marRight w:val="0"/>
          <w:marTop w:val="0"/>
          <w:marBottom w:val="0"/>
          <w:divBdr>
            <w:top w:val="none" w:sz="0" w:space="0" w:color="auto"/>
            <w:left w:val="none" w:sz="0" w:space="0" w:color="auto"/>
            <w:bottom w:val="none" w:sz="0" w:space="0" w:color="auto"/>
            <w:right w:val="none" w:sz="0" w:space="0" w:color="auto"/>
          </w:divBdr>
        </w:div>
      </w:divsChild>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827514">
      <w:bodyDiv w:val="1"/>
      <w:marLeft w:val="0"/>
      <w:marRight w:val="0"/>
      <w:marTop w:val="0"/>
      <w:marBottom w:val="0"/>
      <w:divBdr>
        <w:top w:val="none" w:sz="0" w:space="0" w:color="auto"/>
        <w:left w:val="none" w:sz="0" w:space="0" w:color="auto"/>
        <w:bottom w:val="none" w:sz="0" w:space="0" w:color="auto"/>
        <w:right w:val="none" w:sz="0" w:space="0" w:color="auto"/>
      </w:divBdr>
      <w:divsChild>
        <w:div w:id="232206554">
          <w:marLeft w:val="418"/>
          <w:marRight w:val="0"/>
          <w:marTop w:val="0"/>
          <w:marBottom w:val="0"/>
          <w:divBdr>
            <w:top w:val="none" w:sz="0" w:space="0" w:color="auto"/>
            <w:left w:val="none" w:sz="0" w:space="0" w:color="auto"/>
            <w:bottom w:val="none" w:sz="0" w:space="0" w:color="auto"/>
            <w:right w:val="none" w:sz="0" w:space="0" w:color="auto"/>
          </w:divBdr>
        </w:div>
      </w:divsChild>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47724">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650545">
      <w:bodyDiv w:val="1"/>
      <w:marLeft w:val="0"/>
      <w:marRight w:val="0"/>
      <w:marTop w:val="0"/>
      <w:marBottom w:val="0"/>
      <w:divBdr>
        <w:top w:val="none" w:sz="0" w:space="0" w:color="auto"/>
        <w:left w:val="none" w:sz="0" w:space="0" w:color="auto"/>
        <w:bottom w:val="none" w:sz="0" w:space="0" w:color="auto"/>
        <w:right w:val="none" w:sz="0" w:space="0" w:color="auto"/>
      </w:divBdr>
      <w:divsChild>
        <w:div w:id="1425998469">
          <w:marLeft w:val="994"/>
          <w:marRight w:val="0"/>
          <w:marTop w:val="0"/>
          <w:marBottom w:val="0"/>
          <w:divBdr>
            <w:top w:val="none" w:sz="0" w:space="0" w:color="auto"/>
            <w:left w:val="none" w:sz="0" w:space="0" w:color="auto"/>
            <w:bottom w:val="none" w:sz="0" w:space="0" w:color="auto"/>
            <w:right w:val="none" w:sz="0" w:space="0" w:color="auto"/>
          </w:divBdr>
        </w:div>
      </w:divsChild>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2922921">
      <w:bodyDiv w:val="1"/>
      <w:marLeft w:val="0"/>
      <w:marRight w:val="0"/>
      <w:marTop w:val="0"/>
      <w:marBottom w:val="0"/>
      <w:divBdr>
        <w:top w:val="none" w:sz="0" w:space="0" w:color="auto"/>
        <w:left w:val="none" w:sz="0" w:space="0" w:color="auto"/>
        <w:bottom w:val="none" w:sz="0" w:space="0" w:color="auto"/>
        <w:right w:val="none" w:sz="0" w:space="0" w:color="auto"/>
      </w:divBdr>
      <w:divsChild>
        <w:div w:id="1258557342">
          <w:marLeft w:val="418"/>
          <w:marRight w:val="0"/>
          <w:marTop w:val="0"/>
          <w:marBottom w:val="0"/>
          <w:divBdr>
            <w:top w:val="none" w:sz="0" w:space="0" w:color="auto"/>
            <w:left w:val="none" w:sz="0" w:space="0" w:color="auto"/>
            <w:bottom w:val="none" w:sz="0" w:space="0" w:color="auto"/>
            <w:right w:val="none" w:sz="0" w:space="0" w:color="auto"/>
          </w:divBdr>
        </w:div>
      </w:divsChild>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398856">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84407">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130960">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085161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472867">
      <w:bodyDiv w:val="1"/>
      <w:marLeft w:val="0"/>
      <w:marRight w:val="0"/>
      <w:marTop w:val="0"/>
      <w:marBottom w:val="0"/>
      <w:divBdr>
        <w:top w:val="none" w:sz="0" w:space="0" w:color="auto"/>
        <w:left w:val="none" w:sz="0" w:space="0" w:color="auto"/>
        <w:bottom w:val="none" w:sz="0" w:space="0" w:color="auto"/>
        <w:right w:val="none" w:sz="0" w:space="0" w:color="auto"/>
      </w:divBdr>
      <w:divsChild>
        <w:div w:id="216164256">
          <w:marLeft w:val="446"/>
          <w:marRight w:val="0"/>
          <w:marTop w:val="0"/>
          <w:marBottom w:val="0"/>
          <w:divBdr>
            <w:top w:val="none" w:sz="0" w:space="0" w:color="auto"/>
            <w:left w:val="none" w:sz="0" w:space="0" w:color="auto"/>
            <w:bottom w:val="none" w:sz="0" w:space="0" w:color="auto"/>
            <w:right w:val="none" w:sz="0" w:space="0" w:color="auto"/>
          </w:divBdr>
        </w:div>
        <w:div w:id="1140728819">
          <w:marLeft w:val="1166"/>
          <w:marRight w:val="0"/>
          <w:marTop w:val="0"/>
          <w:marBottom w:val="0"/>
          <w:divBdr>
            <w:top w:val="none" w:sz="0" w:space="0" w:color="auto"/>
            <w:left w:val="none" w:sz="0" w:space="0" w:color="auto"/>
            <w:bottom w:val="none" w:sz="0" w:space="0" w:color="auto"/>
            <w:right w:val="none" w:sz="0" w:space="0" w:color="auto"/>
          </w:divBdr>
        </w:div>
        <w:div w:id="1231619889">
          <w:marLeft w:val="1166"/>
          <w:marRight w:val="0"/>
          <w:marTop w:val="0"/>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06649">
      <w:bodyDiv w:val="1"/>
      <w:marLeft w:val="0"/>
      <w:marRight w:val="0"/>
      <w:marTop w:val="0"/>
      <w:marBottom w:val="0"/>
      <w:divBdr>
        <w:top w:val="none" w:sz="0" w:space="0" w:color="auto"/>
        <w:left w:val="none" w:sz="0" w:space="0" w:color="auto"/>
        <w:bottom w:val="none" w:sz="0" w:space="0" w:color="auto"/>
        <w:right w:val="none" w:sz="0" w:space="0" w:color="auto"/>
      </w:divBdr>
      <w:divsChild>
        <w:div w:id="264505383">
          <w:marLeft w:val="446"/>
          <w:marRight w:val="0"/>
          <w:marTop w:val="0"/>
          <w:marBottom w:val="0"/>
          <w:divBdr>
            <w:top w:val="none" w:sz="0" w:space="0" w:color="auto"/>
            <w:left w:val="none" w:sz="0" w:space="0" w:color="auto"/>
            <w:bottom w:val="none" w:sz="0" w:space="0" w:color="auto"/>
            <w:right w:val="none" w:sz="0" w:space="0" w:color="auto"/>
          </w:divBdr>
        </w:div>
        <w:div w:id="1530023429">
          <w:marLeft w:val="446"/>
          <w:marRight w:val="0"/>
          <w:marTop w:val="0"/>
          <w:marBottom w:val="0"/>
          <w:divBdr>
            <w:top w:val="none" w:sz="0" w:space="0" w:color="auto"/>
            <w:left w:val="none" w:sz="0" w:space="0" w:color="auto"/>
            <w:bottom w:val="none" w:sz="0" w:space="0" w:color="auto"/>
            <w:right w:val="none" w:sz="0" w:space="0" w:color="auto"/>
          </w:divBdr>
        </w:div>
      </w:divsChild>
    </w:div>
    <w:div w:id="1174955226">
      <w:bodyDiv w:val="1"/>
      <w:marLeft w:val="0"/>
      <w:marRight w:val="0"/>
      <w:marTop w:val="0"/>
      <w:marBottom w:val="0"/>
      <w:divBdr>
        <w:top w:val="none" w:sz="0" w:space="0" w:color="auto"/>
        <w:left w:val="none" w:sz="0" w:space="0" w:color="auto"/>
        <w:bottom w:val="none" w:sz="0" w:space="0" w:color="auto"/>
        <w:right w:val="none" w:sz="0" w:space="0" w:color="auto"/>
      </w:divBdr>
      <w:divsChild>
        <w:div w:id="407768510">
          <w:marLeft w:val="994"/>
          <w:marRight w:val="0"/>
          <w:marTop w:val="0"/>
          <w:marBottom w:val="0"/>
          <w:divBdr>
            <w:top w:val="none" w:sz="0" w:space="0" w:color="auto"/>
            <w:left w:val="none" w:sz="0" w:space="0" w:color="auto"/>
            <w:bottom w:val="none" w:sz="0" w:space="0" w:color="auto"/>
            <w:right w:val="none" w:sz="0" w:space="0" w:color="auto"/>
          </w:divBdr>
        </w:div>
      </w:divsChild>
    </w:div>
    <w:div w:id="117638448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170753">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474384">
      <w:bodyDiv w:val="1"/>
      <w:marLeft w:val="0"/>
      <w:marRight w:val="0"/>
      <w:marTop w:val="0"/>
      <w:marBottom w:val="0"/>
      <w:divBdr>
        <w:top w:val="none" w:sz="0" w:space="0" w:color="auto"/>
        <w:left w:val="none" w:sz="0" w:space="0" w:color="auto"/>
        <w:bottom w:val="none" w:sz="0" w:space="0" w:color="auto"/>
        <w:right w:val="none" w:sz="0" w:space="0" w:color="auto"/>
      </w:divBdr>
      <w:divsChild>
        <w:div w:id="641691433">
          <w:marLeft w:val="418"/>
          <w:marRight w:val="0"/>
          <w:marTop w:val="0"/>
          <w:marBottom w:val="0"/>
          <w:divBdr>
            <w:top w:val="none" w:sz="0" w:space="0" w:color="auto"/>
            <w:left w:val="none" w:sz="0" w:space="0" w:color="auto"/>
            <w:bottom w:val="none" w:sz="0" w:space="0" w:color="auto"/>
            <w:right w:val="none" w:sz="0" w:space="0" w:color="auto"/>
          </w:divBdr>
        </w:div>
        <w:div w:id="1092625381">
          <w:marLeft w:val="418"/>
          <w:marRight w:val="0"/>
          <w:marTop w:val="0"/>
          <w:marBottom w:val="0"/>
          <w:divBdr>
            <w:top w:val="none" w:sz="0" w:space="0" w:color="auto"/>
            <w:left w:val="none" w:sz="0" w:space="0" w:color="auto"/>
            <w:bottom w:val="none" w:sz="0" w:space="0" w:color="auto"/>
            <w:right w:val="none" w:sz="0" w:space="0" w:color="auto"/>
          </w:divBdr>
        </w:div>
        <w:div w:id="1577784827">
          <w:marLeft w:val="418"/>
          <w:marRight w:val="0"/>
          <w:marTop w:val="0"/>
          <w:marBottom w:val="0"/>
          <w:divBdr>
            <w:top w:val="none" w:sz="0" w:space="0" w:color="auto"/>
            <w:left w:val="none" w:sz="0" w:space="0" w:color="auto"/>
            <w:bottom w:val="none" w:sz="0" w:space="0" w:color="auto"/>
            <w:right w:val="none" w:sz="0" w:space="0" w:color="auto"/>
          </w:divBdr>
        </w:div>
        <w:div w:id="2117870902">
          <w:marLeft w:val="418"/>
          <w:marRight w:val="0"/>
          <w:marTop w:val="0"/>
          <w:marBottom w:val="0"/>
          <w:divBdr>
            <w:top w:val="none" w:sz="0" w:space="0" w:color="auto"/>
            <w:left w:val="none" w:sz="0" w:space="0" w:color="auto"/>
            <w:bottom w:val="none" w:sz="0" w:space="0" w:color="auto"/>
            <w:right w:val="none" w:sz="0" w:space="0" w:color="auto"/>
          </w:divBdr>
        </w:div>
        <w:div w:id="2133745526">
          <w:marLeft w:val="418"/>
          <w:marRight w:val="0"/>
          <w:marTop w:val="0"/>
          <w:marBottom w:val="0"/>
          <w:divBdr>
            <w:top w:val="none" w:sz="0" w:space="0" w:color="auto"/>
            <w:left w:val="none" w:sz="0" w:space="0" w:color="auto"/>
            <w:bottom w:val="none" w:sz="0" w:space="0" w:color="auto"/>
            <w:right w:val="none" w:sz="0" w:space="0" w:color="auto"/>
          </w:divBdr>
        </w:div>
      </w:divsChild>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331698">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3843">
      <w:bodyDiv w:val="1"/>
      <w:marLeft w:val="0"/>
      <w:marRight w:val="0"/>
      <w:marTop w:val="0"/>
      <w:marBottom w:val="0"/>
      <w:divBdr>
        <w:top w:val="none" w:sz="0" w:space="0" w:color="auto"/>
        <w:left w:val="none" w:sz="0" w:space="0" w:color="auto"/>
        <w:bottom w:val="none" w:sz="0" w:space="0" w:color="auto"/>
        <w:right w:val="none" w:sz="0" w:space="0" w:color="auto"/>
      </w:divBdr>
      <w:divsChild>
        <w:div w:id="867447028">
          <w:marLeft w:val="994"/>
          <w:marRight w:val="0"/>
          <w:marTop w:val="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5586179">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577326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474577">
      <w:bodyDiv w:val="1"/>
      <w:marLeft w:val="0"/>
      <w:marRight w:val="0"/>
      <w:marTop w:val="0"/>
      <w:marBottom w:val="0"/>
      <w:divBdr>
        <w:top w:val="none" w:sz="0" w:space="0" w:color="auto"/>
        <w:left w:val="none" w:sz="0" w:space="0" w:color="auto"/>
        <w:bottom w:val="none" w:sz="0" w:space="0" w:color="auto"/>
        <w:right w:val="none" w:sz="0" w:space="0" w:color="auto"/>
      </w:divBdr>
      <w:divsChild>
        <w:div w:id="381444949">
          <w:marLeft w:val="446"/>
          <w:marRight w:val="0"/>
          <w:marTop w:val="0"/>
          <w:marBottom w:val="0"/>
          <w:divBdr>
            <w:top w:val="none" w:sz="0" w:space="0" w:color="auto"/>
            <w:left w:val="none" w:sz="0" w:space="0" w:color="auto"/>
            <w:bottom w:val="none" w:sz="0" w:space="0" w:color="auto"/>
            <w:right w:val="none" w:sz="0" w:space="0" w:color="auto"/>
          </w:divBdr>
        </w:div>
      </w:divsChild>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480514">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681732">
      <w:bodyDiv w:val="1"/>
      <w:marLeft w:val="0"/>
      <w:marRight w:val="0"/>
      <w:marTop w:val="0"/>
      <w:marBottom w:val="0"/>
      <w:divBdr>
        <w:top w:val="none" w:sz="0" w:space="0" w:color="auto"/>
        <w:left w:val="none" w:sz="0" w:space="0" w:color="auto"/>
        <w:bottom w:val="none" w:sz="0" w:space="0" w:color="auto"/>
        <w:right w:val="none" w:sz="0" w:space="0" w:color="auto"/>
      </w:divBdr>
      <w:divsChild>
        <w:div w:id="1634364242">
          <w:marLeft w:val="994"/>
          <w:marRight w:val="0"/>
          <w:marTop w:val="0"/>
          <w:marBottom w:val="0"/>
          <w:divBdr>
            <w:top w:val="none" w:sz="0" w:space="0" w:color="auto"/>
            <w:left w:val="none" w:sz="0" w:space="0" w:color="auto"/>
            <w:bottom w:val="none" w:sz="0" w:space="0" w:color="auto"/>
            <w:right w:val="none" w:sz="0" w:space="0" w:color="auto"/>
          </w:divBdr>
        </w:div>
      </w:divsChild>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19722194">
      <w:bodyDiv w:val="1"/>
      <w:marLeft w:val="0"/>
      <w:marRight w:val="0"/>
      <w:marTop w:val="0"/>
      <w:marBottom w:val="0"/>
      <w:divBdr>
        <w:top w:val="none" w:sz="0" w:space="0" w:color="auto"/>
        <w:left w:val="none" w:sz="0" w:space="0" w:color="auto"/>
        <w:bottom w:val="none" w:sz="0" w:space="0" w:color="auto"/>
        <w:right w:val="none" w:sz="0" w:space="0" w:color="auto"/>
      </w:divBdr>
      <w:divsChild>
        <w:div w:id="17124309">
          <w:marLeft w:val="1166"/>
          <w:marRight w:val="0"/>
          <w:marTop w:val="0"/>
          <w:marBottom w:val="0"/>
          <w:divBdr>
            <w:top w:val="none" w:sz="0" w:space="0" w:color="auto"/>
            <w:left w:val="none" w:sz="0" w:space="0" w:color="auto"/>
            <w:bottom w:val="none" w:sz="0" w:space="0" w:color="auto"/>
            <w:right w:val="none" w:sz="0" w:space="0" w:color="auto"/>
          </w:divBdr>
        </w:div>
        <w:div w:id="1951618611">
          <w:marLeft w:val="446"/>
          <w:marRight w:val="0"/>
          <w:marTop w:val="0"/>
          <w:marBottom w:val="0"/>
          <w:divBdr>
            <w:top w:val="none" w:sz="0" w:space="0" w:color="auto"/>
            <w:left w:val="none" w:sz="0" w:space="0" w:color="auto"/>
            <w:bottom w:val="none" w:sz="0" w:space="0" w:color="auto"/>
            <w:right w:val="none" w:sz="0" w:space="0" w:color="auto"/>
          </w:divBdr>
        </w:div>
      </w:divsChild>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981584">
      <w:bodyDiv w:val="1"/>
      <w:marLeft w:val="0"/>
      <w:marRight w:val="0"/>
      <w:marTop w:val="0"/>
      <w:marBottom w:val="0"/>
      <w:divBdr>
        <w:top w:val="none" w:sz="0" w:space="0" w:color="auto"/>
        <w:left w:val="none" w:sz="0" w:space="0" w:color="auto"/>
        <w:bottom w:val="none" w:sz="0" w:space="0" w:color="auto"/>
        <w:right w:val="none" w:sz="0" w:space="0" w:color="auto"/>
      </w:divBdr>
      <w:divsChild>
        <w:div w:id="813252114">
          <w:marLeft w:val="994"/>
          <w:marRight w:val="0"/>
          <w:marTop w:val="0"/>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373300">
      <w:bodyDiv w:val="1"/>
      <w:marLeft w:val="0"/>
      <w:marRight w:val="0"/>
      <w:marTop w:val="0"/>
      <w:marBottom w:val="0"/>
      <w:divBdr>
        <w:top w:val="none" w:sz="0" w:space="0" w:color="auto"/>
        <w:left w:val="none" w:sz="0" w:space="0" w:color="auto"/>
        <w:bottom w:val="none" w:sz="0" w:space="0" w:color="auto"/>
        <w:right w:val="none" w:sz="0" w:space="0" w:color="auto"/>
      </w:divBdr>
      <w:divsChild>
        <w:div w:id="1910337526">
          <w:marLeft w:val="1411"/>
          <w:marRight w:val="0"/>
          <w:marTop w:val="0"/>
          <w:marBottom w:val="0"/>
          <w:divBdr>
            <w:top w:val="none" w:sz="0" w:space="0" w:color="auto"/>
            <w:left w:val="none" w:sz="0" w:space="0" w:color="auto"/>
            <w:bottom w:val="none" w:sz="0" w:space="0" w:color="auto"/>
            <w:right w:val="none" w:sz="0" w:space="0" w:color="auto"/>
          </w:divBdr>
        </w:div>
      </w:divsChild>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286505">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568619">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5909742">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67268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196401">
      <w:bodyDiv w:val="1"/>
      <w:marLeft w:val="0"/>
      <w:marRight w:val="0"/>
      <w:marTop w:val="0"/>
      <w:marBottom w:val="0"/>
      <w:divBdr>
        <w:top w:val="none" w:sz="0" w:space="0" w:color="auto"/>
        <w:left w:val="none" w:sz="0" w:space="0" w:color="auto"/>
        <w:bottom w:val="none" w:sz="0" w:space="0" w:color="auto"/>
        <w:right w:val="none" w:sz="0" w:space="0" w:color="auto"/>
      </w:divBdr>
      <w:divsChild>
        <w:div w:id="297421995">
          <w:marLeft w:val="446"/>
          <w:marRight w:val="0"/>
          <w:marTop w:val="0"/>
          <w:marBottom w:val="0"/>
          <w:divBdr>
            <w:top w:val="none" w:sz="0" w:space="0" w:color="auto"/>
            <w:left w:val="none" w:sz="0" w:space="0" w:color="auto"/>
            <w:bottom w:val="none" w:sz="0" w:space="0" w:color="auto"/>
            <w:right w:val="none" w:sz="0" w:space="0" w:color="auto"/>
          </w:divBdr>
        </w:div>
      </w:divsChild>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09626">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9225811">
      <w:bodyDiv w:val="1"/>
      <w:marLeft w:val="0"/>
      <w:marRight w:val="0"/>
      <w:marTop w:val="0"/>
      <w:marBottom w:val="0"/>
      <w:divBdr>
        <w:top w:val="none" w:sz="0" w:space="0" w:color="auto"/>
        <w:left w:val="none" w:sz="0" w:space="0" w:color="auto"/>
        <w:bottom w:val="none" w:sz="0" w:space="0" w:color="auto"/>
        <w:right w:val="none" w:sz="0" w:space="0" w:color="auto"/>
      </w:divBdr>
    </w:div>
    <w:div w:id="1410616550">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158329">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05517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72747">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187405">
      <w:bodyDiv w:val="1"/>
      <w:marLeft w:val="0"/>
      <w:marRight w:val="0"/>
      <w:marTop w:val="0"/>
      <w:marBottom w:val="0"/>
      <w:divBdr>
        <w:top w:val="none" w:sz="0" w:space="0" w:color="auto"/>
        <w:left w:val="none" w:sz="0" w:space="0" w:color="auto"/>
        <w:bottom w:val="none" w:sz="0" w:space="0" w:color="auto"/>
        <w:right w:val="none" w:sz="0" w:space="0" w:color="auto"/>
      </w:divBdr>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1089315">
      <w:bodyDiv w:val="1"/>
      <w:marLeft w:val="0"/>
      <w:marRight w:val="0"/>
      <w:marTop w:val="0"/>
      <w:marBottom w:val="0"/>
      <w:divBdr>
        <w:top w:val="none" w:sz="0" w:space="0" w:color="auto"/>
        <w:left w:val="none" w:sz="0" w:space="0" w:color="auto"/>
        <w:bottom w:val="none" w:sz="0" w:space="0" w:color="auto"/>
        <w:right w:val="none" w:sz="0" w:space="0" w:color="auto"/>
      </w:divBdr>
      <w:divsChild>
        <w:div w:id="1527405753">
          <w:marLeft w:val="418"/>
          <w:marRight w:val="0"/>
          <w:marTop w:val="0"/>
          <w:marBottom w:val="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455678">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082425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278416">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18763448">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779522">
      <w:bodyDiv w:val="1"/>
      <w:marLeft w:val="0"/>
      <w:marRight w:val="0"/>
      <w:marTop w:val="0"/>
      <w:marBottom w:val="0"/>
      <w:divBdr>
        <w:top w:val="none" w:sz="0" w:space="0" w:color="auto"/>
        <w:left w:val="none" w:sz="0" w:space="0" w:color="auto"/>
        <w:bottom w:val="none" w:sz="0" w:space="0" w:color="auto"/>
        <w:right w:val="none" w:sz="0" w:space="0" w:color="auto"/>
      </w:divBdr>
      <w:divsChild>
        <w:div w:id="1256203896">
          <w:marLeft w:val="1829"/>
          <w:marRight w:val="0"/>
          <w:marTop w:val="0"/>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037119">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5745950">
      <w:bodyDiv w:val="1"/>
      <w:marLeft w:val="0"/>
      <w:marRight w:val="0"/>
      <w:marTop w:val="0"/>
      <w:marBottom w:val="0"/>
      <w:divBdr>
        <w:top w:val="none" w:sz="0" w:space="0" w:color="auto"/>
        <w:left w:val="none" w:sz="0" w:space="0" w:color="auto"/>
        <w:bottom w:val="none" w:sz="0" w:space="0" w:color="auto"/>
        <w:right w:val="none" w:sz="0" w:space="0" w:color="auto"/>
      </w:divBdr>
      <w:divsChild>
        <w:div w:id="542720176">
          <w:marLeft w:val="994"/>
          <w:marRight w:val="0"/>
          <w:marTop w:val="0"/>
          <w:marBottom w:val="0"/>
          <w:divBdr>
            <w:top w:val="none" w:sz="0" w:space="0" w:color="auto"/>
            <w:left w:val="none" w:sz="0" w:space="0" w:color="auto"/>
            <w:bottom w:val="none" w:sz="0" w:space="0" w:color="auto"/>
            <w:right w:val="none" w:sz="0" w:space="0" w:color="auto"/>
          </w:divBdr>
        </w:div>
        <w:div w:id="876547944">
          <w:marLeft w:val="418"/>
          <w:marRight w:val="0"/>
          <w:marTop w:val="0"/>
          <w:marBottom w:val="0"/>
          <w:divBdr>
            <w:top w:val="none" w:sz="0" w:space="0" w:color="auto"/>
            <w:left w:val="none" w:sz="0" w:space="0" w:color="auto"/>
            <w:bottom w:val="none" w:sz="0" w:space="0" w:color="auto"/>
            <w:right w:val="none" w:sz="0" w:space="0" w:color="auto"/>
          </w:divBdr>
        </w:div>
        <w:div w:id="1305550611">
          <w:marLeft w:val="418"/>
          <w:marRight w:val="0"/>
          <w:marTop w:val="0"/>
          <w:marBottom w:val="0"/>
          <w:divBdr>
            <w:top w:val="none" w:sz="0" w:space="0" w:color="auto"/>
            <w:left w:val="none" w:sz="0" w:space="0" w:color="auto"/>
            <w:bottom w:val="none" w:sz="0" w:space="0" w:color="auto"/>
            <w:right w:val="none" w:sz="0" w:space="0" w:color="auto"/>
          </w:divBdr>
        </w:div>
        <w:div w:id="1708677111">
          <w:marLeft w:val="994"/>
          <w:marRight w:val="0"/>
          <w:marTop w:val="0"/>
          <w:marBottom w:val="0"/>
          <w:divBdr>
            <w:top w:val="none" w:sz="0" w:space="0" w:color="auto"/>
            <w:left w:val="none" w:sz="0" w:space="0" w:color="auto"/>
            <w:bottom w:val="none" w:sz="0" w:space="0" w:color="auto"/>
            <w:right w:val="none" w:sz="0" w:space="0" w:color="auto"/>
          </w:divBdr>
        </w:div>
        <w:div w:id="1810661375">
          <w:marLeft w:val="994"/>
          <w:marRight w:val="0"/>
          <w:marTop w:val="0"/>
          <w:marBottom w:val="0"/>
          <w:divBdr>
            <w:top w:val="none" w:sz="0" w:space="0" w:color="auto"/>
            <w:left w:val="none" w:sz="0" w:space="0" w:color="auto"/>
            <w:bottom w:val="none" w:sz="0" w:space="0" w:color="auto"/>
            <w:right w:val="none" w:sz="0" w:space="0" w:color="auto"/>
          </w:divBdr>
        </w:div>
        <w:div w:id="2022463193">
          <w:marLeft w:val="994"/>
          <w:marRight w:val="0"/>
          <w:marTop w:val="0"/>
          <w:marBottom w:val="0"/>
          <w:divBdr>
            <w:top w:val="none" w:sz="0" w:space="0" w:color="auto"/>
            <w:left w:val="none" w:sz="0" w:space="0" w:color="auto"/>
            <w:bottom w:val="none" w:sz="0" w:space="0" w:color="auto"/>
            <w:right w:val="none" w:sz="0" w:space="0" w:color="auto"/>
          </w:divBdr>
        </w:div>
      </w:divsChild>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697127">
      <w:bodyDiv w:val="1"/>
      <w:marLeft w:val="0"/>
      <w:marRight w:val="0"/>
      <w:marTop w:val="0"/>
      <w:marBottom w:val="0"/>
      <w:divBdr>
        <w:top w:val="none" w:sz="0" w:space="0" w:color="auto"/>
        <w:left w:val="none" w:sz="0" w:space="0" w:color="auto"/>
        <w:bottom w:val="none" w:sz="0" w:space="0" w:color="auto"/>
        <w:right w:val="none" w:sz="0" w:space="0" w:color="auto"/>
      </w:divBdr>
    </w:div>
    <w:div w:id="1626428748">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046675">
      <w:bodyDiv w:val="1"/>
      <w:marLeft w:val="0"/>
      <w:marRight w:val="0"/>
      <w:marTop w:val="0"/>
      <w:marBottom w:val="0"/>
      <w:divBdr>
        <w:top w:val="none" w:sz="0" w:space="0" w:color="auto"/>
        <w:left w:val="none" w:sz="0" w:space="0" w:color="auto"/>
        <w:bottom w:val="none" w:sz="0" w:space="0" w:color="auto"/>
        <w:right w:val="none" w:sz="0" w:space="0" w:color="auto"/>
      </w:divBdr>
      <w:divsChild>
        <w:div w:id="999891532">
          <w:marLeft w:val="446"/>
          <w:marRight w:val="0"/>
          <w:marTop w:val="0"/>
          <w:marBottom w:val="0"/>
          <w:divBdr>
            <w:top w:val="none" w:sz="0" w:space="0" w:color="auto"/>
            <w:left w:val="none" w:sz="0" w:space="0" w:color="auto"/>
            <w:bottom w:val="none" w:sz="0" w:space="0" w:color="auto"/>
            <w:right w:val="none" w:sz="0" w:space="0" w:color="auto"/>
          </w:divBdr>
        </w:div>
      </w:divsChild>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711206">
      <w:bodyDiv w:val="1"/>
      <w:marLeft w:val="0"/>
      <w:marRight w:val="0"/>
      <w:marTop w:val="0"/>
      <w:marBottom w:val="0"/>
      <w:divBdr>
        <w:top w:val="none" w:sz="0" w:space="0" w:color="auto"/>
        <w:left w:val="none" w:sz="0" w:space="0" w:color="auto"/>
        <w:bottom w:val="none" w:sz="0" w:space="0" w:color="auto"/>
        <w:right w:val="none" w:sz="0" w:space="0" w:color="auto"/>
      </w:divBdr>
      <w:divsChild>
        <w:div w:id="1381174008">
          <w:marLeft w:val="418"/>
          <w:marRight w:val="0"/>
          <w:marTop w:val="0"/>
          <w:marBottom w:val="0"/>
          <w:divBdr>
            <w:top w:val="none" w:sz="0" w:space="0" w:color="auto"/>
            <w:left w:val="none" w:sz="0" w:space="0" w:color="auto"/>
            <w:bottom w:val="none" w:sz="0" w:space="0" w:color="auto"/>
            <w:right w:val="none" w:sz="0" w:space="0" w:color="auto"/>
          </w:divBdr>
        </w:div>
      </w:divsChild>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59186234">
      <w:bodyDiv w:val="1"/>
      <w:marLeft w:val="0"/>
      <w:marRight w:val="0"/>
      <w:marTop w:val="0"/>
      <w:marBottom w:val="0"/>
      <w:divBdr>
        <w:top w:val="none" w:sz="0" w:space="0" w:color="auto"/>
        <w:left w:val="none" w:sz="0" w:space="0" w:color="auto"/>
        <w:bottom w:val="none" w:sz="0" w:space="0" w:color="auto"/>
        <w:right w:val="none" w:sz="0" w:space="0" w:color="auto"/>
      </w:divBdr>
      <w:divsChild>
        <w:div w:id="815102944">
          <w:marLeft w:val="446"/>
          <w:marRight w:val="0"/>
          <w:marTop w:val="0"/>
          <w:marBottom w:val="0"/>
          <w:divBdr>
            <w:top w:val="none" w:sz="0" w:space="0" w:color="auto"/>
            <w:left w:val="none" w:sz="0" w:space="0" w:color="auto"/>
            <w:bottom w:val="none" w:sz="0" w:space="0" w:color="auto"/>
            <w:right w:val="none" w:sz="0" w:space="0" w:color="auto"/>
          </w:divBdr>
        </w:div>
        <w:div w:id="1633975843">
          <w:marLeft w:val="446"/>
          <w:marRight w:val="0"/>
          <w:marTop w:val="0"/>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3578353">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564479">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3872550">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3361815">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6708946">
      <w:bodyDiv w:val="1"/>
      <w:marLeft w:val="0"/>
      <w:marRight w:val="0"/>
      <w:marTop w:val="0"/>
      <w:marBottom w:val="0"/>
      <w:divBdr>
        <w:top w:val="none" w:sz="0" w:space="0" w:color="auto"/>
        <w:left w:val="none" w:sz="0" w:space="0" w:color="auto"/>
        <w:bottom w:val="none" w:sz="0" w:space="0" w:color="auto"/>
        <w:right w:val="none" w:sz="0" w:space="0" w:color="auto"/>
      </w:divBdr>
      <w:divsChild>
        <w:div w:id="1043477305">
          <w:marLeft w:val="446"/>
          <w:marRight w:val="0"/>
          <w:marTop w:val="0"/>
          <w:marBottom w:val="0"/>
          <w:divBdr>
            <w:top w:val="none" w:sz="0" w:space="0" w:color="auto"/>
            <w:left w:val="none" w:sz="0" w:space="0" w:color="auto"/>
            <w:bottom w:val="none" w:sz="0" w:space="0" w:color="auto"/>
            <w:right w:val="none" w:sz="0" w:space="0" w:color="auto"/>
          </w:divBdr>
        </w:div>
        <w:div w:id="1368528720">
          <w:marLeft w:val="1166"/>
          <w:marRight w:val="0"/>
          <w:marTop w:val="0"/>
          <w:marBottom w:val="0"/>
          <w:divBdr>
            <w:top w:val="none" w:sz="0" w:space="0" w:color="auto"/>
            <w:left w:val="none" w:sz="0" w:space="0" w:color="auto"/>
            <w:bottom w:val="none" w:sz="0" w:space="0" w:color="auto"/>
            <w:right w:val="none" w:sz="0" w:space="0" w:color="auto"/>
          </w:divBdr>
        </w:div>
        <w:div w:id="1905873036">
          <w:marLeft w:val="1166"/>
          <w:marRight w:val="0"/>
          <w:marTop w:val="0"/>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514997">
      <w:bodyDiv w:val="1"/>
      <w:marLeft w:val="0"/>
      <w:marRight w:val="0"/>
      <w:marTop w:val="0"/>
      <w:marBottom w:val="0"/>
      <w:divBdr>
        <w:top w:val="none" w:sz="0" w:space="0" w:color="auto"/>
        <w:left w:val="none" w:sz="0" w:space="0" w:color="auto"/>
        <w:bottom w:val="none" w:sz="0" w:space="0" w:color="auto"/>
        <w:right w:val="none" w:sz="0" w:space="0" w:color="auto"/>
      </w:divBdr>
      <w:divsChild>
        <w:div w:id="53168515">
          <w:marLeft w:val="1411"/>
          <w:marRight w:val="0"/>
          <w:marTop w:val="0"/>
          <w:marBottom w:val="0"/>
          <w:divBdr>
            <w:top w:val="none" w:sz="0" w:space="0" w:color="auto"/>
            <w:left w:val="none" w:sz="0" w:space="0" w:color="auto"/>
            <w:bottom w:val="none" w:sz="0" w:space="0" w:color="auto"/>
            <w:right w:val="none" w:sz="0" w:space="0" w:color="auto"/>
          </w:divBdr>
        </w:div>
        <w:div w:id="174266976">
          <w:marLeft w:val="1829"/>
          <w:marRight w:val="0"/>
          <w:marTop w:val="0"/>
          <w:marBottom w:val="0"/>
          <w:divBdr>
            <w:top w:val="none" w:sz="0" w:space="0" w:color="auto"/>
            <w:left w:val="none" w:sz="0" w:space="0" w:color="auto"/>
            <w:bottom w:val="none" w:sz="0" w:space="0" w:color="auto"/>
            <w:right w:val="none" w:sz="0" w:space="0" w:color="auto"/>
          </w:divBdr>
        </w:div>
        <w:div w:id="189880791">
          <w:marLeft w:val="1829"/>
          <w:marRight w:val="0"/>
          <w:marTop w:val="0"/>
          <w:marBottom w:val="0"/>
          <w:divBdr>
            <w:top w:val="none" w:sz="0" w:space="0" w:color="auto"/>
            <w:left w:val="none" w:sz="0" w:space="0" w:color="auto"/>
            <w:bottom w:val="none" w:sz="0" w:space="0" w:color="auto"/>
            <w:right w:val="none" w:sz="0" w:space="0" w:color="auto"/>
          </w:divBdr>
        </w:div>
        <w:div w:id="359474535">
          <w:marLeft w:val="1411"/>
          <w:marRight w:val="0"/>
          <w:marTop w:val="0"/>
          <w:marBottom w:val="0"/>
          <w:divBdr>
            <w:top w:val="none" w:sz="0" w:space="0" w:color="auto"/>
            <w:left w:val="none" w:sz="0" w:space="0" w:color="auto"/>
            <w:bottom w:val="none" w:sz="0" w:space="0" w:color="auto"/>
            <w:right w:val="none" w:sz="0" w:space="0" w:color="auto"/>
          </w:divBdr>
        </w:div>
        <w:div w:id="497579772">
          <w:marLeft w:val="1829"/>
          <w:marRight w:val="0"/>
          <w:marTop w:val="0"/>
          <w:marBottom w:val="0"/>
          <w:divBdr>
            <w:top w:val="none" w:sz="0" w:space="0" w:color="auto"/>
            <w:left w:val="none" w:sz="0" w:space="0" w:color="auto"/>
            <w:bottom w:val="none" w:sz="0" w:space="0" w:color="auto"/>
            <w:right w:val="none" w:sz="0" w:space="0" w:color="auto"/>
          </w:divBdr>
        </w:div>
        <w:div w:id="749431120">
          <w:marLeft w:val="1411"/>
          <w:marRight w:val="0"/>
          <w:marTop w:val="0"/>
          <w:marBottom w:val="0"/>
          <w:divBdr>
            <w:top w:val="none" w:sz="0" w:space="0" w:color="auto"/>
            <w:left w:val="none" w:sz="0" w:space="0" w:color="auto"/>
            <w:bottom w:val="none" w:sz="0" w:space="0" w:color="auto"/>
            <w:right w:val="none" w:sz="0" w:space="0" w:color="auto"/>
          </w:divBdr>
        </w:div>
        <w:div w:id="889923352">
          <w:marLeft w:val="1411"/>
          <w:marRight w:val="0"/>
          <w:marTop w:val="0"/>
          <w:marBottom w:val="0"/>
          <w:divBdr>
            <w:top w:val="none" w:sz="0" w:space="0" w:color="auto"/>
            <w:left w:val="none" w:sz="0" w:space="0" w:color="auto"/>
            <w:bottom w:val="none" w:sz="0" w:space="0" w:color="auto"/>
            <w:right w:val="none" w:sz="0" w:space="0" w:color="auto"/>
          </w:divBdr>
        </w:div>
        <w:div w:id="920483322">
          <w:marLeft w:val="994"/>
          <w:marRight w:val="0"/>
          <w:marTop w:val="0"/>
          <w:marBottom w:val="0"/>
          <w:divBdr>
            <w:top w:val="none" w:sz="0" w:space="0" w:color="auto"/>
            <w:left w:val="none" w:sz="0" w:space="0" w:color="auto"/>
            <w:bottom w:val="none" w:sz="0" w:space="0" w:color="auto"/>
            <w:right w:val="none" w:sz="0" w:space="0" w:color="auto"/>
          </w:divBdr>
        </w:div>
        <w:div w:id="1142817674">
          <w:marLeft w:val="1411"/>
          <w:marRight w:val="0"/>
          <w:marTop w:val="0"/>
          <w:marBottom w:val="0"/>
          <w:divBdr>
            <w:top w:val="none" w:sz="0" w:space="0" w:color="auto"/>
            <w:left w:val="none" w:sz="0" w:space="0" w:color="auto"/>
            <w:bottom w:val="none" w:sz="0" w:space="0" w:color="auto"/>
            <w:right w:val="none" w:sz="0" w:space="0" w:color="auto"/>
          </w:divBdr>
        </w:div>
        <w:div w:id="1255824610">
          <w:marLeft w:val="994"/>
          <w:marRight w:val="0"/>
          <w:marTop w:val="0"/>
          <w:marBottom w:val="0"/>
          <w:divBdr>
            <w:top w:val="none" w:sz="0" w:space="0" w:color="auto"/>
            <w:left w:val="none" w:sz="0" w:space="0" w:color="auto"/>
            <w:bottom w:val="none" w:sz="0" w:space="0" w:color="auto"/>
            <w:right w:val="none" w:sz="0" w:space="0" w:color="auto"/>
          </w:divBdr>
        </w:div>
        <w:div w:id="1451781209">
          <w:marLeft w:val="994"/>
          <w:marRight w:val="0"/>
          <w:marTop w:val="0"/>
          <w:marBottom w:val="0"/>
          <w:divBdr>
            <w:top w:val="none" w:sz="0" w:space="0" w:color="auto"/>
            <w:left w:val="none" w:sz="0" w:space="0" w:color="auto"/>
            <w:bottom w:val="none" w:sz="0" w:space="0" w:color="auto"/>
            <w:right w:val="none" w:sz="0" w:space="0" w:color="auto"/>
          </w:divBdr>
        </w:div>
        <w:div w:id="1791704687">
          <w:marLeft w:val="1411"/>
          <w:marRight w:val="0"/>
          <w:marTop w:val="0"/>
          <w:marBottom w:val="0"/>
          <w:divBdr>
            <w:top w:val="none" w:sz="0" w:space="0" w:color="auto"/>
            <w:left w:val="none" w:sz="0" w:space="0" w:color="auto"/>
            <w:bottom w:val="none" w:sz="0" w:space="0" w:color="auto"/>
            <w:right w:val="none" w:sz="0" w:space="0" w:color="auto"/>
          </w:divBdr>
        </w:div>
        <w:div w:id="1811482587">
          <w:marLeft w:val="1411"/>
          <w:marRight w:val="0"/>
          <w:marTop w:val="0"/>
          <w:marBottom w:val="0"/>
          <w:divBdr>
            <w:top w:val="none" w:sz="0" w:space="0" w:color="auto"/>
            <w:left w:val="none" w:sz="0" w:space="0" w:color="auto"/>
            <w:bottom w:val="none" w:sz="0" w:space="0" w:color="auto"/>
            <w:right w:val="none" w:sz="0" w:space="0" w:color="auto"/>
          </w:divBdr>
        </w:div>
        <w:div w:id="2006128310">
          <w:marLeft w:val="1411"/>
          <w:marRight w:val="0"/>
          <w:marTop w:val="0"/>
          <w:marBottom w:val="0"/>
          <w:divBdr>
            <w:top w:val="none" w:sz="0" w:space="0" w:color="auto"/>
            <w:left w:val="none" w:sz="0" w:space="0" w:color="auto"/>
            <w:bottom w:val="none" w:sz="0" w:space="0" w:color="auto"/>
            <w:right w:val="none" w:sz="0" w:space="0" w:color="auto"/>
          </w:divBdr>
        </w:div>
        <w:div w:id="2081752674">
          <w:marLeft w:val="1829"/>
          <w:marRight w:val="0"/>
          <w:marTop w:val="0"/>
          <w:marBottom w:val="0"/>
          <w:divBdr>
            <w:top w:val="none" w:sz="0" w:space="0" w:color="auto"/>
            <w:left w:val="none" w:sz="0" w:space="0" w:color="auto"/>
            <w:bottom w:val="none" w:sz="0" w:space="0" w:color="auto"/>
            <w:right w:val="none" w:sz="0" w:space="0" w:color="auto"/>
          </w:divBdr>
        </w:div>
      </w:divsChild>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466483">
      <w:bodyDiv w:val="1"/>
      <w:marLeft w:val="0"/>
      <w:marRight w:val="0"/>
      <w:marTop w:val="0"/>
      <w:marBottom w:val="0"/>
      <w:divBdr>
        <w:top w:val="none" w:sz="0" w:space="0" w:color="auto"/>
        <w:left w:val="none" w:sz="0" w:space="0" w:color="auto"/>
        <w:bottom w:val="none" w:sz="0" w:space="0" w:color="auto"/>
        <w:right w:val="none" w:sz="0" w:space="0" w:color="auto"/>
      </w:divBdr>
      <w:divsChild>
        <w:div w:id="368602309">
          <w:marLeft w:val="994"/>
          <w:marRight w:val="0"/>
          <w:marTop w:val="0"/>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551877">
      <w:bodyDiv w:val="1"/>
      <w:marLeft w:val="0"/>
      <w:marRight w:val="0"/>
      <w:marTop w:val="0"/>
      <w:marBottom w:val="0"/>
      <w:divBdr>
        <w:top w:val="none" w:sz="0" w:space="0" w:color="auto"/>
        <w:left w:val="none" w:sz="0" w:space="0" w:color="auto"/>
        <w:bottom w:val="none" w:sz="0" w:space="0" w:color="auto"/>
        <w:right w:val="none" w:sz="0" w:space="0" w:color="auto"/>
      </w:divBdr>
      <w:divsChild>
        <w:div w:id="961688395">
          <w:marLeft w:val="994"/>
          <w:marRight w:val="0"/>
          <w:marTop w:val="0"/>
          <w:marBottom w:val="0"/>
          <w:divBdr>
            <w:top w:val="none" w:sz="0" w:space="0" w:color="auto"/>
            <w:left w:val="none" w:sz="0" w:space="0" w:color="auto"/>
            <w:bottom w:val="none" w:sz="0" w:space="0" w:color="auto"/>
            <w:right w:val="none" w:sz="0" w:space="0" w:color="auto"/>
          </w:divBdr>
        </w:div>
      </w:divsChild>
    </w:div>
    <w:div w:id="1793210660">
      <w:bodyDiv w:val="1"/>
      <w:marLeft w:val="0"/>
      <w:marRight w:val="0"/>
      <w:marTop w:val="0"/>
      <w:marBottom w:val="0"/>
      <w:divBdr>
        <w:top w:val="none" w:sz="0" w:space="0" w:color="auto"/>
        <w:left w:val="none" w:sz="0" w:space="0" w:color="auto"/>
        <w:bottom w:val="none" w:sz="0" w:space="0" w:color="auto"/>
        <w:right w:val="none" w:sz="0" w:space="0" w:color="auto"/>
      </w:divBdr>
      <w:divsChild>
        <w:div w:id="687751823">
          <w:marLeft w:val="720"/>
          <w:marRight w:val="0"/>
          <w:marTop w:val="0"/>
          <w:marBottom w:val="0"/>
          <w:divBdr>
            <w:top w:val="none" w:sz="0" w:space="0" w:color="auto"/>
            <w:left w:val="none" w:sz="0" w:space="0" w:color="auto"/>
            <w:bottom w:val="none" w:sz="0" w:space="0" w:color="auto"/>
            <w:right w:val="none" w:sz="0" w:space="0" w:color="auto"/>
          </w:divBdr>
        </w:div>
        <w:div w:id="980886960">
          <w:marLeft w:val="720"/>
          <w:marRight w:val="0"/>
          <w:marTop w:val="0"/>
          <w:marBottom w:val="0"/>
          <w:divBdr>
            <w:top w:val="none" w:sz="0" w:space="0" w:color="auto"/>
            <w:left w:val="none" w:sz="0" w:space="0" w:color="auto"/>
            <w:bottom w:val="none" w:sz="0" w:space="0" w:color="auto"/>
            <w:right w:val="none" w:sz="0" w:space="0" w:color="auto"/>
          </w:divBdr>
        </w:div>
        <w:div w:id="1579361296">
          <w:marLeft w:val="720"/>
          <w:marRight w:val="0"/>
          <w:marTop w:val="0"/>
          <w:marBottom w:val="0"/>
          <w:divBdr>
            <w:top w:val="none" w:sz="0" w:space="0" w:color="auto"/>
            <w:left w:val="none" w:sz="0" w:space="0" w:color="auto"/>
            <w:bottom w:val="none" w:sz="0" w:space="0" w:color="auto"/>
            <w:right w:val="none" w:sz="0" w:space="0" w:color="auto"/>
          </w:divBdr>
        </w:div>
      </w:divsChild>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062015">
      <w:bodyDiv w:val="1"/>
      <w:marLeft w:val="0"/>
      <w:marRight w:val="0"/>
      <w:marTop w:val="0"/>
      <w:marBottom w:val="0"/>
      <w:divBdr>
        <w:top w:val="none" w:sz="0" w:space="0" w:color="auto"/>
        <w:left w:val="none" w:sz="0" w:space="0" w:color="auto"/>
        <w:bottom w:val="none" w:sz="0" w:space="0" w:color="auto"/>
        <w:right w:val="none" w:sz="0" w:space="0" w:color="auto"/>
      </w:divBdr>
      <w:divsChild>
        <w:div w:id="1107196631">
          <w:marLeft w:val="446"/>
          <w:marRight w:val="0"/>
          <w:marTop w:val="0"/>
          <w:marBottom w:val="0"/>
          <w:divBdr>
            <w:top w:val="none" w:sz="0" w:space="0" w:color="auto"/>
            <w:left w:val="none" w:sz="0" w:space="0" w:color="auto"/>
            <w:bottom w:val="none" w:sz="0" w:space="0" w:color="auto"/>
            <w:right w:val="none" w:sz="0" w:space="0" w:color="auto"/>
          </w:divBdr>
        </w:div>
        <w:div w:id="1272513442">
          <w:marLeft w:val="446"/>
          <w:marRight w:val="0"/>
          <w:marTop w:val="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1750860">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0995859">
      <w:bodyDiv w:val="1"/>
      <w:marLeft w:val="0"/>
      <w:marRight w:val="0"/>
      <w:marTop w:val="0"/>
      <w:marBottom w:val="0"/>
      <w:divBdr>
        <w:top w:val="none" w:sz="0" w:space="0" w:color="auto"/>
        <w:left w:val="none" w:sz="0" w:space="0" w:color="auto"/>
        <w:bottom w:val="none" w:sz="0" w:space="0" w:color="auto"/>
        <w:right w:val="none" w:sz="0" w:space="0" w:color="auto"/>
      </w:divBdr>
      <w:divsChild>
        <w:div w:id="1771580762">
          <w:marLeft w:val="878"/>
          <w:marRight w:val="0"/>
          <w:marTop w:val="0"/>
          <w:marBottom w:val="0"/>
          <w:divBdr>
            <w:top w:val="none" w:sz="0" w:space="0" w:color="auto"/>
            <w:left w:val="none" w:sz="0" w:space="0" w:color="auto"/>
            <w:bottom w:val="none" w:sz="0" w:space="0" w:color="auto"/>
            <w:right w:val="none" w:sz="0" w:space="0" w:color="auto"/>
          </w:divBdr>
        </w:div>
        <w:div w:id="714307533">
          <w:marLeft w:val="878"/>
          <w:marRight w:val="0"/>
          <w:marTop w:val="0"/>
          <w:marBottom w:val="0"/>
          <w:divBdr>
            <w:top w:val="none" w:sz="0" w:space="0" w:color="auto"/>
            <w:left w:val="none" w:sz="0" w:space="0" w:color="auto"/>
            <w:bottom w:val="none" w:sz="0" w:space="0" w:color="auto"/>
            <w:right w:val="none" w:sz="0" w:space="0" w:color="auto"/>
          </w:divBdr>
        </w:div>
        <w:div w:id="254485306">
          <w:marLeft w:val="1296"/>
          <w:marRight w:val="0"/>
          <w:marTop w:val="0"/>
          <w:marBottom w:val="0"/>
          <w:divBdr>
            <w:top w:val="none" w:sz="0" w:space="0" w:color="auto"/>
            <w:left w:val="none" w:sz="0" w:space="0" w:color="auto"/>
            <w:bottom w:val="none" w:sz="0" w:space="0" w:color="auto"/>
            <w:right w:val="none" w:sz="0" w:space="0" w:color="auto"/>
          </w:divBdr>
        </w:div>
      </w:divsChild>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292540">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8690107">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228391">
      <w:bodyDiv w:val="1"/>
      <w:marLeft w:val="0"/>
      <w:marRight w:val="0"/>
      <w:marTop w:val="0"/>
      <w:marBottom w:val="0"/>
      <w:divBdr>
        <w:top w:val="none" w:sz="0" w:space="0" w:color="auto"/>
        <w:left w:val="none" w:sz="0" w:space="0" w:color="auto"/>
        <w:bottom w:val="none" w:sz="0" w:space="0" w:color="auto"/>
        <w:right w:val="none" w:sz="0" w:space="0" w:color="auto"/>
      </w:divBdr>
      <w:divsChild>
        <w:div w:id="835000034">
          <w:marLeft w:val="994"/>
          <w:marRight w:val="0"/>
          <w:marTop w:val="0"/>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569348">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48022">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5964411">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604105">
      <w:bodyDiv w:val="1"/>
      <w:marLeft w:val="0"/>
      <w:marRight w:val="0"/>
      <w:marTop w:val="0"/>
      <w:marBottom w:val="0"/>
      <w:divBdr>
        <w:top w:val="none" w:sz="0" w:space="0" w:color="auto"/>
        <w:left w:val="none" w:sz="0" w:space="0" w:color="auto"/>
        <w:bottom w:val="none" w:sz="0" w:space="0" w:color="auto"/>
        <w:right w:val="none" w:sz="0" w:space="0" w:color="auto"/>
      </w:divBdr>
      <w:divsChild>
        <w:div w:id="773742569">
          <w:marLeft w:val="1166"/>
          <w:marRight w:val="0"/>
          <w:marTop w:val="0"/>
          <w:marBottom w:val="0"/>
          <w:divBdr>
            <w:top w:val="none" w:sz="0" w:space="0" w:color="auto"/>
            <w:left w:val="none" w:sz="0" w:space="0" w:color="auto"/>
            <w:bottom w:val="none" w:sz="0" w:space="0" w:color="auto"/>
            <w:right w:val="none" w:sz="0" w:space="0" w:color="auto"/>
          </w:divBdr>
        </w:div>
        <w:div w:id="1117406860">
          <w:marLeft w:val="1166"/>
          <w:marRight w:val="0"/>
          <w:marTop w:val="0"/>
          <w:marBottom w:val="0"/>
          <w:divBdr>
            <w:top w:val="none" w:sz="0" w:space="0" w:color="auto"/>
            <w:left w:val="none" w:sz="0" w:space="0" w:color="auto"/>
            <w:bottom w:val="none" w:sz="0" w:space="0" w:color="auto"/>
            <w:right w:val="none" w:sz="0" w:space="0" w:color="auto"/>
          </w:divBdr>
        </w:div>
        <w:div w:id="1212811642">
          <w:marLeft w:val="446"/>
          <w:marRight w:val="0"/>
          <w:marTop w:val="0"/>
          <w:marBottom w:val="0"/>
          <w:divBdr>
            <w:top w:val="none" w:sz="0" w:space="0" w:color="auto"/>
            <w:left w:val="none" w:sz="0" w:space="0" w:color="auto"/>
            <w:bottom w:val="none" w:sz="0" w:space="0" w:color="auto"/>
            <w:right w:val="none" w:sz="0" w:space="0" w:color="auto"/>
          </w:divBdr>
        </w:div>
        <w:div w:id="1903447988">
          <w:marLeft w:val="446"/>
          <w:marRight w:val="0"/>
          <w:marTop w:val="0"/>
          <w:marBottom w:val="0"/>
          <w:divBdr>
            <w:top w:val="none" w:sz="0" w:space="0" w:color="auto"/>
            <w:left w:val="none" w:sz="0" w:space="0" w:color="auto"/>
            <w:bottom w:val="none" w:sz="0" w:space="0" w:color="auto"/>
            <w:right w:val="none" w:sz="0" w:space="0" w:color="auto"/>
          </w:divBdr>
        </w:div>
      </w:divsChild>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63899">
      <w:bodyDiv w:val="1"/>
      <w:marLeft w:val="0"/>
      <w:marRight w:val="0"/>
      <w:marTop w:val="0"/>
      <w:marBottom w:val="0"/>
      <w:divBdr>
        <w:top w:val="none" w:sz="0" w:space="0" w:color="auto"/>
        <w:left w:val="none" w:sz="0" w:space="0" w:color="auto"/>
        <w:bottom w:val="none" w:sz="0" w:space="0" w:color="auto"/>
        <w:right w:val="none" w:sz="0" w:space="0" w:color="auto"/>
      </w:divBdr>
      <w:divsChild>
        <w:div w:id="1670523570">
          <w:marLeft w:val="1829"/>
          <w:marRight w:val="0"/>
          <w:marTop w:val="0"/>
          <w:marBottom w:val="0"/>
          <w:divBdr>
            <w:top w:val="none" w:sz="0" w:space="0" w:color="auto"/>
            <w:left w:val="none" w:sz="0" w:space="0" w:color="auto"/>
            <w:bottom w:val="none" w:sz="0" w:space="0" w:color="auto"/>
            <w:right w:val="none" w:sz="0" w:space="0" w:color="auto"/>
          </w:divBdr>
        </w:div>
      </w:divsChild>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4746656">
      <w:bodyDiv w:val="1"/>
      <w:marLeft w:val="0"/>
      <w:marRight w:val="0"/>
      <w:marTop w:val="0"/>
      <w:marBottom w:val="0"/>
      <w:divBdr>
        <w:top w:val="none" w:sz="0" w:space="0" w:color="auto"/>
        <w:left w:val="none" w:sz="0" w:space="0" w:color="auto"/>
        <w:bottom w:val="none" w:sz="0" w:space="0" w:color="auto"/>
        <w:right w:val="none" w:sz="0" w:space="0" w:color="auto"/>
      </w:divBdr>
      <w:divsChild>
        <w:div w:id="281111103">
          <w:marLeft w:val="418"/>
          <w:marRight w:val="0"/>
          <w:marTop w:val="0"/>
          <w:marBottom w:val="0"/>
          <w:divBdr>
            <w:top w:val="none" w:sz="0" w:space="0" w:color="auto"/>
            <w:left w:val="none" w:sz="0" w:space="0" w:color="auto"/>
            <w:bottom w:val="none" w:sz="0" w:space="0" w:color="auto"/>
            <w:right w:val="none" w:sz="0" w:space="0" w:color="auto"/>
          </w:divBdr>
        </w:div>
        <w:div w:id="1238632712">
          <w:marLeft w:val="418"/>
          <w:marRight w:val="0"/>
          <w:marTop w:val="0"/>
          <w:marBottom w:val="0"/>
          <w:divBdr>
            <w:top w:val="none" w:sz="0" w:space="0" w:color="auto"/>
            <w:left w:val="none" w:sz="0" w:space="0" w:color="auto"/>
            <w:bottom w:val="none" w:sz="0" w:space="0" w:color="auto"/>
            <w:right w:val="none" w:sz="0" w:space="0" w:color="auto"/>
          </w:divBdr>
        </w:div>
        <w:div w:id="1493444949">
          <w:marLeft w:val="418"/>
          <w:marRight w:val="0"/>
          <w:marTop w:val="0"/>
          <w:marBottom w:val="0"/>
          <w:divBdr>
            <w:top w:val="none" w:sz="0" w:space="0" w:color="auto"/>
            <w:left w:val="none" w:sz="0" w:space="0" w:color="auto"/>
            <w:bottom w:val="none" w:sz="0" w:space="0" w:color="auto"/>
            <w:right w:val="none" w:sz="0" w:space="0" w:color="auto"/>
          </w:divBdr>
        </w:div>
        <w:div w:id="1758164072">
          <w:marLeft w:val="418"/>
          <w:marRight w:val="0"/>
          <w:marTop w:val="0"/>
          <w:marBottom w:val="0"/>
          <w:divBdr>
            <w:top w:val="none" w:sz="0" w:space="0" w:color="auto"/>
            <w:left w:val="none" w:sz="0" w:space="0" w:color="auto"/>
            <w:bottom w:val="none" w:sz="0" w:space="0" w:color="auto"/>
            <w:right w:val="none" w:sz="0" w:space="0" w:color="auto"/>
          </w:divBdr>
        </w:div>
        <w:div w:id="1915778444">
          <w:marLeft w:val="418"/>
          <w:marRight w:val="0"/>
          <w:marTop w:val="0"/>
          <w:marBottom w:val="0"/>
          <w:divBdr>
            <w:top w:val="none" w:sz="0" w:space="0" w:color="auto"/>
            <w:left w:val="none" w:sz="0" w:space="0" w:color="auto"/>
            <w:bottom w:val="none" w:sz="0" w:space="0" w:color="auto"/>
            <w:right w:val="none" w:sz="0" w:space="0" w:color="auto"/>
          </w:divBdr>
        </w:div>
      </w:divsChild>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7350149">
      <w:bodyDiv w:val="1"/>
      <w:marLeft w:val="0"/>
      <w:marRight w:val="0"/>
      <w:marTop w:val="0"/>
      <w:marBottom w:val="0"/>
      <w:divBdr>
        <w:top w:val="none" w:sz="0" w:space="0" w:color="auto"/>
        <w:left w:val="none" w:sz="0" w:space="0" w:color="auto"/>
        <w:bottom w:val="none" w:sz="0" w:space="0" w:color="auto"/>
        <w:right w:val="none" w:sz="0" w:space="0" w:color="auto"/>
      </w:divBdr>
      <w:divsChild>
        <w:div w:id="966856731">
          <w:marLeft w:val="1411"/>
          <w:marRight w:val="0"/>
          <w:marTop w:val="0"/>
          <w:marBottom w:val="0"/>
          <w:divBdr>
            <w:top w:val="none" w:sz="0" w:space="0" w:color="auto"/>
            <w:left w:val="none" w:sz="0" w:space="0" w:color="auto"/>
            <w:bottom w:val="none" w:sz="0" w:space="0" w:color="auto"/>
            <w:right w:val="none" w:sz="0" w:space="0" w:color="auto"/>
          </w:divBdr>
        </w:div>
        <w:div w:id="1813323444">
          <w:marLeft w:val="1411"/>
          <w:marRight w:val="0"/>
          <w:marTop w:val="0"/>
          <w:marBottom w:val="0"/>
          <w:divBdr>
            <w:top w:val="none" w:sz="0" w:space="0" w:color="auto"/>
            <w:left w:val="none" w:sz="0" w:space="0" w:color="auto"/>
            <w:bottom w:val="none" w:sz="0" w:space="0" w:color="auto"/>
            <w:right w:val="none" w:sz="0" w:space="0" w:color="auto"/>
          </w:divBdr>
        </w:div>
      </w:divsChild>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740485">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16394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4146188">
      <w:bodyDiv w:val="1"/>
      <w:marLeft w:val="0"/>
      <w:marRight w:val="0"/>
      <w:marTop w:val="0"/>
      <w:marBottom w:val="0"/>
      <w:divBdr>
        <w:top w:val="none" w:sz="0" w:space="0" w:color="auto"/>
        <w:left w:val="none" w:sz="0" w:space="0" w:color="auto"/>
        <w:bottom w:val="none" w:sz="0" w:space="0" w:color="auto"/>
        <w:right w:val="none" w:sz="0" w:space="0" w:color="auto"/>
      </w:divBdr>
      <w:divsChild>
        <w:div w:id="54592647">
          <w:marLeft w:val="1166"/>
          <w:marRight w:val="0"/>
          <w:marTop w:val="0"/>
          <w:marBottom w:val="0"/>
          <w:divBdr>
            <w:top w:val="none" w:sz="0" w:space="0" w:color="auto"/>
            <w:left w:val="none" w:sz="0" w:space="0" w:color="auto"/>
            <w:bottom w:val="none" w:sz="0" w:space="0" w:color="auto"/>
            <w:right w:val="none" w:sz="0" w:space="0" w:color="auto"/>
          </w:divBdr>
        </w:div>
        <w:div w:id="1396775140">
          <w:marLeft w:val="1166"/>
          <w:marRight w:val="0"/>
          <w:marTop w:val="0"/>
          <w:marBottom w:val="0"/>
          <w:divBdr>
            <w:top w:val="none" w:sz="0" w:space="0" w:color="auto"/>
            <w:left w:val="none" w:sz="0" w:space="0" w:color="auto"/>
            <w:bottom w:val="none" w:sz="0" w:space="0" w:color="auto"/>
            <w:right w:val="none" w:sz="0" w:space="0" w:color="auto"/>
          </w:divBdr>
        </w:div>
        <w:div w:id="1402603546">
          <w:marLeft w:val="446"/>
          <w:marRight w:val="0"/>
          <w:marTop w:val="0"/>
          <w:marBottom w:val="0"/>
          <w:divBdr>
            <w:top w:val="none" w:sz="0" w:space="0" w:color="auto"/>
            <w:left w:val="none" w:sz="0" w:space="0" w:color="auto"/>
            <w:bottom w:val="none" w:sz="0" w:space="0" w:color="auto"/>
            <w:right w:val="none" w:sz="0" w:space="0" w:color="auto"/>
          </w:divBdr>
        </w:div>
        <w:div w:id="1460997726">
          <w:marLeft w:val="446"/>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766001">
      <w:bodyDiv w:val="1"/>
      <w:marLeft w:val="0"/>
      <w:marRight w:val="0"/>
      <w:marTop w:val="0"/>
      <w:marBottom w:val="0"/>
      <w:divBdr>
        <w:top w:val="none" w:sz="0" w:space="0" w:color="auto"/>
        <w:left w:val="none" w:sz="0" w:space="0" w:color="auto"/>
        <w:bottom w:val="none" w:sz="0" w:space="0" w:color="auto"/>
        <w:right w:val="none" w:sz="0" w:space="0" w:color="auto"/>
      </w:divBdr>
      <w:divsChild>
        <w:div w:id="1343555030">
          <w:marLeft w:val="1411"/>
          <w:marRight w:val="0"/>
          <w:marTop w:val="0"/>
          <w:marBottom w:val="0"/>
          <w:divBdr>
            <w:top w:val="none" w:sz="0" w:space="0" w:color="auto"/>
            <w:left w:val="none" w:sz="0" w:space="0" w:color="auto"/>
            <w:bottom w:val="none" w:sz="0" w:space="0" w:color="auto"/>
            <w:right w:val="none" w:sz="0" w:space="0" w:color="auto"/>
          </w:divBdr>
        </w:div>
      </w:divsChild>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394319">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585051">
      <w:bodyDiv w:val="1"/>
      <w:marLeft w:val="0"/>
      <w:marRight w:val="0"/>
      <w:marTop w:val="0"/>
      <w:marBottom w:val="0"/>
      <w:divBdr>
        <w:top w:val="none" w:sz="0" w:space="0" w:color="auto"/>
        <w:left w:val="none" w:sz="0" w:space="0" w:color="auto"/>
        <w:bottom w:val="none" w:sz="0" w:space="0" w:color="auto"/>
        <w:right w:val="none" w:sz="0" w:space="0" w:color="auto"/>
      </w:divBdr>
      <w:divsChild>
        <w:div w:id="788818431">
          <w:marLeft w:val="1411"/>
          <w:marRight w:val="0"/>
          <w:marTop w:val="0"/>
          <w:marBottom w:val="0"/>
          <w:divBdr>
            <w:top w:val="none" w:sz="0" w:space="0" w:color="auto"/>
            <w:left w:val="none" w:sz="0" w:space="0" w:color="auto"/>
            <w:bottom w:val="none" w:sz="0" w:space="0" w:color="auto"/>
            <w:right w:val="none" w:sz="0" w:space="0" w:color="auto"/>
          </w:divBdr>
        </w:div>
      </w:divsChild>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2342">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934590">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135459">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404199">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3730237">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206194">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0044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4693087">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6725997">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317516">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9.jpg"/><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image" Target="media/image8.jpe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1.jpeg"/><Relationship Id="rId10" Type="http://schemas.openxmlformats.org/officeDocument/2006/relationships/package" Target="embeddings/Microsoft_Visio_Drawing.vsdx"/><Relationship Id="rId19" Type="http://schemas.openxmlformats.org/officeDocument/2006/relationships/image" Target="media/image7.jpe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10.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7B6663-8E2C-432E-9DF6-85EF15D8C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15302</TotalTime>
  <Pages>13</Pages>
  <Words>4955</Words>
  <Characters>28250</Characters>
  <Application>Microsoft Office Word</Application>
  <DocSecurity>0</DocSecurity>
  <Lines>235</Lines>
  <Paragraphs>66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33139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dc:description/>
  <cp:lastModifiedBy>Qiongjie Lin/5G PHY Standards /SRA/Engineer/Samsung Electronics</cp:lastModifiedBy>
  <cp:revision>33</cp:revision>
  <cp:lastPrinted>2013-05-13T04:37:00Z</cp:lastPrinted>
  <dcterms:created xsi:type="dcterms:W3CDTF">2020-08-03T21:07:00Z</dcterms:created>
  <dcterms:modified xsi:type="dcterms:W3CDTF">2021-04-07T01:28:00Z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C:\Users\feifei.sun\AppData\Local\Temp\BNZ.5e26d647717ad907\R1-20xxxxx Draft Agenda RAN1#100 v003.doc</vt:lpwstr>
  </property>
</Properties>
</file>